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0028001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382F65" w:rsidRDefault="00411EEF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04.09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bookmarkStart w:id="0" w:name="_GoBack"/>
      <w:r w:rsidR="00382F65" w:rsidRPr="00382F65">
        <w:rPr>
          <w:sz w:val="28"/>
          <w:szCs w:val="28"/>
          <w:u w:val="single"/>
          <w:lang w:val="en-US"/>
        </w:rPr>
        <w:t>238</w:t>
      </w:r>
      <w:bookmarkEnd w:id="0"/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411EEF">
        <w:rPr>
          <w:sz w:val="28"/>
          <w:szCs w:val="28"/>
          <w:lang w:val="uk-UA"/>
        </w:rPr>
        <w:t>встановлення розміру премії імені Костянтини Малицької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FB0743" w:rsidRPr="002541CD" w:rsidRDefault="00FB0743" w:rsidP="002541CD">
      <w:pPr>
        <w:tabs>
          <w:tab w:val="left" w:pos="567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ab/>
      </w:r>
      <w:r w:rsidR="00411EEF">
        <w:rPr>
          <w:sz w:val="28"/>
          <w:szCs w:val="28"/>
          <w:lang w:val="uk-UA"/>
        </w:rPr>
        <w:t xml:space="preserve">Керуючись ст.32, ч.6 ст.59 Закону України «Про місцеве самоврядування в Україні», </w:t>
      </w:r>
      <w:r w:rsidR="00411EEF" w:rsidRPr="00AD428F">
        <w:rPr>
          <w:rFonts w:eastAsia="Calibri"/>
          <w:sz w:val="28"/>
          <w:szCs w:val="28"/>
          <w:lang w:val="uk-UA"/>
        </w:rPr>
        <w:t>відповідно до рішення</w:t>
      </w:r>
      <w:r w:rsidR="00411EEF">
        <w:rPr>
          <w:rFonts w:eastAsia="Calibri"/>
          <w:sz w:val="28"/>
          <w:szCs w:val="28"/>
          <w:lang w:val="uk-UA"/>
        </w:rPr>
        <w:t xml:space="preserve"> Калуської міської ради від 28.08.2024 №</w:t>
      </w:r>
      <w:r w:rsidR="00411EEF" w:rsidRPr="00AD428F">
        <w:rPr>
          <w:rFonts w:eastAsia="Calibri"/>
          <w:sz w:val="28"/>
          <w:szCs w:val="28"/>
          <w:lang w:val="uk-UA"/>
        </w:rPr>
        <w:t>3449 «Про премію імені Костянтини Малицької»</w:t>
      </w:r>
      <w:r w:rsidR="00411EEF">
        <w:rPr>
          <w:rFonts w:eastAsia="Calibri"/>
          <w:sz w:val="28"/>
          <w:szCs w:val="28"/>
          <w:lang w:val="uk-UA"/>
        </w:rPr>
        <w:t>,</w:t>
      </w:r>
      <w:r w:rsidR="00411EEF">
        <w:rPr>
          <w:sz w:val="28"/>
          <w:szCs w:val="28"/>
          <w:lang w:val="uk-UA"/>
        </w:rPr>
        <w:t xml:space="preserve"> беручи до уваги службову записку начальника управління освіти Ірини Люклян від 21.08.2026 №01-16/461, з метою стимулювання творчої праці та громадської активності освітян Калуської міської територіальної громади</w:t>
      </w:r>
      <w:r w:rsidR="008312B6">
        <w:rPr>
          <w:sz w:val="28"/>
          <w:szCs w:val="28"/>
          <w:lang w:val="uk-UA"/>
        </w:rPr>
        <w:t>, виконавчий комітет міської ради</w:t>
      </w:r>
    </w:p>
    <w:p w:rsidR="00411EEF" w:rsidRDefault="00411EEF" w:rsidP="00E95848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411EEF" w:rsidRDefault="00283294" w:rsidP="00411EEF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411EEF" w:rsidRDefault="00411EEF" w:rsidP="00411EEF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411EEF"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  <w:t>Встановити розмір премії імені Костянтини Малицької 20 000,00 грн (двадцять тисяч гривень 00 коп.) за кожну номінацію.</w:t>
      </w:r>
    </w:p>
    <w:p w:rsidR="00411EEF" w:rsidRDefault="00411EEF" w:rsidP="00411EEF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411EEF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  <w:t>Рішення виконавчого комітету Калуської міської ради від 06.09.2024 № 230 «Про встановлення розміру премії імені Костянтини Малицької» вважати таким, що втратило чинність.</w:t>
      </w:r>
    </w:p>
    <w:p w:rsidR="00411EEF" w:rsidRPr="00F97372" w:rsidRDefault="00411EEF" w:rsidP="00411EEF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411EEF">
        <w:rPr>
          <w:b/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  <w:t>Контроль за виконанням рішення покласти на заступника міського голови з питань діяльності виконавчих органів міської ради Надію Гуш.</w:t>
      </w:r>
    </w:p>
    <w:p w:rsidR="002541CD" w:rsidRDefault="002541CD" w:rsidP="00E95848">
      <w:pPr>
        <w:tabs>
          <w:tab w:val="left" w:pos="567"/>
        </w:tabs>
        <w:jc w:val="both"/>
        <w:rPr>
          <w:sz w:val="28"/>
          <w:szCs w:val="28"/>
        </w:rPr>
      </w:pPr>
    </w:p>
    <w:p w:rsidR="00E95848" w:rsidRDefault="00E95848" w:rsidP="00E95848">
      <w:pPr>
        <w:tabs>
          <w:tab w:val="left" w:pos="567"/>
        </w:tabs>
        <w:jc w:val="both"/>
        <w:rPr>
          <w:sz w:val="28"/>
          <w:szCs w:val="28"/>
        </w:rPr>
      </w:pPr>
    </w:p>
    <w:p w:rsidR="002541CD" w:rsidRPr="0036401E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E1018C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411EEF" w:rsidRDefault="00411EE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411EEF" w:rsidRDefault="00411EE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411EEF" w:rsidRDefault="00411EE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411EEF" w:rsidRDefault="00411EE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411EEF" w:rsidRDefault="00411EE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411EEF" w:rsidRDefault="00411EE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411EEF" w:rsidRDefault="00411EE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411EEF" w:rsidRDefault="00411EE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411EEF" w:rsidRDefault="00411EE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411EEF" w:rsidRDefault="00411EE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411EEF" w:rsidRDefault="00411EE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411EEF" w:rsidRPr="00411EEF" w:rsidRDefault="00411EEF" w:rsidP="00411EEF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sectPr w:rsidR="00411EEF" w:rsidRPr="00411EEF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344" w:rsidRDefault="00964344">
      <w:r>
        <w:separator/>
      </w:r>
    </w:p>
  </w:endnote>
  <w:endnote w:type="continuationSeparator" w:id="0">
    <w:p w:rsidR="00964344" w:rsidRDefault="00964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344" w:rsidRDefault="00964344">
      <w:r>
        <w:separator/>
      </w:r>
    </w:p>
  </w:footnote>
  <w:footnote w:type="continuationSeparator" w:id="0">
    <w:p w:rsidR="00964344" w:rsidRDefault="009643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11EEF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61C9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65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1EEF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371A"/>
    <w:rsid w:val="00655085"/>
    <w:rsid w:val="00655160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44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5FD5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0E46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7F6609-D165-4403-8473-C802F80E6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748</Words>
  <Characters>427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4</cp:revision>
  <cp:lastPrinted>2026-07-27T12:50:00Z</cp:lastPrinted>
  <dcterms:created xsi:type="dcterms:W3CDTF">2026-09-03T08:00:00Z</dcterms:created>
  <dcterms:modified xsi:type="dcterms:W3CDTF">2026-09-04T08:54:00Z</dcterms:modified>
</cp:coreProperties>
</file>