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6766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3E1D4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8E4371" w:rsidRPr="008E4371">
        <w:rPr>
          <w:sz w:val="28"/>
          <w:szCs w:val="28"/>
          <w:u w:val="single"/>
          <w:lang w:val="uk-UA"/>
        </w:rPr>
        <w:t>185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3E1D4D">
        <w:rPr>
          <w:sz w:val="28"/>
          <w:szCs w:val="28"/>
          <w:lang w:val="uk-UA"/>
        </w:rPr>
        <w:t>безкоштовне харчування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 семестрі 2026-2027 навчального року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3E1D4D" w:rsidP="0028329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ст.32, ч.6 ст.59 Закону України «</w:t>
      </w:r>
      <w:r w:rsidRPr="00AA532C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Україні», ст.ст.25, 56 Закону України «</w:t>
      </w:r>
      <w:r w:rsidRPr="00AA532C">
        <w:rPr>
          <w:sz w:val="28"/>
          <w:szCs w:val="28"/>
          <w:lang w:val="uk-UA"/>
        </w:rPr>
        <w:t>Про о</w:t>
      </w:r>
      <w:r>
        <w:rPr>
          <w:sz w:val="28"/>
          <w:szCs w:val="28"/>
          <w:lang w:val="uk-UA"/>
        </w:rPr>
        <w:t>світу», ст.ст.20, 21 Закону України «</w:t>
      </w:r>
      <w:r w:rsidRPr="00AA532C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о повну загальну середню освіту»</w:t>
      </w:r>
      <w:r w:rsidRPr="00AA532C">
        <w:rPr>
          <w:sz w:val="28"/>
          <w:szCs w:val="28"/>
          <w:lang w:val="uk-UA"/>
        </w:rPr>
        <w:t>,</w:t>
      </w:r>
      <w:r w:rsidR="001E59FA">
        <w:rPr>
          <w:sz w:val="28"/>
          <w:szCs w:val="28"/>
          <w:lang w:val="uk-UA"/>
        </w:rPr>
        <w:t xml:space="preserve"> відповідно до з</w:t>
      </w:r>
      <w:r>
        <w:rPr>
          <w:sz w:val="28"/>
          <w:szCs w:val="28"/>
          <w:lang w:val="uk-UA"/>
        </w:rPr>
        <w:t>аконів України «Про охорону дитинства» та «</w:t>
      </w:r>
      <w:r w:rsidRPr="00AA532C">
        <w:rPr>
          <w:sz w:val="28"/>
          <w:szCs w:val="28"/>
          <w:lang w:val="uk-UA"/>
        </w:rPr>
        <w:t>Про основні принципи та вимоги до безпечнос</w:t>
      </w:r>
      <w:r>
        <w:rPr>
          <w:sz w:val="28"/>
          <w:szCs w:val="28"/>
          <w:lang w:val="uk-UA"/>
        </w:rPr>
        <w:t>ті та якості харчових продуктів»</w:t>
      </w:r>
      <w:r w:rsidRPr="00AA532C">
        <w:rPr>
          <w:sz w:val="28"/>
          <w:szCs w:val="28"/>
          <w:lang w:val="uk-UA"/>
        </w:rPr>
        <w:t>, Бюджетного кодексу України, постанов Кабінету Міністр</w:t>
      </w:r>
      <w:r>
        <w:rPr>
          <w:sz w:val="28"/>
          <w:szCs w:val="28"/>
          <w:lang w:val="uk-UA"/>
        </w:rPr>
        <w:t>ів України від 24.03.2021 №305 «</w:t>
      </w:r>
      <w:r w:rsidRPr="00AA532C">
        <w:rPr>
          <w:sz w:val="28"/>
          <w:szCs w:val="28"/>
          <w:lang w:val="uk-UA"/>
        </w:rPr>
        <w:t>Про затвердження норм та Порядку організації харчування у закладах освіти та дитячих закл</w:t>
      </w:r>
      <w:r>
        <w:rPr>
          <w:sz w:val="28"/>
          <w:szCs w:val="28"/>
          <w:lang w:val="uk-UA"/>
        </w:rPr>
        <w:t>адах оздоровлення та відпочинку»</w:t>
      </w:r>
      <w:r w:rsidRPr="00AA532C">
        <w:rPr>
          <w:sz w:val="28"/>
          <w:szCs w:val="28"/>
          <w:lang w:val="uk-UA"/>
        </w:rPr>
        <w:t xml:space="preserve"> (зі з</w:t>
      </w:r>
      <w:r>
        <w:rPr>
          <w:sz w:val="28"/>
          <w:szCs w:val="28"/>
          <w:lang w:val="uk-UA"/>
        </w:rPr>
        <w:t>мінами) та від 01.07.2026 №869 «</w:t>
      </w:r>
      <w:r w:rsidRPr="00AA532C">
        <w:rPr>
          <w:sz w:val="28"/>
          <w:szCs w:val="28"/>
          <w:lang w:val="uk-UA"/>
        </w:rPr>
        <w:t xml:space="preserve">Деякі питання надання субвенції з державного бюджету місцевим бюджетам на забезпечення харчуванням учнів закладів загальної </w:t>
      </w:r>
      <w:r>
        <w:rPr>
          <w:sz w:val="28"/>
          <w:szCs w:val="28"/>
          <w:lang w:val="uk-UA"/>
        </w:rPr>
        <w:t xml:space="preserve">середньої освіти у 2026 році», з </w:t>
      </w:r>
      <w:r w:rsidRPr="00AA532C">
        <w:rPr>
          <w:sz w:val="28"/>
          <w:szCs w:val="28"/>
          <w:lang w:val="uk-UA"/>
        </w:rPr>
        <w:t>метою забезпечення реалізації державної політики у сфері освіти щодо надання безоплатного гарячого харчування учням закладів загальної середньої освіти, створення безпечних умов для здобуття освіти, забезпечення рівного доступу дітей до якісного харчування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3E1D4D" w:rsidRDefault="003E1D4D" w:rsidP="003E1D4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E1D4D" w:rsidRDefault="00283294" w:rsidP="003E1D4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E1D4D" w:rsidRPr="003E1D4D" w:rsidRDefault="003E1D4D" w:rsidP="003E1D4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E1D4D">
        <w:rPr>
          <w:b/>
          <w:spacing w:val="1"/>
          <w:sz w:val="28"/>
          <w:szCs w:val="28"/>
          <w:lang w:val="uk-UA"/>
        </w:rPr>
        <w:tab/>
        <w:t>1</w:t>
      </w:r>
      <w:r>
        <w:rPr>
          <w:spacing w:val="1"/>
          <w:sz w:val="28"/>
          <w:szCs w:val="28"/>
          <w:lang w:val="uk-UA"/>
        </w:rPr>
        <w:t>.</w:t>
      </w:r>
      <w:r>
        <w:rPr>
          <w:spacing w:val="1"/>
          <w:sz w:val="28"/>
          <w:szCs w:val="28"/>
          <w:lang w:val="uk-UA"/>
        </w:rPr>
        <w:tab/>
      </w:r>
      <w:r w:rsidRPr="003E1D4D">
        <w:rPr>
          <w:spacing w:val="1"/>
          <w:sz w:val="28"/>
          <w:szCs w:val="28"/>
          <w:lang w:val="uk-UA"/>
        </w:rPr>
        <w:t>З</w:t>
      </w:r>
      <w:r w:rsidRPr="003E1D4D">
        <w:rPr>
          <w:spacing w:val="1"/>
          <w:sz w:val="28"/>
          <w:szCs w:val="28"/>
        </w:rPr>
        <w:t xml:space="preserve"> 0</w:t>
      </w:r>
      <w:r w:rsidRPr="003E1D4D">
        <w:rPr>
          <w:spacing w:val="1"/>
          <w:sz w:val="28"/>
          <w:szCs w:val="28"/>
          <w:lang w:val="uk-UA"/>
        </w:rPr>
        <w:t>1</w:t>
      </w:r>
      <w:r w:rsidRPr="003E1D4D">
        <w:rPr>
          <w:spacing w:val="1"/>
          <w:sz w:val="28"/>
          <w:szCs w:val="28"/>
        </w:rPr>
        <w:t xml:space="preserve"> </w:t>
      </w:r>
      <w:r w:rsidRPr="003E1D4D">
        <w:rPr>
          <w:spacing w:val="1"/>
          <w:sz w:val="28"/>
          <w:szCs w:val="28"/>
          <w:lang w:val="uk-UA"/>
        </w:rPr>
        <w:t>вересня по 31 грудня 2026 року встановити вартість:</w:t>
      </w:r>
      <w:r w:rsidRPr="003E1D4D">
        <w:rPr>
          <w:spacing w:val="7"/>
          <w:sz w:val="28"/>
          <w:szCs w:val="28"/>
          <w:lang w:val="uk-UA"/>
        </w:rPr>
        <w:t xml:space="preserve"> </w:t>
      </w:r>
    </w:p>
    <w:p w:rsidR="003E1D4D" w:rsidRPr="003E1D4D" w:rsidRDefault="003E1D4D" w:rsidP="003E1D4D">
      <w:pPr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7"/>
          <w:sz w:val="28"/>
          <w:szCs w:val="28"/>
          <w:lang w:val="uk-UA"/>
        </w:rPr>
        <w:t xml:space="preserve">безкоштовних сніданків для учнів 1-4-х класів закладів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>
        <w:rPr>
          <w:spacing w:val="7"/>
          <w:sz w:val="28"/>
          <w:szCs w:val="28"/>
          <w:lang w:val="uk-UA"/>
        </w:rPr>
        <w:t xml:space="preserve"> у </w:t>
      </w:r>
      <w:r>
        <w:rPr>
          <w:spacing w:val="3"/>
          <w:sz w:val="28"/>
          <w:szCs w:val="28"/>
          <w:lang w:val="uk-UA"/>
        </w:rPr>
        <w:t>розмірі 65 гривень 00 копійок (50 гривень 00 копійок -</w:t>
      </w:r>
      <w:r>
        <w:rPr>
          <w:sz w:val="28"/>
          <w:szCs w:val="28"/>
          <w:lang w:val="uk-UA"/>
        </w:rPr>
        <w:t xml:space="preserve"> кошти субвенції з державного бюджету місцевим бюджетам на забезпечення харчування учнів, які здобувають початкову освіту закладів загальної середньої освіти, 15 гривень 00 копійок - кошти загальних асигнувань на освіту, передбачених місцевим бюджетом на 2026 рік)</w:t>
      </w:r>
      <w:r>
        <w:rPr>
          <w:spacing w:val="-2"/>
          <w:sz w:val="28"/>
          <w:szCs w:val="28"/>
          <w:lang w:val="uk-UA"/>
        </w:rPr>
        <w:t>;</w:t>
      </w:r>
    </w:p>
    <w:p w:rsidR="003E1D4D" w:rsidRPr="003E1D4D" w:rsidRDefault="003E1D4D" w:rsidP="003E1D4D">
      <w:pPr>
        <w:tabs>
          <w:tab w:val="left" w:pos="709"/>
        </w:tabs>
        <w:jc w:val="both"/>
        <w:rPr>
          <w:b/>
          <w:sz w:val="28"/>
          <w:lang w:val="uk-UA"/>
        </w:rPr>
      </w:pPr>
      <w:r w:rsidRPr="003E1D4D">
        <w:rPr>
          <w:b/>
          <w:sz w:val="28"/>
          <w:lang w:val="uk-UA"/>
        </w:rPr>
        <w:t>____________________________________________________________________</w:t>
      </w:r>
    </w:p>
    <w:p w:rsidR="003E1D4D" w:rsidRDefault="003E1D4D" w:rsidP="003E1D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3E1D4D" w:rsidRDefault="003E1D4D" w:rsidP="003E1D4D">
      <w:pPr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7"/>
          <w:sz w:val="28"/>
          <w:szCs w:val="28"/>
          <w:lang w:val="uk-UA"/>
        </w:rPr>
        <w:lastRenderedPageBreak/>
        <w:t xml:space="preserve">безкоштовних сніданків для учнів 5-11-х класів закладів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>
        <w:rPr>
          <w:spacing w:val="7"/>
          <w:sz w:val="28"/>
          <w:szCs w:val="28"/>
          <w:lang w:val="uk-UA"/>
        </w:rPr>
        <w:t xml:space="preserve"> у </w:t>
      </w:r>
      <w:r>
        <w:rPr>
          <w:spacing w:val="3"/>
          <w:sz w:val="28"/>
          <w:szCs w:val="28"/>
          <w:lang w:val="uk-UA"/>
        </w:rPr>
        <w:t>розмірі 75 гривень 00 копійок (60 гривень 00 копійок -</w:t>
      </w:r>
      <w:r>
        <w:rPr>
          <w:sz w:val="28"/>
          <w:szCs w:val="28"/>
          <w:lang w:val="uk-UA"/>
        </w:rPr>
        <w:t xml:space="preserve"> кошти субвенції з державного бюджету місцевим бюджетам на забезпечення харчування учнів, які здобувають базову та профільну середню освіту закладів загальної середньої освіти, 15 гривень 00 копійок - кошти загальних асигнувань на освіту, передбачених місцевим бюджетом на 2026 рік);</w:t>
      </w:r>
    </w:p>
    <w:p w:rsidR="003E1D4D" w:rsidRDefault="003E1D4D" w:rsidP="003E1D4D">
      <w:pPr>
        <w:widowControl w:val="0"/>
        <w:numPr>
          <w:ilvl w:val="0"/>
          <w:numId w:val="44"/>
        </w:numPr>
        <w:shd w:val="clear" w:color="auto" w:fill="FFFFFF"/>
        <w:tabs>
          <w:tab w:val="left" w:pos="1134"/>
          <w:tab w:val="left" w:pos="340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безкоштовних сніданків та обідів для учнів спеціалізованих класів </w:t>
      </w:r>
      <w:r>
        <w:rPr>
          <w:spacing w:val="-2"/>
          <w:sz w:val="28"/>
          <w:szCs w:val="28"/>
          <w:lang w:val="uk-UA"/>
        </w:rPr>
        <w:t xml:space="preserve">з видів спорту Калуського ліцею №6, у </w:t>
      </w:r>
      <w:r>
        <w:rPr>
          <w:spacing w:val="12"/>
          <w:sz w:val="28"/>
          <w:szCs w:val="28"/>
          <w:lang w:val="uk-UA"/>
        </w:rPr>
        <w:t xml:space="preserve">розмірі </w:t>
      </w:r>
      <w:r>
        <w:rPr>
          <w:spacing w:val="1"/>
          <w:sz w:val="28"/>
          <w:szCs w:val="28"/>
          <w:lang w:val="uk-UA"/>
        </w:rPr>
        <w:t xml:space="preserve">150 гривень 00 копійок </w:t>
      </w:r>
      <w:r>
        <w:rPr>
          <w:spacing w:val="3"/>
          <w:sz w:val="28"/>
          <w:szCs w:val="28"/>
          <w:lang w:val="uk-UA"/>
        </w:rPr>
        <w:t>(60 гривень 00 копійок -</w:t>
      </w:r>
      <w:r>
        <w:rPr>
          <w:sz w:val="28"/>
          <w:szCs w:val="28"/>
          <w:lang w:val="uk-UA"/>
        </w:rPr>
        <w:t xml:space="preserve"> кошти субвенції з державного бюджету місцевим бюджетам на забезпечення харчування учнів, які здобувають базову та профільну середню освіту закладів загальної середньої освіти, 90 гривень 00 копійок - кошти загальних асигнувань на освіту, передбачених місцевим бюджетом на 2026 рік);</w:t>
      </w:r>
    </w:p>
    <w:p w:rsidR="003E1D4D" w:rsidRDefault="003E1D4D" w:rsidP="003E1D4D">
      <w:pPr>
        <w:widowControl w:val="0"/>
        <w:numPr>
          <w:ilvl w:val="0"/>
          <w:numId w:val="44"/>
        </w:numPr>
        <w:shd w:val="clear" w:color="auto" w:fill="FFFFFF"/>
        <w:tabs>
          <w:tab w:val="left" w:pos="1134"/>
          <w:tab w:val="left" w:pos="340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 w:rsidRPr="003E1D4D">
        <w:rPr>
          <w:spacing w:val="1"/>
          <w:sz w:val="28"/>
          <w:szCs w:val="28"/>
          <w:lang w:val="uk-UA"/>
        </w:rPr>
        <w:t xml:space="preserve">харчування дітей в дошкільних підрозділах </w:t>
      </w:r>
      <w:proofErr w:type="spellStart"/>
      <w:r w:rsidRPr="003E1D4D">
        <w:rPr>
          <w:spacing w:val="1"/>
          <w:sz w:val="28"/>
          <w:szCs w:val="28"/>
          <w:lang w:val="uk-UA"/>
        </w:rPr>
        <w:t>Вістівської</w:t>
      </w:r>
      <w:proofErr w:type="spellEnd"/>
      <w:r w:rsidRPr="003E1D4D">
        <w:rPr>
          <w:spacing w:val="1"/>
          <w:sz w:val="28"/>
          <w:szCs w:val="28"/>
          <w:lang w:val="uk-UA"/>
        </w:rPr>
        <w:t xml:space="preserve"> та Сівка-Калуської гімназій, а також </w:t>
      </w:r>
      <w:proofErr w:type="spellStart"/>
      <w:r w:rsidRPr="003E1D4D">
        <w:rPr>
          <w:spacing w:val="1"/>
          <w:sz w:val="28"/>
          <w:szCs w:val="28"/>
          <w:lang w:val="uk-UA"/>
        </w:rPr>
        <w:t>Тужилівського</w:t>
      </w:r>
      <w:proofErr w:type="spellEnd"/>
      <w:r w:rsidRPr="003E1D4D">
        <w:rPr>
          <w:spacing w:val="1"/>
          <w:sz w:val="28"/>
          <w:szCs w:val="28"/>
          <w:lang w:val="uk-UA"/>
        </w:rPr>
        <w:t xml:space="preserve"> ліцею у розмірі 98 гривень 00 копійок (58 гривень 80 копійок (</w:t>
      </w:r>
      <w:r w:rsidRPr="003E1D4D">
        <w:rPr>
          <w:spacing w:val="3"/>
          <w:sz w:val="28"/>
          <w:szCs w:val="28"/>
          <w:lang w:val="uk-UA"/>
        </w:rPr>
        <w:t>що складає 60% від вартості)</w:t>
      </w:r>
      <w:r w:rsidRPr="003E1D4D">
        <w:rPr>
          <w:spacing w:val="1"/>
          <w:sz w:val="28"/>
          <w:szCs w:val="28"/>
          <w:lang w:val="uk-UA"/>
        </w:rPr>
        <w:t xml:space="preserve"> - батьківська плата, 39 гривень 20 копійок (</w:t>
      </w:r>
      <w:r w:rsidRPr="003E1D4D">
        <w:rPr>
          <w:spacing w:val="3"/>
          <w:sz w:val="28"/>
          <w:szCs w:val="28"/>
          <w:lang w:val="uk-UA"/>
        </w:rPr>
        <w:t xml:space="preserve">що складає 40% від вартості) </w:t>
      </w:r>
      <w:r w:rsidRPr="003E1D4D">
        <w:rPr>
          <w:spacing w:val="1"/>
          <w:sz w:val="28"/>
          <w:szCs w:val="28"/>
          <w:lang w:val="uk-UA"/>
        </w:rPr>
        <w:t xml:space="preserve">- </w:t>
      </w:r>
      <w:r w:rsidRPr="003E1D4D">
        <w:rPr>
          <w:sz w:val="28"/>
          <w:szCs w:val="28"/>
          <w:lang w:val="uk-UA"/>
        </w:rPr>
        <w:t>кошти загальних асигнувань на освіту, передбачених місцевим бюджетом на 2026 рік).</w:t>
      </w:r>
    </w:p>
    <w:p w:rsidR="003E1D4D" w:rsidRDefault="003E1D4D" w:rsidP="003E1D4D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1D4D">
        <w:rPr>
          <w:b/>
          <w:spacing w:val="-12"/>
          <w:sz w:val="28"/>
          <w:szCs w:val="28"/>
          <w:lang w:val="uk-UA"/>
        </w:rPr>
        <w:t>2.</w:t>
      </w:r>
      <w:r>
        <w:rPr>
          <w:spacing w:val="-12"/>
          <w:sz w:val="28"/>
          <w:szCs w:val="28"/>
          <w:lang w:val="uk-UA"/>
        </w:rPr>
        <w:tab/>
      </w:r>
      <w:r w:rsidRPr="003E1D4D">
        <w:rPr>
          <w:spacing w:val="9"/>
          <w:sz w:val="28"/>
          <w:szCs w:val="28"/>
          <w:lang w:val="uk-UA"/>
        </w:rPr>
        <w:t xml:space="preserve">Витрати на безкоштовне харчування, згідно з п.1 цього рішення, проводити за рахунок </w:t>
      </w:r>
      <w:r w:rsidRPr="003E1D4D">
        <w:rPr>
          <w:sz w:val="28"/>
          <w:szCs w:val="28"/>
          <w:lang w:val="uk-UA"/>
        </w:rPr>
        <w:t>загальних асигнувань на освіту, передбачених місцевим бюджетом на 2026 рік, субвенції з державного бюджету місцевим бюджетам на</w:t>
      </w:r>
      <w:r>
        <w:rPr>
          <w:sz w:val="28"/>
          <w:szCs w:val="28"/>
          <w:lang w:val="uk-UA"/>
        </w:rPr>
        <w:t xml:space="preserve"> забезпечення харчування учнів </w:t>
      </w:r>
      <w:r w:rsidRPr="003E1D4D">
        <w:rPr>
          <w:sz w:val="28"/>
          <w:szCs w:val="28"/>
          <w:lang w:val="uk-UA"/>
        </w:rPr>
        <w:t>загальної середньої освіти та батьківської плати.</w:t>
      </w:r>
    </w:p>
    <w:p w:rsidR="003E1D4D" w:rsidRDefault="003E1D4D" w:rsidP="003E1D4D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1D4D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>
        <w:rPr>
          <w:spacing w:val="1"/>
          <w:sz w:val="28"/>
          <w:szCs w:val="28"/>
          <w:lang w:val="uk-UA"/>
        </w:rPr>
        <w:t>Персональний контроль</w:t>
      </w:r>
      <w:r>
        <w:rPr>
          <w:color w:val="000000"/>
          <w:spacing w:val="1"/>
          <w:sz w:val="28"/>
          <w:szCs w:val="28"/>
          <w:lang w:val="uk-UA"/>
        </w:rPr>
        <w:t xml:space="preserve"> за правильним використанням коштів на </w:t>
      </w:r>
      <w:r>
        <w:rPr>
          <w:color w:val="000000"/>
          <w:spacing w:val="8"/>
          <w:sz w:val="28"/>
          <w:szCs w:val="28"/>
          <w:lang w:val="uk-UA"/>
        </w:rPr>
        <w:t>безкоштовне харчування учнів здійснювати директорам закладів</w:t>
      </w:r>
      <w:r>
        <w:rPr>
          <w:color w:val="000000"/>
          <w:spacing w:val="-3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>
        <w:rPr>
          <w:color w:val="000000"/>
          <w:spacing w:val="-3"/>
          <w:sz w:val="28"/>
          <w:szCs w:val="28"/>
          <w:lang w:val="uk-UA"/>
        </w:rPr>
        <w:t>.</w:t>
      </w:r>
    </w:p>
    <w:p w:rsidR="003E1D4D" w:rsidRDefault="003E1D4D" w:rsidP="003E1D4D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1D4D">
        <w:rPr>
          <w:b/>
          <w:color w:val="000000"/>
          <w:spacing w:val="7"/>
          <w:sz w:val="28"/>
          <w:szCs w:val="28"/>
          <w:lang w:val="uk-UA"/>
        </w:rPr>
        <w:t>4.</w:t>
      </w:r>
      <w:r>
        <w:rPr>
          <w:color w:val="000000"/>
          <w:spacing w:val="7"/>
          <w:sz w:val="28"/>
          <w:szCs w:val="28"/>
          <w:lang w:val="uk-UA"/>
        </w:rPr>
        <w:tab/>
        <w:t xml:space="preserve">Відповідальність за забезпечення якісного харчування дітей покласти на </w:t>
      </w:r>
      <w:r>
        <w:rPr>
          <w:color w:val="000000"/>
          <w:spacing w:val="2"/>
          <w:sz w:val="28"/>
          <w:szCs w:val="28"/>
          <w:lang w:val="uk-UA"/>
        </w:rPr>
        <w:t xml:space="preserve">суб’єктів підприємницької діяльності – переможців конкурсних торгів та директорів </w:t>
      </w:r>
      <w:r>
        <w:rPr>
          <w:color w:val="000000"/>
          <w:spacing w:val="8"/>
          <w:sz w:val="28"/>
          <w:szCs w:val="28"/>
          <w:lang w:val="uk-UA"/>
        </w:rPr>
        <w:t xml:space="preserve">закладів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громади.</w:t>
      </w:r>
    </w:p>
    <w:p w:rsidR="003E1D4D" w:rsidRPr="003E1D4D" w:rsidRDefault="003E1D4D" w:rsidP="003E1D4D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E1D4D">
        <w:rPr>
          <w:b/>
          <w:color w:val="000000"/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ab/>
        <w:t xml:space="preserve">Контроль за виконанням </w:t>
      </w:r>
      <w:r>
        <w:rPr>
          <w:color w:val="000000"/>
          <w:spacing w:val="7"/>
          <w:sz w:val="28"/>
          <w:szCs w:val="28"/>
          <w:lang w:val="uk-UA"/>
        </w:rPr>
        <w:t xml:space="preserve">рішення покласти на заступника міського </w:t>
      </w:r>
      <w:r>
        <w:rPr>
          <w:color w:val="000000"/>
          <w:spacing w:val="1"/>
          <w:sz w:val="28"/>
          <w:szCs w:val="28"/>
          <w:lang w:val="uk-UA"/>
        </w:rPr>
        <w:t xml:space="preserve">голови з питань діяльності виконавчих органів міської ради Надію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Гуш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. 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191" w:rsidRDefault="00227191">
      <w:r>
        <w:separator/>
      </w:r>
    </w:p>
  </w:endnote>
  <w:endnote w:type="continuationSeparator" w:id="0">
    <w:p w:rsidR="00227191" w:rsidRDefault="0022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191" w:rsidRDefault="00227191">
      <w:r>
        <w:separator/>
      </w:r>
    </w:p>
  </w:footnote>
  <w:footnote w:type="continuationSeparator" w:id="0">
    <w:p w:rsidR="00227191" w:rsidRDefault="00227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437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0"/>
  </w:num>
  <w:num w:numId="2">
    <w:abstractNumId w:val="30"/>
  </w:num>
  <w:num w:numId="3">
    <w:abstractNumId w:val="3"/>
  </w:num>
  <w:num w:numId="4">
    <w:abstractNumId w:val="36"/>
  </w:num>
  <w:num w:numId="5">
    <w:abstractNumId w:val="32"/>
  </w:num>
  <w:num w:numId="6">
    <w:abstractNumId w:val="6"/>
  </w:num>
  <w:num w:numId="7">
    <w:abstractNumId w:val="19"/>
  </w:num>
  <w:num w:numId="8">
    <w:abstractNumId w:val="38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10"/>
  </w:num>
  <w:num w:numId="14">
    <w:abstractNumId w:val="43"/>
  </w:num>
  <w:num w:numId="15">
    <w:abstractNumId w:val="1"/>
  </w:num>
  <w:num w:numId="16">
    <w:abstractNumId w:val="17"/>
  </w:num>
  <w:num w:numId="17">
    <w:abstractNumId w:val="31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8"/>
  </w:num>
  <w:num w:numId="24">
    <w:abstractNumId w:val="16"/>
  </w:num>
  <w:num w:numId="25">
    <w:abstractNumId w:val="23"/>
  </w:num>
  <w:num w:numId="26">
    <w:abstractNumId w:val="42"/>
  </w:num>
  <w:num w:numId="27">
    <w:abstractNumId w:val="34"/>
  </w:num>
  <w:num w:numId="28">
    <w:abstractNumId w:val="0"/>
  </w:num>
  <w:num w:numId="29">
    <w:abstractNumId w:val="41"/>
  </w:num>
  <w:num w:numId="30">
    <w:abstractNumId w:val="39"/>
  </w:num>
  <w:num w:numId="31">
    <w:abstractNumId w:val="35"/>
  </w:num>
  <w:num w:numId="32">
    <w:abstractNumId w:val="21"/>
  </w:num>
  <w:num w:numId="33">
    <w:abstractNumId w:val="29"/>
  </w:num>
  <w:num w:numId="34">
    <w:abstractNumId w:val="37"/>
  </w:num>
  <w:num w:numId="35">
    <w:abstractNumId w:val="11"/>
  </w:num>
  <w:num w:numId="36">
    <w:abstractNumId w:val="33"/>
  </w:num>
  <w:num w:numId="37">
    <w:abstractNumId w:val="4"/>
  </w:num>
  <w:num w:numId="38">
    <w:abstractNumId w:val="18"/>
  </w:num>
  <w:num w:numId="39">
    <w:abstractNumId w:val="8"/>
  </w:num>
  <w:num w:numId="40">
    <w:abstractNumId w:val="27"/>
  </w:num>
  <w:num w:numId="41">
    <w:abstractNumId w:val="12"/>
  </w:num>
  <w:num w:numId="42">
    <w:abstractNumId w:val="24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1C6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59FA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191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1D4D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110D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AAF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4371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3CBE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1C871-ECF3-4ADA-990F-CF3F7229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2611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2026-07-10T08:48:00Z</cp:lastPrinted>
  <dcterms:created xsi:type="dcterms:W3CDTF">2026-07-24T06:19:00Z</dcterms:created>
  <dcterms:modified xsi:type="dcterms:W3CDTF">2026-07-27T13:55:00Z</dcterms:modified>
</cp:coreProperties>
</file>