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4450703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8B1275" w:rsidRDefault="004F4EA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01.07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8B1275" w:rsidRPr="008B1275">
        <w:rPr>
          <w:sz w:val="28"/>
          <w:szCs w:val="28"/>
          <w:u w:val="single"/>
          <w:lang w:val="uk-UA"/>
        </w:rPr>
        <w:t>167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231ACB" w:rsidRDefault="00531EB3" w:rsidP="008006E5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DC18A1">
        <w:rPr>
          <w:sz w:val="28"/>
          <w:szCs w:val="28"/>
          <w:lang w:val="uk-UA"/>
        </w:rPr>
        <w:t xml:space="preserve">робочу групу з підготовки пропозицій до </w:t>
      </w:r>
      <w:proofErr w:type="spellStart"/>
      <w:r w:rsidR="00DC18A1">
        <w:rPr>
          <w:sz w:val="28"/>
          <w:szCs w:val="28"/>
          <w:lang w:val="uk-UA"/>
        </w:rPr>
        <w:t>проєкту</w:t>
      </w:r>
      <w:proofErr w:type="spellEnd"/>
      <w:r w:rsidR="00DC18A1">
        <w:rPr>
          <w:sz w:val="28"/>
          <w:szCs w:val="28"/>
          <w:lang w:val="uk-UA"/>
        </w:rPr>
        <w:t xml:space="preserve"> місцевого плану управління відходами в Калуській міськ</w:t>
      </w:r>
      <w:r w:rsidR="00372627">
        <w:rPr>
          <w:sz w:val="28"/>
          <w:szCs w:val="28"/>
          <w:lang w:val="uk-UA"/>
        </w:rPr>
        <w:t>ій територіальній громаді до 20</w:t>
      </w:r>
      <w:r w:rsidR="00DC18A1">
        <w:rPr>
          <w:sz w:val="28"/>
          <w:szCs w:val="28"/>
          <w:lang w:val="uk-UA"/>
        </w:rPr>
        <w:t>34 року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115AD" w:rsidRPr="00970747" w:rsidRDefault="00DC18A1" w:rsidP="00970747">
      <w:pPr>
        <w:pStyle w:val="af6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8586C">
        <w:rPr>
          <w:rFonts w:ascii="Times New Roman" w:hAnsi="Times New Roman"/>
          <w:sz w:val="28"/>
          <w:szCs w:val="28"/>
        </w:rPr>
        <w:t xml:space="preserve">Керуючись </w:t>
      </w:r>
      <w:proofErr w:type="spellStart"/>
      <w:r w:rsidRPr="0088586C">
        <w:rPr>
          <w:rFonts w:ascii="Times New Roman" w:hAnsi="Times New Roman"/>
          <w:sz w:val="28"/>
          <w:szCs w:val="28"/>
        </w:rPr>
        <w:t>пп</w:t>
      </w:r>
      <w:proofErr w:type="spellEnd"/>
      <w:r w:rsidRPr="0088586C">
        <w:rPr>
          <w:rFonts w:ascii="Times New Roman" w:hAnsi="Times New Roman"/>
          <w:sz w:val="28"/>
          <w:szCs w:val="28"/>
        </w:rPr>
        <w:t xml:space="preserve">. </w:t>
      </w:r>
      <w:r w:rsidR="00372627">
        <w:rPr>
          <w:rFonts w:ascii="Times New Roman" w:hAnsi="Times New Roman"/>
          <w:sz w:val="28"/>
          <w:szCs w:val="28"/>
        </w:rPr>
        <w:t>15 пункту «а» ч.1 статті 30, ч.</w:t>
      </w:r>
      <w:r w:rsidRPr="0088586C">
        <w:rPr>
          <w:rFonts w:ascii="Times New Roman" w:hAnsi="Times New Roman"/>
          <w:sz w:val="28"/>
          <w:szCs w:val="28"/>
        </w:rPr>
        <w:t>6 статті 59 Закону України «Про місцеве самовря</w:t>
      </w:r>
      <w:r w:rsidR="00372627">
        <w:rPr>
          <w:rFonts w:ascii="Times New Roman" w:hAnsi="Times New Roman"/>
          <w:sz w:val="28"/>
          <w:szCs w:val="28"/>
        </w:rPr>
        <w:t>дування в Україні», ч.2 п.1 ст.</w:t>
      </w:r>
      <w:r w:rsidRPr="0088586C">
        <w:rPr>
          <w:rFonts w:ascii="Times New Roman" w:hAnsi="Times New Roman"/>
          <w:sz w:val="28"/>
          <w:szCs w:val="28"/>
        </w:rPr>
        <w:t xml:space="preserve">26 Закону України «Про управління відходами», </w:t>
      </w:r>
      <w:r>
        <w:rPr>
          <w:rFonts w:ascii="Times New Roman" w:hAnsi="Times New Roman"/>
          <w:sz w:val="28"/>
          <w:szCs w:val="28"/>
        </w:rPr>
        <w:t>з</w:t>
      </w:r>
      <w:r w:rsidRPr="0088586C">
        <w:rPr>
          <w:rFonts w:ascii="Times New Roman" w:hAnsi="Times New Roman"/>
          <w:sz w:val="28"/>
          <w:szCs w:val="28"/>
        </w:rPr>
        <w:t xml:space="preserve">аконами України «Про охорону навколишнього природного середовища», «Про стратегічну екологічну оцінку», постановою Кабінету Міністрів України від 05.09.2023 №947 «Про затвердження Порядку розроблення, погодження та затвердження місцевих планів управління відходами», беручи до уваги розпорядження Івано-Франківської обласної державної (військової) адміністрації від 02.02.2026 №43-р «Про затвердження Регіонального плану управління відходами </w:t>
      </w:r>
      <w:r w:rsidRPr="00C86B6A">
        <w:rPr>
          <w:rFonts w:ascii="Times New Roman" w:hAnsi="Times New Roman"/>
          <w:sz w:val="28"/>
          <w:szCs w:val="28"/>
        </w:rPr>
        <w:t xml:space="preserve">в Івано-Франківській області </w:t>
      </w:r>
      <w:r w:rsidRPr="0088586C">
        <w:rPr>
          <w:rFonts w:ascii="Times New Roman" w:hAnsi="Times New Roman"/>
          <w:sz w:val="28"/>
          <w:szCs w:val="28"/>
        </w:rPr>
        <w:t>до 2034 року», розглянувши службову записку начальника управління житлово-комунального господарства</w:t>
      </w:r>
      <w:r w:rsidR="00372627">
        <w:rPr>
          <w:rFonts w:ascii="Times New Roman" w:hAnsi="Times New Roman"/>
          <w:sz w:val="28"/>
          <w:szCs w:val="28"/>
        </w:rPr>
        <w:t xml:space="preserve"> міської ради</w:t>
      </w:r>
      <w:r w:rsidRPr="008858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586C">
        <w:rPr>
          <w:rFonts w:ascii="Times New Roman" w:hAnsi="Times New Roman"/>
          <w:sz w:val="28"/>
          <w:szCs w:val="28"/>
        </w:rPr>
        <w:t>Т.Фіцака</w:t>
      </w:r>
      <w:proofErr w:type="spellEnd"/>
      <w:r w:rsidRPr="0088586C">
        <w:rPr>
          <w:rFonts w:ascii="Times New Roman" w:hAnsi="Times New Roman"/>
          <w:sz w:val="28"/>
          <w:szCs w:val="28"/>
        </w:rPr>
        <w:t xml:space="preserve"> від </w:t>
      </w:r>
      <w:r>
        <w:rPr>
          <w:rFonts w:ascii="Times New Roman" w:hAnsi="Times New Roman"/>
          <w:sz w:val="28"/>
          <w:szCs w:val="28"/>
        </w:rPr>
        <w:t>22.06.2026</w:t>
      </w:r>
      <w:r w:rsidRPr="0088586C">
        <w:rPr>
          <w:rFonts w:ascii="Times New Roman" w:hAnsi="Times New Roman"/>
          <w:sz w:val="28"/>
          <w:szCs w:val="28"/>
        </w:rPr>
        <w:t xml:space="preserve"> </w:t>
      </w:r>
      <w:r w:rsidR="00372627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88586C">
        <w:rPr>
          <w:rFonts w:ascii="Times New Roman" w:hAnsi="Times New Roman"/>
          <w:color w:val="000000" w:themeColor="text1"/>
          <w:sz w:val="28"/>
          <w:szCs w:val="28"/>
        </w:rPr>
        <w:t>01-12/</w:t>
      </w:r>
      <w:r>
        <w:rPr>
          <w:rFonts w:ascii="Times New Roman" w:hAnsi="Times New Roman"/>
          <w:color w:val="000000" w:themeColor="text1"/>
          <w:sz w:val="28"/>
          <w:szCs w:val="28"/>
        </w:rPr>
        <w:t>1336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7D3E9E" w:rsidRDefault="007D3E9E" w:rsidP="00970747">
      <w:pPr>
        <w:tabs>
          <w:tab w:val="left" w:pos="719"/>
        </w:tabs>
        <w:jc w:val="both"/>
        <w:rPr>
          <w:b/>
          <w:sz w:val="28"/>
          <w:szCs w:val="28"/>
          <w:lang w:val="uk-UA"/>
        </w:rPr>
      </w:pPr>
    </w:p>
    <w:p w:rsidR="00DC18A1" w:rsidRDefault="00D02200" w:rsidP="00DC18A1">
      <w:pPr>
        <w:tabs>
          <w:tab w:val="left" w:pos="71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6672C3">
        <w:rPr>
          <w:b/>
          <w:sz w:val="28"/>
          <w:szCs w:val="28"/>
          <w:lang w:val="uk-UA"/>
        </w:rPr>
        <w:t>:</w:t>
      </w:r>
    </w:p>
    <w:p w:rsidR="00DC18A1" w:rsidRPr="00DC18A1" w:rsidRDefault="00DC18A1" w:rsidP="00DC18A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DC18A1">
        <w:rPr>
          <w:sz w:val="28"/>
          <w:szCs w:val="28"/>
          <w:lang w:val="uk-UA"/>
        </w:rPr>
        <w:tab/>
      </w:r>
      <w:r w:rsidRPr="00DC18A1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DC18A1">
        <w:rPr>
          <w:sz w:val="28"/>
          <w:szCs w:val="28"/>
          <w:lang w:val="uk-UA"/>
        </w:rPr>
        <w:t xml:space="preserve">Створити робочу групу з підготовки пропозицій до </w:t>
      </w:r>
      <w:proofErr w:type="spellStart"/>
      <w:r w:rsidRPr="00DC18A1">
        <w:rPr>
          <w:sz w:val="28"/>
          <w:szCs w:val="28"/>
          <w:lang w:val="uk-UA"/>
        </w:rPr>
        <w:t>проєкту</w:t>
      </w:r>
      <w:proofErr w:type="spellEnd"/>
      <w:r w:rsidRPr="00DC18A1">
        <w:rPr>
          <w:sz w:val="28"/>
          <w:szCs w:val="28"/>
          <w:lang w:val="uk-UA"/>
        </w:rPr>
        <w:t xml:space="preserve"> місцевого плану управління відходами в Калуській міській територіальній громаді до 2034 року та затвердити її у складі згідно з додатком 1. </w:t>
      </w:r>
    </w:p>
    <w:p w:rsidR="00DC18A1" w:rsidRDefault="00DC18A1" w:rsidP="00DC18A1">
      <w:pPr>
        <w:spacing w:after="160" w:line="259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DC18A1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DC18A1">
        <w:rPr>
          <w:sz w:val="28"/>
          <w:szCs w:val="28"/>
          <w:lang w:val="uk-UA"/>
        </w:rPr>
        <w:t xml:space="preserve">Затвердити Положення про робочу групу з підготовки пропозицій до </w:t>
      </w:r>
      <w:proofErr w:type="spellStart"/>
      <w:r w:rsidRPr="00DC18A1">
        <w:rPr>
          <w:sz w:val="28"/>
          <w:szCs w:val="28"/>
          <w:lang w:val="uk-UA"/>
        </w:rPr>
        <w:t>проєкту</w:t>
      </w:r>
      <w:proofErr w:type="spellEnd"/>
      <w:r w:rsidRPr="00DC18A1">
        <w:rPr>
          <w:sz w:val="28"/>
          <w:szCs w:val="28"/>
          <w:lang w:val="uk-UA"/>
        </w:rPr>
        <w:t xml:space="preserve"> місцевого плану управління відходами в Калуській міській територіальній громаді до 2034 року згідно з додатком 2.</w:t>
      </w:r>
    </w:p>
    <w:p w:rsidR="00DC18A1" w:rsidRPr="00DC18A1" w:rsidRDefault="00DC18A1" w:rsidP="00DC18A1">
      <w:pPr>
        <w:spacing w:after="160" w:line="259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DC18A1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DC18A1">
        <w:rPr>
          <w:sz w:val="28"/>
          <w:szCs w:val="28"/>
          <w:lang w:val="uk-UA"/>
        </w:rPr>
        <w:t>Контроль за виконанням рішення покласти на заступника міського голови Богдана Білецького.</w:t>
      </w:r>
    </w:p>
    <w:p w:rsidR="006115AD" w:rsidRPr="007C1029" w:rsidRDefault="006115AD" w:rsidP="00DC18A1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C1029">
        <w:rPr>
          <w:sz w:val="28"/>
          <w:szCs w:val="28"/>
          <w:lang w:val="uk-UA"/>
        </w:rPr>
        <w:tab/>
      </w:r>
    </w:p>
    <w:p w:rsidR="007D3E9E" w:rsidRDefault="007D3E9E" w:rsidP="007D3E9E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7D3E9E" w:rsidRPr="0036401E" w:rsidRDefault="007D3E9E" w:rsidP="007D3E9E">
      <w:pPr>
        <w:tabs>
          <w:tab w:val="left" w:pos="567"/>
        </w:tabs>
        <w:jc w:val="both"/>
        <w:rPr>
          <w:sz w:val="28"/>
          <w:szCs w:val="28"/>
        </w:rPr>
      </w:pPr>
    </w:p>
    <w:p w:rsidR="00361609" w:rsidRDefault="00187F6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DC18A1" w:rsidRDefault="00DC18A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C18A1" w:rsidRPr="00DC18A1" w:rsidRDefault="00DC18A1" w:rsidP="00F1581C">
      <w:pPr>
        <w:tabs>
          <w:tab w:val="left" w:pos="709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DC18A1" w:rsidRDefault="00DC18A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="008B1275">
        <w:rPr>
          <w:sz w:val="28"/>
          <w:szCs w:val="28"/>
          <w:lang w:val="uk-UA"/>
        </w:rPr>
        <w:t xml:space="preserve"> </w:t>
      </w:r>
      <w:r w:rsidR="003610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Додаток 1</w:t>
      </w:r>
    </w:p>
    <w:p w:rsidR="00DC18A1" w:rsidRDefault="00DC18A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DC18A1" w:rsidRDefault="00DC18A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8B1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DC18A1" w:rsidRDefault="00DC18A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</w:t>
      </w:r>
      <w:r w:rsidR="008B1275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01.07.2026 №</w:t>
      </w:r>
      <w:r w:rsidR="008B1275">
        <w:rPr>
          <w:sz w:val="28"/>
          <w:szCs w:val="28"/>
          <w:lang w:val="uk-UA"/>
        </w:rPr>
        <w:t xml:space="preserve"> 167</w:t>
      </w:r>
    </w:p>
    <w:p w:rsidR="00DC18A1" w:rsidRPr="00866D73" w:rsidRDefault="00DC18A1" w:rsidP="00DC18A1">
      <w:pPr>
        <w:jc w:val="center"/>
        <w:rPr>
          <w:sz w:val="28"/>
          <w:szCs w:val="28"/>
          <w:lang w:val="uk-UA"/>
        </w:rPr>
      </w:pPr>
      <w:r w:rsidRPr="00866D73">
        <w:rPr>
          <w:sz w:val="28"/>
          <w:szCs w:val="28"/>
          <w:lang w:val="uk-UA"/>
        </w:rPr>
        <w:t xml:space="preserve">СКЛАД </w:t>
      </w:r>
    </w:p>
    <w:p w:rsidR="00DC18A1" w:rsidRDefault="00DC18A1" w:rsidP="00DC18A1">
      <w:pPr>
        <w:jc w:val="center"/>
        <w:rPr>
          <w:sz w:val="28"/>
          <w:szCs w:val="28"/>
          <w:lang w:val="uk-UA"/>
        </w:rPr>
      </w:pPr>
      <w:bookmarkStart w:id="0" w:name="_Hlk161059389"/>
      <w:r w:rsidRPr="00866D73">
        <w:rPr>
          <w:sz w:val="28"/>
          <w:szCs w:val="28"/>
          <w:lang w:val="uk-UA"/>
        </w:rPr>
        <w:t xml:space="preserve">робочої групи з підготовки пропозицій до </w:t>
      </w:r>
      <w:proofErr w:type="spellStart"/>
      <w:r w:rsidRPr="00866D73">
        <w:rPr>
          <w:sz w:val="28"/>
          <w:szCs w:val="28"/>
          <w:lang w:val="uk-UA"/>
        </w:rPr>
        <w:t>проєкту</w:t>
      </w:r>
      <w:proofErr w:type="spellEnd"/>
      <w:r w:rsidRPr="00866D73">
        <w:rPr>
          <w:sz w:val="28"/>
          <w:szCs w:val="28"/>
          <w:lang w:val="uk-UA"/>
        </w:rPr>
        <w:t xml:space="preserve"> місцевого плану </w:t>
      </w:r>
    </w:p>
    <w:p w:rsidR="00DC18A1" w:rsidRDefault="00DC18A1" w:rsidP="00DC18A1">
      <w:pPr>
        <w:jc w:val="center"/>
        <w:rPr>
          <w:sz w:val="28"/>
          <w:szCs w:val="28"/>
          <w:lang w:val="uk-UA"/>
        </w:rPr>
      </w:pPr>
      <w:r w:rsidRPr="00866D73">
        <w:rPr>
          <w:sz w:val="28"/>
          <w:szCs w:val="28"/>
          <w:lang w:val="uk-UA"/>
        </w:rPr>
        <w:t xml:space="preserve">управління відходами в Калуській міській територіальній громаді </w:t>
      </w:r>
    </w:p>
    <w:p w:rsidR="00DC18A1" w:rsidRPr="00866D73" w:rsidRDefault="00DC18A1" w:rsidP="00DC18A1">
      <w:pPr>
        <w:jc w:val="center"/>
        <w:rPr>
          <w:sz w:val="28"/>
          <w:szCs w:val="28"/>
          <w:lang w:val="uk-UA"/>
        </w:rPr>
      </w:pPr>
      <w:r w:rsidRPr="00866D73">
        <w:rPr>
          <w:sz w:val="28"/>
          <w:szCs w:val="28"/>
          <w:lang w:val="uk-UA"/>
        </w:rPr>
        <w:t>до 2034 року</w:t>
      </w:r>
    </w:p>
    <w:bookmarkEnd w:id="0"/>
    <w:p w:rsidR="00DC18A1" w:rsidRPr="008A32CF" w:rsidRDefault="00DC18A1" w:rsidP="00DC18A1">
      <w:pPr>
        <w:rPr>
          <w:b/>
          <w:lang w:val="uk-UA"/>
        </w:rPr>
      </w:pPr>
    </w:p>
    <w:tbl>
      <w:tblPr>
        <w:tblStyle w:val="af3"/>
        <w:tblW w:w="9606" w:type="dxa"/>
        <w:tblLook w:val="04A0" w:firstRow="1" w:lastRow="0" w:firstColumn="1" w:lastColumn="0" w:noHBand="0" w:noVBand="1"/>
      </w:tblPr>
      <w:tblGrid>
        <w:gridCol w:w="3652"/>
        <w:gridCol w:w="5954"/>
      </w:tblGrid>
      <w:tr w:rsidR="00DC18A1" w:rsidRPr="0088586C" w:rsidTr="005B5D0B">
        <w:tc>
          <w:tcPr>
            <w:tcW w:w="9606" w:type="dxa"/>
            <w:gridSpan w:val="2"/>
          </w:tcPr>
          <w:p w:rsidR="00DC18A1" w:rsidRPr="0088586C" w:rsidRDefault="00DC18A1" w:rsidP="005B5D0B">
            <w:pPr>
              <w:pStyle w:val="af1"/>
              <w:ind w:left="181"/>
              <w:rPr>
                <w:color w:val="000000" w:themeColor="text1"/>
                <w:sz w:val="28"/>
                <w:szCs w:val="28"/>
                <w:lang w:val="uk-UA"/>
              </w:rPr>
            </w:pPr>
            <w:r w:rsidRPr="0088586C">
              <w:rPr>
                <w:b/>
                <w:color w:val="000000" w:themeColor="text1"/>
                <w:sz w:val="28"/>
                <w:szCs w:val="28"/>
                <w:lang w:val="uk-UA"/>
              </w:rPr>
              <w:t>Голова робочої групи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:</w:t>
            </w:r>
          </w:p>
        </w:tc>
      </w:tr>
      <w:tr w:rsidR="00DC18A1" w:rsidRPr="0088586C" w:rsidTr="005B5D0B">
        <w:trPr>
          <w:trHeight w:val="553"/>
        </w:trPr>
        <w:tc>
          <w:tcPr>
            <w:tcW w:w="3652" w:type="dxa"/>
          </w:tcPr>
          <w:p w:rsidR="00DC18A1" w:rsidRPr="0088586C" w:rsidRDefault="00DC18A1" w:rsidP="005B5D0B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88586C">
              <w:rPr>
                <w:color w:val="000000" w:themeColor="text1"/>
                <w:sz w:val="28"/>
                <w:szCs w:val="28"/>
                <w:lang w:val="uk-UA"/>
              </w:rPr>
              <w:t>Білецький Богдан Ігорович</w:t>
            </w:r>
          </w:p>
        </w:tc>
        <w:tc>
          <w:tcPr>
            <w:tcW w:w="5954" w:type="dxa"/>
          </w:tcPr>
          <w:p w:rsidR="00DC18A1" w:rsidRPr="0088586C" w:rsidRDefault="00DC18A1" w:rsidP="00DC18A1">
            <w:pPr>
              <w:pStyle w:val="af1"/>
              <w:numPr>
                <w:ilvl w:val="0"/>
                <w:numId w:val="46"/>
              </w:numPr>
              <w:ind w:left="181" w:hanging="142"/>
              <w:contextualSpacing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88586C">
              <w:rPr>
                <w:color w:val="000000" w:themeColor="text1"/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DC18A1" w:rsidRPr="0088586C" w:rsidTr="005B5D0B">
        <w:tc>
          <w:tcPr>
            <w:tcW w:w="9606" w:type="dxa"/>
            <w:gridSpan w:val="2"/>
          </w:tcPr>
          <w:p w:rsidR="00DC18A1" w:rsidRPr="0088586C" w:rsidRDefault="00DC18A1" w:rsidP="005B5D0B">
            <w:pPr>
              <w:pStyle w:val="af1"/>
              <w:ind w:left="181"/>
              <w:rPr>
                <w:color w:val="000000" w:themeColor="text1"/>
                <w:sz w:val="28"/>
                <w:szCs w:val="28"/>
                <w:lang w:val="uk-UA"/>
              </w:rPr>
            </w:pPr>
            <w:r w:rsidRPr="0088586C">
              <w:rPr>
                <w:b/>
                <w:color w:val="000000" w:themeColor="text1"/>
                <w:sz w:val="28"/>
                <w:szCs w:val="28"/>
                <w:lang w:val="uk-UA"/>
              </w:rPr>
              <w:t>Заступник голови робочої групи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:</w:t>
            </w:r>
          </w:p>
        </w:tc>
      </w:tr>
      <w:tr w:rsidR="00DC18A1" w:rsidRPr="001E2ECA" w:rsidTr="005B5D0B">
        <w:tc>
          <w:tcPr>
            <w:tcW w:w="3652" w:type="dxa"/>
          </w:tcPr>
          <w:p w:rsidR="00DC18A1" w:rsidRPr="0088586C" w:rsidRDefault="00DC18A1" w:rsidP="005B5D0B">
            <w:pPr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8586C">
              <w:rPr>
                <w:color w:val="000000" w:themeColor="text1"/>
                <w:sz w:val="28"/>
                <w:szCs w:val="28"/>
                <w:lang w:val="uk-UA"/>
              </w:rPr>
              <w:t>Фіцак</w:t>
            </w:r>
            <w:proofErr w:type="spellEnd"/>
            <w:r w:rsidRPr="0088586C">
              <w:rPr>
                <w:color w:val="000000" w:themeColor="text1"/>
                <w:sz w:val="28"/>
                <w:szCs w:val="28"/>
                <w:lang w:val="uk-UA"/>
              </w:rPr>
              <w:t xml:space="preserve"> Тарас Іванович </w:t>
            </w:r>
          </w:p>
        </w:tc>
        <w:tc>
          <w:tcPr>
            <w:tcW w:w="5954" w:type="dxa"/>
            <w:hideMark/>
          </w:tcPr>
          <w:p w:rsidR="00DC18A1" w:rsidRPr="0088586C" w:rsidRDefault="00DC18A1" w:rsidP="00DC18A1">
            <w:pPr>
              <w:pStyle w:val="af1"/>
              <w:numPr>
                <w:ilvl w:val="0"/>
                <w:numId w:val="46"/>
              </w:numPr>
              <w:ind w:left="0" w:firstLine="39"/>
              <w:contextualSpacing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88586C">
              <w:rPr>
                <w:color w:val="000000" w:themeColor="text1"/>
                <w:sz w:val="28"/>
                <w:szCs w:val="28"/>
                <w:lang w:val="uk-UA"/>
              </w:rPr>
              <w:t>начальник управління житлово-комунального господарства міської ради</w:t>
            </w:r>
          </w:p>
        </w:tc>
      </w:tr>
      <w:tr w:rsidR="00DC18A1" w:rsidRPr="0088586C" w:rsidTr="005B5D0B">
        <w:tc>
          <w:tcPr>
            <w:tcW w:w="9606" w:type="dxa"/>
            <w:gridSpan w:val="2"/>
          </w:tcPr>
          <w:p w:rsidR="00DC18A1" w:rsidRPr="0088586C" w:rsidRDefault="00DC18A1" w:rsidP="005B5D0B">
            <w:pPr>
              <w:pStyle w:val="af1"/>
              <w:ind w:left="39"/>
              <w:rPr>
                <w:color w:val="000000" w:themeColor="text1"/>
                <w:sz w:val="28"/>
                <w:szCs w:val="28"/>
                <w:lang w:val="uk-UA"/>
              </w:rPr>
            </w:pPr>
            <w:r w:rsidRPr="0088586C">
              <w:rPr>
                <w:b/>
                <w:color w:val="000000" w:themeColor="text1"/>
                <w:sz w:val="28"/>
                <w:szCs w:val="28"/>
                <w:lang w:val="uk-UA"/>
              </w:rPr>
              <w:t>Секретар робочої групи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:</w:t>
            </w:r>
          </w:p>
        </w:tc>
      </w:tr>
      <w:tr w:rsidR="00DC18A1" w:rsidRPr="001E2ECA" w:rsidTr="005B5D0B">
        <w:tc>
          <w:tcPr>
            <w:tcW w:w="3652" w:type="dxa"/>
          </w:tcPr>
          <w:p w:rsidR="00DC18A1" w:rsidRPr="0088586C" w:rsidRDefault="00DC18A1" w:rsidP="005B5D0B">
            <w:pPr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8586C">
              <w:rPr>
                <w:color w:val="000000" w:themeColor="text1"/>
                <w:sz w:val="28"/>
                <w:szCs w:val="28"/>
                <w:lang w:val="uk-UA"/>
              </w:rPr>
              <w:t>Тимків</w:t>
            </w:r>
            <w:proofErr w:type="spellEnd"/>
            <w:r w:rsidRPr="0088586C">
              <w:rPr>
                <w:color w:val="000000" w:themeColor="text1"/>
                <w:sz w:val="28"/>
                <w:szCs w:val="28"/>
                <w:lang w:val="uk-UA"/>
              </w:rPr>
              <w:t xml:space="preserve"> Любов Степанівна </w:t>
            </w:r>
          </w:p>
        </w:tc>
        <w:tc>
          <w:tcPr>
            <w:tcW w:w="5954" w:type="dxa"/>
            <w:hideMark/>
          </w:tcPr>
          <w:p w:rsidR="00DC18A1" w:rsidRPr="0088586C" w:rsidRDefault="00DC18A1" w:rsidP="00DC18A1">
            <w:pPr>
              <w:pStyle w:val="af1"/>
              <w:numPr>
                <w:ilvl w:val="0"/>
                <w:numId w:val="46"/>
              </w:numPr>
              <w:ind w:left="39" w:firstLine="0"/>
              <w:contextualSpacing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88586C">
              <w:rPr>
                <w:color w:val="000000" w:themeColor="text1"/>
                <w:sz w:val="28"/>
                <w:szCs w:val="28"/>
                <w:lang w:val="uk-UA"/>
              </w:rPr>
              <w:t>заступник начальника управління житлово-комунального господарства міської ради</w:t>
            </w:r>
          </w:p>
        </w:tc>
      </w:tr>
      <w:tr w:rsidR="00DC18A1" w:rsidRPr="0088586C" w:rsidTr="005B5D0B">
        <w:tc>
          <w:tcPr>
            <w:tcW w:w="9606" w:type="dxa"/>
            <w:gridSpan w:val="2"/>
          </w:tcPr>
          <w:p w:rsidR="00DC18A1" w:rsidRPr="0088586C" w:rsidRDefault="00DC18A1" w:rsidP="005B5D0B">
            <w:pPr>
              <w:pStyle w:val="af1"/>
              <w:ind w:left="39"/>
              <w:rPr>
                <w:color w:val="000000" w:themeColor="text1"/>
                <w:sz w:val="28"/>
                <w:szCs w:val="28"/>
                <w:lang w:val="uk-UA"/>
              </w:rPr>
            </w:pPr>
            <w:r w:rsidRPr="0088586C">
              <w:rPr>
                <w:b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Члени робочої групи</w:t>
            </w:r>
            <w:r>
              <w:rPr>
                <w:b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:</w:t>
            </w:r>
          </w:p>
        </w:tc>
      </w:tr>
      <w:tr w:rsidR="00DC18A1" w:rsidRPr="0088586C" w:rsidTr="005B5D0B">
        <w:tc>
          <w:tcPr>
            <w:tcW w:w="3652" w:type="dxa"/>
          </w:tcPr>
          <w:p w:rsidR="00DC18A1" w:rsidRPr="00DE0669" w:rsidRDefault="00DC18A1" w:rsidP="005B5D0B">
            <w:pPr>
              <w:pStyle w:val="1"/>
              <w:shd w:val="clear" w:color="auto" w:fill="FFFFFF"/>
              <w:ind w:left="-47"/>
              <w:rPr>
                <w:rFonts w:ascii="Times New Roman" w:hAnsi="Times New Roman" w:cs="Times New Roman"/>
                <w:b w:val="0"/>
                <w:color w:val="000000" w:themeColor="text1"/>
                <w:szCs w:val="28"/>
              </w:rPr>
            </w:pPr>
            <w:proofErr w:type="spellStart"/>
            <w:r w:rsidRPr="00DE0669">
              <w:rPr>
                <w:rFonts w:ascii="Times New Roman" w:hAnsi="Times New Roman" w:cs="Times New Roman"/>
                <w:b w:val="0"/>
                <w:color w:val="000000" w:themeColor="text1"/>
                <w:szCs w:val="28"/>
              </w:rPr>
              <w:t>Булавинець</w:t>
            </w:r>
            <w:proofErr w:type="spellEnd"/>
            <w:r w:rsidRPr="00DE0669">
              <w:rPr>
                <w:rFonts w:ascii="Times New Roman" w:hAnsi="Times New Roman" w:cs="Times New Roman"/>
                <w:b w:val="0"/>
                <w:color w:val="000000" w:themeColor="text1"/>
                <w:szCs w:val="28"/>
              </w:rPr>
              <w:t xml:space="preserve"> Василь </w:t>
            </w:r>
            <w:proofErr w:type="spellStart"/>
            <w:r w:rsidRPr="00DE0669">
              <w:rPr>
                <w:rFonts w:ascii="Times New Roman" w:hAnsi="Times New Roman" w:cs="Times New Roman"/>
                <w:b w:val="0"/>
                <w:color w:val="000000" w:themeColor="text1"/>
                <w:szCs w:val="28"/>
              </w:rPr>
              <w:t>Томович</w:t>
            </w:r>
            <w:proofErr w:type="spellEnd"/>
          </w:p>
          <w:p w:rsidR="00DC18A1" w:rsidRPr="0088586C" w:rsidRDefault="00DC18A1" w:rsidP="005B5D0B">
            <w:pPr>
              <w:ind w:left="-47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:rsidR="00DC18A1" w:rsidRPr="0088586C" w:rsidRDefault="00DC18A1" w:rsidP="00DC18A1">
            <w:pPr>
              <w:pStyle w:val="af1"/>
              <w:numPr>
                <w:ilvl w:val="0"/>
                <w:numId w:val="46"/>
              </w:numPr>
              <w:spacing w:line="259" w:lineRule="auto"/>
              <w:ind w:left="39" w:firstLine="0"/>
              <w:contextualSpacing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88586C">
              <w:rPr>
                <w:color w:val="000000" w:themeColor="text1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88586C">
              <w:rPr>
                <w:color w:val="000000" w:themeColor="text1"/>
                <w:sz w:val="28"/>
                <w:szCs w:val="28"/>
                <w:lang w:val="uk-UA"/>
              </w:rPr>
              <w:t>Мостищенського</w:t>
            </w:r>
            <w:proofErr w:type="spellEnd"/>
            <w:r w:rsidRPr="0088586C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8586C">
              <w:rPr>
                <w:color w:val="000000" w:themeColor="text1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88586C">
              <w:rPr>
                <w:color w:val="000000" w:themeColor="text1"/>
                <w:sz w:val="28"/>
                <w:szCs w:val="28"/>
                <w:lang w:val="uk-UA"/>
              </w:rPr>
              <w:t xml:space="preserve"> округу</w:t>
            </w:r>
          </w:p>
        </w:tc>
      </w:tr>
      <w:tr w:rsidR="00DC18A1" w:rsidRPr="0088586C" w:rsidTr="005B5D0B">
        <w:tc>
          <w:tcPr>
            <w:tcW w:w="3652" w:type="dxa"/>
          </w:tcPr>
          <w:p w:rsidR="00DC18A1" w:rsidRPr="0088586C" w:rsidRDefault="00DC18A1" w:rsidP="005B5D0B">
            <w:pPr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8586C">
              <w:rPr>
                <w:color w:val="000000" w:themeColor="text1"/>
                <w:sz w:val="28"/>
                <w:szCs w:val="28"/>
                <w:lang w:val="uk-UA"/>
              </w:rPr>
              <w:t>Гелега</w:t>
            </w:r>
            <w:proofErr w:type="spellEnd"/>
            <w:r w:rsidRPr="0088586C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88586C">
              <w:rPr>
                <w:color w:val="000000" w:themeColor="text1"/>
                <w:sz w:val="28"/>
                <w:szCs w:val="28"/>
              </w:rPr>
              <w:t xml:space="preserve">Галина </w:t>
            </w:r>
            <w:proofErr w:type="spellStart"/>
            <w:r w:rsidRPr="0088586C">
              <w:rPr>
                <w:color w:val="000000" w:themeColor="text1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5954" w:type="dxa"/>
          </w:tcPr>
          <w:p w:rsidR="00DC18A1" w:rsidRPr="0088586C" w:rsidRDefault="00DC18A1" w:rsidP="00DC18A1">
            <w:pPr>
              <w:pStyle w:val="af1"/>
              <w:numPr>
                <w:ilvl w:val="0"/>
                <w:numId w:val="46"/>
              </w:numPr>
              <w:spacing w:line="259" w:lineRule="auto"/>
              <w:ind w:left="39" w:firstLine="0"/>
              <w:contextualSpacing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88586C">
              <w:rPr>
                <w:color w:val="000000" w:themeColor="text1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88586C">
              <w:rPr>
                <w:color w:val="000000" w:themeColor="text1"/>
                <w:sz w:val="28"/>
                <w:szCs w:val="28"/>
                <w:lang w:val="uk-UA"/>
              </w:rPr>
              <w:t>Пійлівського</w:t>
            </w:r>
            <w:proofErr w:type="spellEnd"/>
            <w:r w:rsidRPr="0088586C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8586C">
              <w:rPr>
                <w:color w:val="000000" w:themeColor="text1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88586C">
              <w:rPr>
                <w:color w:val="000000" w:themeColor="text1"/>
                <w:sz w:val="28"/>
                <w:szCs w:val="28"/>
                <w:lang w:val="uk-UA"/>
              </w:rPr>
              <w:t xml:space="preserve"> округу</w:t>
            </w:r>
          </w:p>
        </w:tc>
      </w:tr>
      <w:tr w:rsidR="00DC18A1" w:rsidRPr="001E2ECA" w:rsidTr="005B5D0B">
        <w:tc>
          <w:tcPr>
            <w:tcW w:w="3652" w:type="dxa"/>
          </w:tcPr>
          <w:p w:rsidR="00DE0669" w:rsidRDefault="00DC18A1" w:rsidP="005B5D0B">
            <w:pPr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8586C">
              <w:rPr>
                <w:color w:val="000000" w:themeColor="text1"/>
                <w:sz w:val="28"/>
                <w:szCs w:val="28"/>
                <w:lang w:val="uk-UA"/>
              </w:rPr>
              <w:t>Гільщанський</w:t>
            </w:r>
            <w:proofErr w:type="spellEnd"/>
            <w:r w:rsidRPr="0088586C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DC18A1" w:rsidRPr="0088586C" w:rsidRDefault="00DC18A1" w:rsidP="005B5D0B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88586C">
              <w:rPr>
                <w:color w:val="000000" w:themeColor="text1"/>
                <w:sz w:val="28"/>
                <w:szCs w:val="28"/>
                <w:lang w:val="uk-UA"/>
              </w:rPr>
              <w:t xml:space="preserve">Володимир Володимирович </w:t>
            </w:r>
          </w:p>
        </w:tc>
        <w:tc>
          <w:tcPr>
            <w:tcW w:w="5954" w:type="dxa"/>
          </w:tcPr>
          <w:p w:rsidR="00DC18A1" w:rsidRPr="0088586C" w:rsidRDefault="00DC18A1" w:rsidP="00DC18A1">
            <w:pPr>
              <w:pStyle w:val="af1"/>
              <w:numPr>
                <w:ilvl w:val="0"/>
                <w:numId w:val="46"/>
              </w:numPr>
              <w:ind w:left="39" w:firstLine="0"/>
              <w:contextualSpacing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88586C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заступник директора комунального підприємства «</w:t>
            </w:r>
            <w:proofErr w:type="spellStart"/>
            <w:r w:rsidRPr="0088586C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Калушавтодор</w:t>
            </w:r>
            <w:proofErr w:type="spellEnd"/>
            <w:r w:rsidRPr="0088586C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</w:tc>
      </w:tr>
      <w:tr w:rsidR="00DC18A1" w:rsidRPr="0088586C" w:rsidTr="005B5D0B">
        <w:tc>
          <w:tcPr>
            <w:tcW w:w="3652" w:type="dxa"/>
          </w:tcPr>
          <w:p w:rsidR="00DE0669" w:rsidRDefault="00DC18A1" w:rsidP="00DE0669">
            <w:pPr>
              <w:pStyle w:val="1"/>
              <w:shd w:val="clear" w:color="auto" w:fill="FFFFFF"/>
              <w:ind w:left="-47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Cs w:val="28"/>
              </w:rPr>
            </w:pPr>
            <w:proofErr w:type="spellStart"/>
            <w:r w:rsidRPr="00DE0669">
              <w:rPr>
                <w:rFonts w:ascii="Times New Roman" w:hAnsi="Times New Roman" w:cs="Times New Roman"/>
                <w:b w:val="0"/>
                <w:color w:val="000000" w:themeColor="text1"/>
                <w:szCs w:val="28"/>
              </w:rPr>
              <w:t>Гулимчук</w:t>
            </w:r>
            <w:proofErr w:type="spellEnd"/>
            <w:r w:rsidRPr="00DE0669">
              <w:rPr>
                <w:rFonts w:ascii="Times New Roman" w:hAnsi="Times New Roman" w:cs="Times New Roman"/>
                <w:b w:val="0"/>
                <w:color w:val="000000" w:themeColor="text1"/>
                <w:szCs w:val="28"/>
              </w:rPr>
              <w:t xml:space="preserve"> </w:t>
            </w:r>
          </w:p>
          <w:p w:rsidR="00DC18A1" w:rsidRPr="00DE0669" w:rsidRDefault="00DC18A1" w:rsidP="00DE0669">
            <w:pPr>
              <w:pStyle w:val="1"/>
              <w:shd w:val="clear" w:color="auto" w:fill="FFFFFF"/>
              <w:ind w:left="-47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Cs w:val="28"/>
              </w:rPr>
            </w:pPr>
            <w:r w:rsidRPr="00DE0669">
              <w:rPr>
                <w:rFonts w:ascii="Times New Roman" w:hAnsi="Times New Roman" w:cs="Times New Roman"/>
                <w:b w:val="0"/>
                <w:color w:val="000000" w:themeColor="text1"/>
                <w:szCs w:val="28"/>
              </w:rPr>
              <w:t>Любомир Васильович</w:t>
            </w:r>
          </w:p>
        </w:tc>
        <w:tc>
          <w:tcPr>
            <w:tcW w:w="5954" w:type="dxa"/>
          </w:tcPr>
          <w:p w:rsidR="00DC18A1" w:rsidRPr="0088586C" w:rsidRDefault="00DC18A1" w:rsidP="00DC18A1">
            <w:pPr>
              <w:pStyle w:val="af1"/>
              <w:numPr>
                <w:ilvl w:val="0"/>
                <w:numId w:val="46"/>
              </w:numPr>
              <w:spacing w:line="259" w:lineRule="auto"/>
              <w:ind w:left="39" w:firstLine="0"/>
              <w:contextualSpacing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88586C">
              <w:rPr>
                <w:color w:val="000000" w:themeColor="text1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88586C">
              <w:rPr>
                <w:color w:val="000000" w:themeColor="text1"/>
                <w:sz w:val="28"/>
                <w:szCs w:val="28"/>
                <w:lang w:val="uk-UA"/>
              </w:rPr>
              <w:t>Ріп’янського</w:t>
            </w:r>
            <w:proofErr w:type="spellEnd"/>
            <w:r w:rsidRPr="0088586C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8586C">
              <w:rPr>
                <w:color w:val="000000" w:themeColor="text1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88586C">
              <w:rPr>
                <w:color w:val="000000" w:themeColor="text1"/>
                <w:sz w:val="28"/>
                <w:szCs w:val="28"/>
                <w:lang w:val="uk-UA"/>
              </w:rPr>
              <w:t xml:space="preserve">  округу </w:t>
            </w:r>
          </w:p>
        </w:tc>
      </w:tr>
      <w:tr w:rsidR="00DC18A1" w:rsidRPr="001E2ECA" w:rsidTr="005B5D0B">
        <w:tc>
          <w:tcPr>
            <w:tcW w:w="3652" w:type="dxa"/>
          </w:tcPr>
          <w:p w:rsidR="00DE0669" w:rsidRDefault="00DC18A1" w:rsidP="005B5D0B">
            <w:pPr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8586C">
              <w:rPr>
                <w:color w:val="000000" w:themeColor="text1"/>
                <w:sz w:val="28"/>
                <w:szCs w:val="28"/>
                <w:lang w:val="uk-UA"/>
              </w:rPr>
              <w:t>Дзундза</w:t>
            </w:r>
            <w:proofErr w:type="spellEnd"/>
            <w:r w:rsidRPr="0088586C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DC18A1" w:rsidRPr="0088586C" w:rsidRDefault="00DC18A1" w:rsidP="005B5D0B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88586C">
              <w:rPr>
                <w:color w:val="000000" w:themeColor="text1"/>
                <w:sz w:val="28"/>
                <w:szCs w:val="28"/>
                <w:lang w:val="uk-UA"/>
              </w:rPr>
              <w:t xml:space="preserve">Людмила Ярославівна </w:t>
            </w:r>
          </w:p>
        </w:tc>
        <w:tc>
          <w:tcPr>
            <w:tcW w:w="5954" w:type="dxa"/>
          </w:tcPr>
          <w:p w:rsidR="00DC18A1" w:rsidRPr="0088586C" w:rsidRDefault="00DC18A1" w:rsidP="00DC18A1">
            <w:pPr>
              <w:pStyle w:val="af1"/>
              <w:numPr>
                <w:ilvl w:val="0"/>
                <w:numId w:val="46"/>
              </w:numPr>
              <w:ind w:left="39" w:firstLine="0"/>
              <w:contextualSpacing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88586C">
              <w:rPr>
                <w:color w:val="000000" w:themeColor="text1"/>
                <w:sz w:val="28"/>
                <w:szCs w:val="28"/>
                <w:lang w:val="uk-UA" w:eastAsia="uk-UA"/>
              </w:rPr>
              <w:t>головний спеціаліст відділу організаційної</w:t>
            </w:r>
            <w:r>
              <w:rPr>
                <w:color w:val="000000" w:themeColor="text1"/>
                <w:sz w:val="28"/>
                <w:szCs w:val="28"/>
                <w:lang w:val="uk-UA" w:eastAsia="uk-UA"/>
              </w:rPr>
              <w:t>,</w:t>
            </w:r>
            <w:r w:rsidRPr="0088586C">
              <w:rPr>
                <w:color w:val="000000" w:themeColor="text1"/>
                <w:sz w:val="28"/>
                <w:szCs w:val="28"/>
                <w:lang w:val="uk-UA" w:eastAsia="uk-UA"/>
              </w:rPr>
              <w:t xml:space="preserve"> оборонної та господарської роботи управління з питань надзвичайних ситуацій міської ради</w:t>
            </w:r>
          </w:p>
        </w:tc>
      </w:tr>
      <w:tr w:rsidR="00DC18A1" w:rsidRPr="001E2ECA" w:rsidTr="005B5D0B">
        <w:tc>
          <w:tcPr>
            <w:tcW w:w="3652" w:type="dxa"/>
          </w:tcPr>
          <w:p w:rsidR="00DC18A1" w:rsidRPr="0088586C" w:rsidRDefault="00DC18A1" w:rsidP="005B5D0B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88586C">
              <w:rPr>
                <w:color w:val="000000" w:themeColor="text1"/>
                <w:sz w:val="28"/>
                <w:szCs w:val="28"/>
                <w:lang w:val="uk-UA"/>
              </w:rPr>
              <w:t xml:space="preserve">Козак Богдан Мирославович </w:t>
            </w:r>
          </w:p>
        </w:tc>
        <w:tc>
          <w:tcPr>
            <w:tcW w:w="5954" w:type="dxa"/>
          </w:tcPr>
          <w:p w:rsidR="00DC18A1" w:rsidRPr="0088586C" w:rsidRDefault="00DC18A1" w:rsidP="00DC18A1">
            <w:pPr>
              <w:pStyle w:val="af1"/>
              <w:numPr>
                <w:ilvl w:val="0"/>
                <w:numId w:val="46"/>
              </w:numPr>
              <w:ind w:left="39" w:firstLine="0"/>
              <w:contextualSpacing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88586C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директор ТОВ «ЕКО-ПРИКАРПАТТЯ» (за згодою)</w:t>
            </w:r>
          </w:p>
        </w:tc>
      </w:tr>
      <w:tr w:rsidR="00DC18A1" w:rsidRPr="001C479D" w:rsidTr="005B5D0B">
        <w:tc>
          <w:tcPr>
            <w:tcW w:w="3652" w:type="dxa"/>
          </w:tcPr>
          <w:p w:rsidR="00DC18A1" w:rsidRPr="001C479D" w:rsidRDefault="00DC18A1" w:rsidP="005B5D0B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Кушлик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Тарас Ярославович</w:t>
            </w:r>
          </w:p>
        </w:tc>
        <w:tc>
          <w:tcPr>
            <w:tcW w:w="5954" w:type="dxa"/>
          </w:tcPr>
          <w:p w:rsidR="00DC18A1" w:rsidRPr="0088586C" w:rsidRDefault="00DC18A1" w:rsidP="00DC18A1">
            <w:pPr>
              <w:pStyle w:val="af1"/>
              <w:numPr>
                <w:ilvl w:val="0"/>
                <w:numId w:val="46"/>
              </w:numPr>
              <w:ind w:left="39" w:firstLine="0"/>
              <w:contextualSpacing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88586C">
              <w:rPr>
                <w:color w:val="000000" w:themeColor="text1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Голинського</w:t>
            </w:r>
            <w:proofErr w:type="spellEnd"/>
            <w:r w:rsidRPr="0088586C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8586C">
              <w:rPr>
                <w:color w:val="000000" w:themeColor="text1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88586C">
              <w:rPr>
                <w:color w:val="000000" w:themeColor="text1"/>
                <w:sz w:val="28"/>
                <w:szCs w:val="28"/>
                <w:lang w:val="uk-UA"/>
              </w:rPr>
              <w:t xml:space="preserve">  округу</w:t>
            </w:r>
          </w:p>
        </w:tc>
      </w:tr>
      <w:tr w:rsidR="00DC18A1" w:rsidRPr="0088586C" w:rsidTr="005B5D0B">
        <w:tc>
          <w:tcPr>
            <w:tcW w:w="3652" w:type="dxa"/>
          </w:tcPr>
          <w:p w:rsidR="00DC18A1" w:rsidRPr="0088586C" w:rsidRDefault="00DC18A1" w:rsidP="005B5D0B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A62562">
              <w:rPr>
                <w:color w:val="000000" w:themeColor="text1"/>
                <w:sz w:val="28"/>
                <w:szCs w:val="28"/>
                <w:lang w:val="uk-UA"/>
              </w:rPr>
              <w:t>Лазар Василь Михайлович</w:t>
            </w:r>
          </w:p>
        </w:tc>
        <w:tc>
          <w:tcPr>
            <w:tcW w:w="5954" w:type="dxa"/>
          </w:tcPr>
          <w:p w:rsidR="00DC18A1" w:rsidRPr="0088586C" w:rsidRDefault="00DC18A1" w:rsidP="00DC18A1">
            <w:pPr>
              <w:pStyle w:val="af1"/>
              <w:numPr>
                <w:ilvl w:val="0"/>
                <w:numId w:val="46"/>
              </w:numPr>
              <w:ind w:left="39" w:firstLine="0"/>
              <w:contextualSpacing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88586C">
              <w:rPr>
                <w:color w:val="000000" w:themeColor="text1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88586C">
              <w:rPr>
                <w:color w:val="000000" w:themeColor="text1"/>
                <w:sz w:val="28"/>
                <w:szCs w:val="28"/>
                <w:lang w:val="uk-UA"/>
              </w:rPr>
              <w:t>Тужилівського</w:t>
            </w:r>
            <w:proofErr w:type="spellEnd"/>
            <w:r w:rsidRPr="0088586C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8586C">
              <w:rPr>
                <w:color w:val="000000" w:themeColor="text1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88586C">
              <w:rPr>
                <w:color w:val="000000" w:themeColor="text1"/>
                <w:sz w:val="28"/>
                <w:szCs w:val="28"/>
                <w:lang w:val="uk-UA"/>
              </w:rPr>
              <w:t xml:space="preserve"> округу</w:t>
            </w:r>
          </w:p>
        </w:tc>
      </w:tr>
      <w:tr w:rsidR="00DC18A1" w:rsidRPr="001E2ECA" w:rsidTr="005B5D0B">
        <w:tc>
          <w:tcPr>
            <w:tcW w:w="3652" w:type="dxa"/>
          </w:tcPr>
          <w:p w:rsidR="00DE0669" w:rsidRDefault="00DC18A1" w:rsidP="005B5D0B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88586C">
              <w:rPr>
                <w:color w:val="000000" w:themeColor="text1"/>
                <w:sz w:val="28"/>
                <w:szCs w:val="28"/>
                <w:lang w:val="uk-UA"/>
              </w:rPr>
              <w:t xml:space="preserve">Мельник </w:t>
            </w:r>
          </w:p>
          <w:p w:rsidR="00DC18A1" w:rsidRPr="0088586C" w:rsidRDefault="00DC18A1" w:rsidP="005B5D0B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88586C">
              <w:rPr>
                <w:color w:val="000000" w:themeColor="text1"/>
                <w:sz w:val="28"/>
                <w:szCs w:val="28"/>
                <w:lang w:val="uk-UA"/>
              </w:rPr>
              <w:t>Володимир Андрійович</w:t>
            </w:r>
          </w:p>
        </w:tc>
        <w:tc>
          <w:tcPr>
            <w:tcW w:w="5954" w:type="dxa"/>
          </w:tcPr>
          <w:p w:rsidR="00DC18A1" w:rsidRPr="0088586C" w:rsidRDefault="00DC18A1" w:rsidP="00DC18A1">
            <w:pPr>
              <w:pStyle w:val="af1"/>
              <w:numPr>
                <w:ilvl w:val="0"/>
                <w:numId w:val="46"/>
              </w:numPr>
              <w:ind w:left="39" w:firstLine="0"/>
              <w:contextualSpacing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88586C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начальник управління земельних відносин міської ради</w:t>
            </w:r>
          </w:p>
        </w:tc>
      </w:tr>
    </w:tbl>
    <w:p w:rsidR="00DC18A1" w:rsidRDefault="00DC18A1" w:rsidP="00DC18A1">
      <w:pPr>
        <w:rPr>
          <w:lang w:val="uk-UA"/>
        </w:rPr>
      </w:pPr>
    </w:p>
    <w:p w:rsidR="00DC18A1" w:rsidRDefault="00DC18A1" w:rsidP="00DC18A1">
      <w:pPr>
        <w:rPr>
          <w:lang w:val="uk-UA"/>
        </w:rPr>
      </w:pPr>
    </w:p>
    <w:p w:rsidR="00DC18A1" w:rsidRDefault="00DC18A1" w:rsidP="00DC18A1">
      <w:pPr>
        <w:rPr>
          <w:lang w:val="uk-UA"/>
        </w:rPr>
      </w:pPr>
    </w:p>
    <w:p w:rsidR="00DC18A1" w:rsidRPr="001E2ECA" w:rsidRDefault="00DC18A1" w:rsidP="00DC18A1">
      <w:pPr>
        <w:rPr>
          <w:lang w:val="uk-UA"/>
        </w:rPr>
      </w:pPr>
    </w:p>
    <w:tbl>
      <w:tblPr>
        <w:tblStyle w:val="af3"/>
        <w:tblW w:w="9606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DC18A1" w:rsidRPr="001E2ECA" w:rsidTr="005B5D0B">
        <w:tc>
          <w:tcPr>
            <w:tcW w:w="3652" w:type="dxa"/>
          </w:tcPr>
          <w:p w:rsidR="00DC18A1" w:rsidRPr="001E2ECA" w:rsidRDefault="00DC18A1" w:rsidP="005B5D0B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E2ECA">
              <w:rPr>
                <w:sz w:val="28"/>
                <w:szCs w:val="28"/>
              </w:rPr>
              <w:lastRenderedPageBreak/>
              <w:t>Н</w:t>
            </w:r>
            <w:r>
              <w:rPr>
                <w:sz w:val="28"/>
                <w:szCs w:val="28"/>
              </w:rPr>
              <w:t>ебилович</w:t>
            </w:r>
            <w:proofErr w:type="spellEnd"/>
            <w:r w:rsidRPr="001E2ECA">
              <w:rPr>
                <w:sz w:val="28"/>
                <w:szCs w:val="28"/>
              </w:rPr>
              <w:t xml:space="preserve"> </w:t>
            </w:r>
            <w:proofErr w:type="spellStart"/>
            <w:r w:rsidRPr="001E2ECA">
              <w:rPr>
                <w:sz w:val="28"/>
                <w:szCs w:val="28"/>
              </w:rPr>
              <w:t>Андрій</w:t>
            </w:r>
            <w:proofErr w:type="spellEnd"/>
            <w:r w:rsidRPr="001E2ECA">
              <w:rPr>
                <w:sz w:val="28"/>
                <w:szCs w:val="28"/>
              </w:rPr>
              <w:t xml:space="preserve"> </w:t>
            </w:r>
            <w:proofErr w:type="spellStart"/>
            <w:r w:rsidRPr="001E2ECA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5954" w:type="dxa"/>
          </w:tcPr>
          <w:p w:rsidR="00DC18A1" w:rsidRPr="001E2ECA" w:rsidRDefault="00DC18A1" w:rsidP="005B5D0B">
            <w:pPr>
              <w:jc w:val="both"/>
              <w:rPr>
                <w:sz w:val="28"/>
                <w:szCs w:val="28"/>
              </w:rPr>
            </w:pPr>
            <w:r w:rsidRPr="001E2ECA">
              <w:rPr>
                <w:bCs/>
                <w:color w:val="000000" w:themeColor="text1"/>
                <w:sz w:val="28"/>
                <w:szCs w:val="28"/>
                <w:lang w:val="uk-UA" w:eastAsia="uk-UA"/>
              </w:rPr>
              <w:t xml:space="preserve">- </w:t>
            </w:r>
            <w:r w:rsidRPr="001E2ECA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1E2ECA">
              <w:rPr>
                <w:sz w:val="28"/>
                <w:szCs w:val="28"/>
              </w:rPr>
              <w:t>відділу</w:t>
            </w:r>
            <w:proofErr w:type="spellEnd"/>
            <w:r w:rsidRPr="001E2ECA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1E2ECA">
              <w:rPr>
                <w:sz w:val="28"/>
                <w:szCs w:val="28"/>
              </w:rPr>
              <w:t>екологічного</w:t>
            </w:r>
            <w:proofErr w:type="spellEnd"/>
            <w:r w:rsidRPr="001E2ECA">
              <w:rPr>
                <w:sz w:val="28"/>
                <w:szCs w:val="28"/>
              </w:rPr>
              <w:t xml:space="preserve"> </w:t>
            </w:r>
            <w:proofErr w:type="spellStart"/>
            <w:r w:rsidRPr="001E2ECA">
              <w:rPr>
                <w:sz w:val="28"/>
                <w:szCs w:val="28"/>
              </w:rPr>
              <w:t>нагляду</w:t>
            </w:r>
            <w:proofErr w:type="spellEnd"/>
            <w:r w:rsidRPr="001E2ECA">
              <w:rPr>
                <w:sz w:val="28"/>
                <w:szCs w:val="28"/>
              </w:rPr>
              <w:t xml:space="preserve"> (контролю) у сферах </w:t>
            </w:r>
            <w:proofErr w:type="spellStart"/>
            <w:r w:rsidRPr="001E2ECA">
              <w:rPr>
                <w:sz w:val="28"/>
                <w:szCs w:val="28"/>
              </w:rPr>
              <w:t>запобігання</w:t>
            </w:r>
            <w:proofErr w:type="spellEnd"/>
            <w:r w:rsidRPr="001E2ECA">
              <w:rPr>
                <w:sz w:val="28"/>
                <w:szCs w:val="28"/>
              </w:rPr>
              <w:t xml:space="preserve"> </w:t>
            </w:r>
            <w:proofErr w:type="spellStart"/>
            <w:r w:rsidRPr="001E2ECA">
              <w:rPr>
                <w:sz w:val="28"/>
                <w:szCs w:val="28"/>
              </w:rPr>
              <w:t>утворенню</w:t>
            </w:r>
            <w:proofErr w:type="spellEnd"/>
            <w:r w:rsidRPr="001E2ECA">
              <w:rPr>
                <w:sz w:val="28"/>
                <w:szCs w:val="28"/>
              </w:rPr>
              <w:t xml:space="preserve"> та </w:t>
            </w:r>
            <w:proofErr w:type="spellStart"/>
            <w:r w:rsidRPr="001E2ECA">
              <w:rPr>
                <w:sz w:val="28"/>
                <w:szCs w:val="28"/>
              </w:rPr>
              <w:t>управління</w:t>
            </w:r>
            <w:proofErr w:type="spellEnd"/>
            <w:r w:rsidRPr="001E2ECA">
              <w:rPr>
                <w:sz w:val="28"/>
                <w:szCs w:val="28"/>
              </w:rPr>
              <w:t xml:space="preserve"> </w:t>
            </w:r>
            <w:proofErr w:type="spellStart"/>
            <w:r w:rsidRPr="001E2ECA">
              <w:rPr>
                <w:sz w:val="28"/>
                <w:szCs w:val="28"/>
              </w:rPr>
              <w:t>відходами</w:t>
            </w:r>
            <w:proofErr w:type="spellEnd"/>
            <w:r w:rsidRPr="001E2ECA">
              <w:rPr>
                <w:sz w:val="28"/>
                <w:szCs w:val="28"/>
              </w:rPr>
              <w:t xml:space="preserve">, </w:t>
            </w:r>
            <w:proofErr w:type="spellStart"/>
            <w:r w:rsidRPr="001E2ECA">
              <w:rPr>
                <w:sz w:val="28"/>
                <w:szCs w:val="28"/>
              </w:rPr>
              <w:t>поводження</w:t>
            </w:r>
            <w:proofErr w:type="spellEnd"/>
            <w:r w:rsidRPr="001E2ECA">
              <w:rPr>
                <w:sz w:val="28"/>
                <w:szCs w:val="28"/>
              </w:rPr>
              <w:t xml:space="preserve"> з </w:t>
            </w:r>
            <w:proofErr w:type="spellStart"/>
            <w:r w:rsidRPr="001E2ECA">
              <w:rPr>
                <w:sz w:val="28"/>
                <w:szCs w:val="28"/>
              </w:rPr>
              <w:t>небезпечними</w:t>
            </w:r>
            <w:proofErr w:type="spellEnd"/>
            <w:r w:rsidRPr="001E2ECA">
              <w:rPr>
                <w:sz w:val="28"/>
                <w:szCs w:val="28"/>
              </w:rPr>
              <w:t xml:space="preserve"> </w:t>
            </w:r>
            <w:proofErr w:type="spellStart"/>
            <w:r w:rsidRPr="001E2ECA">
              <w:rPr>
                <w:sz w:val="28"/>
                <w:szCs w:val="28"/>
              </w:rPr>
              <w:t>хімічними</w:t>
            </w:r>
            <w:proofErr w:type="spellEnd"/>
            <w:r w:rsidRPr="001E2ECA">
              <w:rPr>
                <w:sz w:val="28"/>
                <w:szCs w:val="28"/>
              </w:rPr>
              <w:t xml:space="preserve"> </w:t>
            </w:r>
            <w:proofErr w:type="spellStart"/>
            <w:r w:rsidRPr="001E2ECA">
              <w:rPr>
                <w:sz w:val="28"/>
                <w:szCs w:val="28"/>
              </w:rPr>
              <w:t>речовинами</w:t>
            </w:r>
            <w:proofErr w:type="spellEnd"/>
            <w:r w:rsidRPr="001E2ECA">
              <w:rPr>
                <w:sz w:val="28"/>
                <w:szCs w:val="28"/>
              </w:rPr>
              <w:t xml:space="preserve"> </w:t>
            </w:r>
            <w:proofErr w:type="spellStart"/>
            <w:r w:rsidRPr="001E2ECA">
              <w:rPr>
                <w:sz w:val="28"/>
                <w:szCs w:val="28"/>
              </w:rPr>
              <w:t>Управління</w:t>
            </w:r>
            <w:proofErr w:type="spellEnd"/>
            <w:r w:rsidRPr="001E2ECA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1E2ECA">
              <w:rPr>
                <w:sz w:val="28"/>
                <w:szCs w:val="28"/>
              </w:rPr>
              <w:t>екологічного</w:t>
            </w:r>
            <w:proofErr w:type="spellEnd"/>
            <w:r w:rsidRPr="001E2ECA">
              <w:rPr>
                <w:sz w:val="28"/>
                <w:szCs w:val="28"/>
              </w:rPr>
              <w:t xml:space="preserve"> </w:t>
            </w:r>
            <w:proofErr w:type="spellStart"/>
            <w:r w:rsidRPr="001E2ECA">
              <w:rPr>
                <w:sz w:val="28"/>
                <w:szCs w:val="28"/>
              </w:rPr>
              <w:t>нагляду</w:t>
            </w:r>
            <w:proofErr w:type="spellEnd"/>
            <w:r w:rsidRPr="001E2ECA">
              <w:rPr>
                <w:sz w:val="28"/>
                <w:szCs w:val="28"/>
              </w:rPr>
              <w:t xml:space="preserve"> (контролю) в </w:t>
            </w:r>
            <w:proofErr w:type="spellStart"/>
            <w:r w:rsidRPr="001E2ECA">
              <w:rPr>
                <w:sz w:val="28"/>
                <w:szCs w:val="28"/>
              </w:rPr>
              <w:t>Івано-Франківській</w:t>
            </w:r>
            <w:proofErr w:type="spellEnd"/>
            <w:r w:rsidRPr="001E2ECA">
              <w:rPr>
                <w:sz w:val="28"/>
                <w:szCs w:val="28"/>
              </w:rPr>
              <w:t xml:space="preserve"> </w:t>
            </w:r>
            <w:proofErr w:type="spellStart"/>
            <w:r w:rsidRPr="001E2ECA">
              <w:rPr>
                <w:sz w:val="28"/>
                <w:szCs w:val="28"/>
              </w:rPr>
              <w:t>област</w:t>
            </w:r>
            <w:r>
              <w:rPr>
                <w:sz w:val="28"/>
                <w:szCs w:val="28"/>
              </w:rPr>
              <w:t>і</w:t>
            </w:r>
            <w:proofErr w:type="spellEnd"/>
            <w:r>
              <w:rPr>
                <w:sz w:val="28"/>
                <w:szCs w:val="28"/>
              </w:rPr>
              <w:t xml:space="preserve"> - старший </w:t>
            </w:r>
            <w:proofErr w:type="spellStart"/>
            <w:r>
              <w:rPr>
                <w:sz w:val="28"/>
                <w:szCs w:val="28"/>
              </w:rPr>
              <w:t>державний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інспектор</w:t>
            </w:r>
            <w:proofErr w:type="spellEnd"/>
            <w:r w:rsidRPr="001E2ECA">
              <w:rPr>
                <w:sz w:val="28"/>
                <w:szCs w:val="28"/>
              </w:rPr>
              <w:t xml:space="preserve"> з </w:t>
            </w:r>
            <w:proofErr w:type="spellStart"/>
            <w:r w:rsidRPr="001E2ECA">
              <w:rPr>
                <w:sz w:val="28"/>
                <w:szCs w:val="28"/>
              </w:rPr>
              <w:t>охорони</w:t>
            </w:r>
            <w:proofErr w:type="spellEnd"/>
            <w:r w:rsidRPr="001E2ECA">
              <w:rPr>
                <w:sz w:val="28"/>
                <w:szCs w:val="28"/>
              </w:rPr>
              <w:t xml:space="preserve"> </w:t>
            </w:r>
            <w:proofErr w:type="spellStart"/>
            <w:r w:rsidRPr="001E2ECA">
              <w:rPr>
                <w:sz w:val="28"/>
                <w:szCs w:val="28"/>
              </w:rPr>
              <w:t>навколишнього</w:t>
            </w:r>
            <w:proofErr w:type="spellEnd"/>
            <w:r w:rsidRPr="001E2ECA">
              <w:rPr>
                <w:sz w:val="28"/>
                <w:szCs w:val="28"/>
              </w:rPr>
              <w:t xml:space="preserve"> природного </w:t>
            </w:r>
            <w:proofErr w:type="spellStart"/>
            <w:r w:rsidRPr="001E2ECA">
              <w:rPr>
                <w:sz w:val="28"/>
                <w:szCs w:val="28"/>
              </w:rPr>
              <w:t>середовища</w:t>
            </w:r>
            <w:proofErr w:type="spellEnd"/>
            <w:r w:rsidRPr="001E2ECA">
              <w:rPr>
                <w:sz w:val="28"/>
                <w:szCs w:val="28"/>
              </w:rPr>
              <w:t xml:space="preserve"> </w:t>
            </w:r>
            <w:proofErr w:type="spellStart"/>
            <w:r w:rsidRPr="001E2ECA">
              <w:rPr>
                <w:sz w:val="28"/>
                <w:szCs w:val="28"/>
              </w:rPr>
              <w:t>Карпатського</w:t>
            </w:r>
            <w:proofErr w:type="spellEnd"/>
            <w:r w:rsidRPr="001E2ECA">
              <w:rPr>
                <w:sz w:val="28"/>
                <w:szCs w:val="28"/>
              </w:rPr>
              <w:t xml:space="preserve"> округу</w:t>
            </w:r>
            <w:r>
              <w:rPr>
                <w:sz w:val="28"/>
                <w:szCs w:val="28"/>
              </w:rPr>
              <w:t xml:space="preserve"> (за </w:t>
            </w:r>
            <w:proofErr w:type="spellStart"/>
            <w:r>
              <w:rPr>
                <w:sz w:val="28"/>
                <w:szCs w:val="28"/>
              </w:rPr>
              <w:t>згодою</w:t>
            </w:r>
            <w:proofErr w:type="spellEnd"/>
            <w:r>
              <w:rPr>
                <w:sz w:val="28"/>
                <w:szCs w:val="28"/>
              </w:rPr>
              <w:t>)</w:t>
            </w:r>
            <w:r w:rsidRPr="001E2ECA">
              <w:rPr>
                <w:sz w:val="28"/>
                <w:szCs w:val="28"/>
              </w:rPr>
              <w:t xml:space="preserve"> </w:t>
            </w:r>
          </w:p>
        </w:tc>
      </w:tr>
      <w:tr w:rsidR="00DC18A1" w:rsidRPr="001E2ECA" w:rsidTr="005B5D0B">
        <w:tc>
          <w:tcPr>
            <w:tcW w:w="3652" w:type="dxa"/>
          </w:tcPr>
          <w:p w:rsidR="00DC18A1" w:rsidRPr="00374249" w:rsidRDefault="00DC18A1" w:rsidP="005B5D0B">
            <w:pPr>
              <w:pStyle w:val="af2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proofErr w:type="spellStart"/>
            <w:r w:rsidRPr="00374249">
              <w:rPr>
                <w:sz w:val="28"/>
                <w:szCs w:val="28"/>
              </w:rPr>
              <w:t>Нітух</w:t>
            </w:r>
            <w:proofErr w:type="spellEnd"/>
            <w:r w:rsidRPr="00374249">
              <w:rPr>
                <w:sz w:val="28"/>
                <w:szCs w:val="28"/>
              </w:rPr>
              <w:t xml:space="preserve"> </w:t>
            </w:r>
            <w:proofErr w:type="spellStart"/>
            <w:r w:rsidRPr="00374249">
              <w:rPr>
                <w:sz w:val="28"/>
                <w:szCs w:val="28"/>
              </w:rPr>
              <w:t>Ірина</w:t>
            </w:r>
            <w:proofErr w:type="spellEnd"/>
            <w:r w:rsidRPr="00374249">
              <w:rPr>
                <w:sz w:val="28"/>
                <w:szCs w:val="28"/>
              </w:rPr>
              <w:t xml:space="preserve"> </w:t>
            </w:r>
            <w:proofErr w:type="spellStart"/>
            <w:r w:rsidRPr="00374249">
              <w:rPr>
                <w:sz w:val="28"/>
                <w:szCs w:val="28"/>
              </w:rPr>
              <w:t>Михайлівна</w:t>
            </w:r>
            <w:proofErr w:type="spellEnd"/>
            <w:r w:rsidRPr="003742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</w:tcPr>
          <w:p w:rsidR="00DC18A1" w:rsidRPr="00374249" w:rsidRDefault="00DC18A1" w:rsidP="00DC18A1">
            <w:pPr>
              <w:pStyle w:val="af2"/>
              <w:numPr>
                <w:ilvl w:val="0"/>
                <w:numId w:val="46"/>
              </w:numPr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  <w:lang w:val="uk-UA"/>
              </w:rPr>
            </w:pPr>
            <w:r w:rsidRPr="00374249">
              <w:rPr>
                <w:sz w:val="28"/>
                <w:szCs w:val="28"/>
                <w:lang w:val="uk-UA"/>
              </w:rPr>
              <w:t xml:space="preserve">заступник начальника Калуського міського відділу Калуського районного управління ГУ </w:t>
            </w:r>
            <w:proofErr w:type="spellStart"/>
            <w:r w:rsidRPr="00374249">
              <w:rPr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 w:rsidRPr="00374249">
              <w:rPr>
                <w:sz w:val="28"/>
                <w:szCs w:val="28"/>
                <w:lang w:val="uk-UA"/>
              </w:rPr>
              <w:t xml:space="preserve"> в Івано-Франківській області (за згодою)</w:t>
            </w:r>
          </w:p>
        </w:tc>
      </w:tr>
      <w:tr w:rsidR="00DC18A1" w:rsidRPr="001E2ECA" w:rsidTr="005B5D0B">
        <w:tc>
          <w:tcPr>
            <w:tcW w:w="3652" w:type="dxa"/>
          </w:tcPr>
          <w:p w:rsidR="00DC18A1" w:rsidRPr="0088586C" w:rsidRDefault="00DC18A1" w:rsidP="005B5D0B">
            <w:pPr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A62562">
              <w:rPr>
                <w:color w:val="000000" w:themeColor="text1"/>
                <w:sz w:val="28"/>
                <w:szCs w:val="28"/>
                <w:lang w:val="uk-UA"/>
              </w:rPr>
              <w:t>Олексенко</w:t>
            </w:r>
            <w:proofErr w:type="spellEnd"/>
            <w:r w:rsidRPr="00A62562">
              <w:rPr>
                <w:color w:val="000000" w:themeColor="text1"/>
                <w:sz w:val="28"/>
                <w:szCs w:val="28"/>
                <w:lang w:val="uk-UA"/>
              </w:rPr>
              <w:t xml:space="preserve"> Юлія Петрівна</w:t>
            </w:r>
          </w:p>
        </w:tc>
        <w:tc>
          <w:tcPr>
            <w:tcW w:w="5954" w:type="dxa"/>
          </w:tcPr>
          <w:p w:rsidR="00DC18A1" w:rsidRPr="0088586C" w:rsidRDefault="00DC18A1" w:rsidP="00DC18A1">
            <w:pPr>
              <w:pStyle w:val="af1"/>
              <w:numPr>
                <w:ilvl w:val="0"/>
                <w:numId w:val="46"/>
              </w:numPr>
              <w:ind w:left="39" w:firstLine="0"/>
              <w:contextualSpacing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88586C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юрисконсульт ТОВ «ЕКО-ПРИКАРПАТТЯ» (за згодою)</w:t>
            </w:r>
          </w:p>
        </w:tc>
      </w:tr>
      <w:tr w:rsidR="00DC18A1" w:rsidRPr="001E2ECA" w:rsidTr="005B5D0B">
        <w:tc>
          <w:tcPr>
            <w:tcW w:w="3652" w:type="dxa"/>
          </w:tcPr>
          <w:p w:rsidR="00DC18A1" w:rsidRPr="0088586C" w:rsidRDefault="00DC18A1" w:rsidP="005B5D0B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Олійник Оксана Олексії</w:t>
            </w:r>
            <w:r w:rsidRPr="00A62562">
              <w:rPr>
                <w:color w:val="000000" w:themeColor="text1"/>
                <w:sz w:val="28"/>
                <w:szCs w:val="28"/>
                <w:lang w:val="uk-UA"/>
              </w:rPr>
              <w:t>вна</w:t>
            </w:r>
          </w:p>
        </w:tc>
        <w:tc>
          <w:tcPr>
            <w:tcW w:w="5954" w:type="dxa"/>
          </w:tcPr>
          <w:p w:rsidR="00DC18A1" w:rsidRPr="0088586C" w:rsidRDefault="00DC18A1" w:rsidP="00DE0669">
            <w:pPr>
              <w:pStyle w:val="af1"/>
              <w:numPr>
                <w:ilvl w:val="0"/>
                <w:numId w:val="46"/>
              </w:numPr>
              <w:ind w:left="39" w:firstLine="0"/>
              <w:contextualSpacing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88586C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ди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ректор громадської організації </w:t>
            </w:r>
            <w:r w:rsidRPr="0088586C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«СОРТУЙ» </w:t>
            </w:r>
            <w:r w:rsidRPr="00A62562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(за згодою)</w:t>
            </w:r>
          </w:p>
          <w:p w:rsidR="00DC18A1" w:rsidRPr="00A62562" w:rsidRDefault="00DC18A1" w:rsidP="005B5D0B">
            <w:pPr>
              <w:ind w:left="39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DC18A1" w:rsidRPr="0088586C" w:rsidTr="005B5D0B">
        <w:tc>
          <w:tcPr>
            <w:tcW w:w="3652" w:type="dxa"/>
          </w:tcPr>
          <w:p w:rsidR="00DC18A1" w:rsidRDefault="00DC18A1" w:rsidP="005B5D0B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A62562">
              <w:rPr>
                <w:color w:val="000000" w:themeColor="text1"/>
                <w:sz w:val="28"/>
                <w:szCs w:val="28"/>
                <w:lang w:val="uk-UA"/>
              </w:rPr>
              <w:t>Паньків Василь Дмитрович</w:t>
            </w:r>
          </w:p>
        </w:tc>
        <w:tc>
          <w:tcPr>
            <w:tcW w:w="5954" w:type="dxa"/>
          </w:tcPr>
          <w:p w:rsidR="00DC18A1" w:rsidRPr="0088586C" w:rsidRDefault="00DC18A1" w:rsidP="00DE0669">
            <w:pPr>
              <w:pStyle w:val="af1"/>
              <w:numPr>
                <w:ilvl w:val="0"/>
                <w:numId w:val="46"/>
              </w:numPr>
              <w:ind w:left="39" w:firstLine="0"/>
              <w:contextualSpacing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88586C">
              <w:rPr>
                <w:color w:val="000000" w:themeColor="text1"/>
                <w:sz w:val="28"/>
                <w:szCs w:val="28"/>
                <w:lang w:val="uk-UA"/>
              </w:rPr>
              <w:t xml:space="preserve">староста Кропивницького </w:t>
            </w:r>
            <w:proofErr w:type="spellStart"/>
            <w:r w:rsidRPr="0088586C">
              <w:rPr>
                <w:color w:val="000000" w:themeColor="text1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88586C">
              <w:rPr>
                <w:color w:val="000000" w:themeColor="text1"/>
                <w:sz w:val="28"/>
                <w:szCs w:val="28"/>
                <w:lang w:val="uk-UA"/>
              </w:rPr>
              <w:t xml:space="preserve"> округу</w:t>
            </w:r>
          </w:p>
        </w:tc>
      </w:tr>
      <w:tr w:rsidR="00DC18A1" w:rsidRPr="0088586C" w:rsidTr="005B5D0B">
        <w:tc>
          <w:tcPr>
            <w:tcW w:w="3652" w:type="dxa"/>
          </w:tcPr>
          <w:p w:rsidR="00DE0669" w:rsidRDefault="00DC18A1" w:rsidP="005B5D0B">
            <w:pPr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8586C">
              <w:rPr>
                <w:color w:val="000000" w:themeColor="text1"/>
                <w:sz w:val="28"/>
                <w:szCs w:val="28"/>
                <w:lang w:val="uk-UA"/>
              </w:rPr>
              <w:t>Смолянський</w:t>
            </w:r>
            <w:proofErr w:type="spellEnd"/>
            <w:r w:rsidRPr="0088586C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DC18A1" w:rsidRPr="0088586C" w:rsidRDefault="00DC18A1" w:rsidP="005B5D0B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88586C">
              <w:rPr>
                <w:color w:val="000000" w:themeColor="text1"/>
                <w:sz w:val="28"/>
                <w:szCs w:val="28"/>
                <w:lang w:val="uk-UA"/>
              </w:rPr>
              <w:t>Олександр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Анатолійович</w:t>
            </w:r>
          </w:p>
        </w:tc>
        <w:tc>
          <w:tcPr>
            <w:tcW w:w="5954" w:type="dxa"/>
          </w:tcPr>
          <w:p w:rsidR="00DC18A1" w:rsidRPr="0088586C" w:rsidRDefault="00DC18A1" w:rsidP="00DC18A1">
            <w:pPr>
              <w:pStyle w:val="af1"/>
              <w:numPr>
                <w:ilvl w:val="0"/>
                <w:numId w:val="46"/>
              </w:numPr>
              <w:ind w:left="39" w:firstLine="0"/>
              <w:contextualSpacing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88586C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директор комунального підприємства «</w:t>
            </w:r>
            <w:proofErr w:type="spellStart"/>
            <w:r w:rsidRPr="0088586C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Екоресурс</w:t>
            </w:r>
            <w:proofErr w:type="spellEnd"/>
            <w:r w:rsidRPr="0088586C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» </w:t>
            </w:r>
          </w:p>
        </w:tc>
      </w:tr>
      <w:tr w:rsidR="00DC18A1" w:rsidRPr="001E2ECA" w:rsidTr="005B5D0B">
        <w:trPr>
          <w:trHeight w:val="896"/>
        </w:trPr>
        <w:tc>
          <w:tcPr>
            <w:tcW w:w="3652" w:type="dxa"/>
          </w:tcPr>
          <w:p w:rsidR="00DC18A1" w:rsidRPr="0088586C" w:rsidRDefault="00DC18A1" w:rsidP="005B5D0B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88586C">
              <w:rPr>
                <w:color w:val="000000" w:themeColor="text1"/>
                <w:sz w:val="28"/>
                <w:szCs w:val="28"/>
                <w:lang w:val="uk-UA"/>
              </w:rPr>
              <w:t>Соколовський Юрій Володимирович</w:t>
            </w:r>
          </w:p>
        </w:tc>
        <w:tc>
          <w:tcPr>
            <w:tcW w:w="5954" w:type="dxa"/>
          </w:tcPr>
          <w:p w:rsidR="00DC18A1" w:rsidRPr="0088586C" w:rsidRDefault="00DC18A1" w:rsidP="00DC18A1">
            <w:pPr>
              <w:pStyle w:val="af1"/>
              <w:numPr>
                <w:ilvl w:val="0"/>
                <w:numId w:val="46"/>
              </w:numPr>
              <w:ind w:left="39" w:firstLine="0"/>
              <w:contextualSpacing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88586C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начальник управління економічного розвитку міста міської ради</w:t>
            </w:r>
          </w:p>
        </w:tc>
      </w:tr>
      <w:tr w:rsidR="00DC18A1" w:rsidRPr="001E2ECA" w:rsidTr="005B5D0B">
        <w:trPr>
          <w:trHeight w:val="896"/>
        </w:trPr>
        <w:tc>
          <w:tcPr>
            <w:tcW w:w="3652" w:type="dxa"/>
          </w:tcPr>
          <w:p w:rsidR="00DC18A1" w:rsidRPr="00374249" w:rsidRDefault="00DC18A1" w:rsidP="005B5D0B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74249">
              <w:rPr>
                <w:color w:val="000000" w:themeColor="text1"/>
                <w:sz w:val="28"/>
                <w:szCs w:val="28"/>
              </w:rPr>
              <w:t>Сосяк</w:t>
            </w:r>
            <w:proofErr w:type="spellEnd"/>
            <w:r w:rsidRPr="0037424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4249">
              <w:rPr>
                <w:color w:val="000000" w:themeColor="text1"/>
                <w:sz w:val="28"/>
                <w:szCs w:val="28"/>
              </w:rPr>
              <w:t>Федір</w:t>
            </w:r>
            <w:proofErr w:type="spellEnd"/>
            <w:r w:rsidRPr="0037424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4249">
              <w:rPr>
                <w:color w:val="000000" w:themeColor="text1"/>
                <w:sz w:val="28"/>
                <w:szCs w:val="28"/>
              </w:rPr>
              <w:t>Васильович</w:t>
            </w:r>
            <w:proofErr w:type="spellEnd"/>
            <w:r w:rsidRPr="00374249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</w:tcPr>
          <w:p w:rsidR="00DC18A1" w:rsidRPr="00374249" w:rsidRDefault="00DC18A1" w:rsidP="00DC18A1">
            <w:pPr>
              <w:pStyle w:val="af1"/>
              <w:numPr>
                <w:ilvl w:val="0"/>
                <w:numId w:val="46"/>
              </w:numPr>
              <w:ind w:left="39" w:firstLine="0"/>
              <w:contextualSpacing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374249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завідувач сектору інспекторів з благоустрою відділу муніципальної інспекції управління з питань надзвичайних ситуацій міської ради</w:t>
            </w:r>
          </w:p>
        </w:tc>
      </w:tr>
      <w:tr w:rsidR="00DC18A1" w:rsidRPr="0088586C" w:rsidTr="005B5D0B">
        <w:tc>
          <w:tcPr>
            <w:tcW w:w="3652" w:type="dxa"/>
          </w:tcPr>
          <w:p w:rsidR="00DC18A1" w:rsidRPr="00DE0669" w:rsidRDefault="00DC18A1" w:rsidP="00DE0669">
            <w:pPr>
              <w:pStyle w:val="1"/>
              <w:shd w:val="clear" w:color="auto" w:fill="FFFFFF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Cs w:val="28"/>
              </w:rPr>
            </w:pPr>
            <w:proofErr w:type="spellStart"/>
            <w:r w:rsidRPr="00DE0669">
              <w:rPr>
                <w:rFonts w:ascii="Times New Roman" w:hAnsi="Times New Roman" w:cs="Times New Roman"/>
                <w:b w:val="0"/>
                <w:color w:val="000000" w:themeColor="text1"/>
                <w:szCs w:val="28"/>
              </w:rPr>
              <w:t>Стасюк</w:t>
            </w:r>
            <w:proofErr w:type="spellEnd"/>
            <w:r w:rsidRPr="00DE0669">
              <w:rPr>
                <w:rFonts w:ascii="Times New Roman" w:hAnsi="Times New Roman" w:cs="Times New Roman"/>
                <w:b w:val="0"/>
                <w:color w:val="000000" w:themeColor="text1"/>
                <w:szCs w:val="28"/>
              </w:rPr>
              <w:t xml:space="preserve"> Марія Романівна</w:t>
            </w:r>
          </w:p>
        </w:tc>
        <w:tc>
          <w:tcPr>
            <w:tcW w:w="5954" w:type="dxa"/>
          </w:tcPr>
          <w:p w:rsidR="00DC18A1" w:rsidRPr="0088586C" w:rsidRDefault="00DC18A1" w:rsidP="00DC18A1">
            <w:pPr>
              <w:pStyle w:val="af1"/>
              <w:numPr>
                <w:ilvl w:val="0"/>
                <w:numId w:val="46"/>
              </w:numPr>
              <w:spacing w:line="259" w:lineRule="auto"/>
              <w:ind w:left="39" w:firstLine="0"/>
              <w:contextualSpacing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88586C">
              <w:rPr>
                <w:color w:val="000000" w:themeColor="text1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88586C">
              <w:rPr>
                <w:color w:val="000000" w:themeColor="text1"/>
                <w:sz w:val="28"/>
                <w:szCs w:val="28"/>
                <w:lang w:val="uk-UA"/>
              </w:rPr>
              <w:t>Студінського</w:t>
            </w:r>
            <w:proofErr w:type="spellEnd"/>
            <w:r w:rsidRPr="0088586C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8586C">
              <w:rPr>
                <w:color w:val="000000" w:themeColor="text1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88586C">
              <w:rPr>
                <w:color w:val="000000" w:themeColor="text1"/>
                <w:sz w:val="28"/>
                <w:szCs w:val="28"/>
                <w:lang w:val="uk-UA"/>
              </w:rPr>
              <w:t xml:space="preserve"> округу</w:t>
            </w:r>
          </w:p>
        </w:tc>
      </w:tr>
      <w:tr w:rsidR="00DC18A1" w:rsidRPr="001E2ECA" w:rsidTr="005B5D0B">
        <w:tc>
          <w:tcPr>
            <w:tcW w:w="3652" w:type="dxa"/>
          </w:tcPr>
          <w:p w:rsidR="00DC18A1" w:rsidRPr="00DE0669" w:rsidRDefault="00DC18A1" w:rsidP="00DE0669">
            <w:pPr>
              <w:pStyle w:val="1"/>
              <w:shd w:val="clear" w:color="auto" w:fill="FFFFFF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Cs w:val="28"/>
              </w:rPr>
            </w:pPr>
            <w:proofErr w:type="spellStart"/>
            <w:r w:rsidRPr="00DE0669">
              <w:rPr>
                <w:rFonts w:ascii="Times New Roman" w:hAnsi="Times New Roman" w:cs="Times New Roman"/>
                <w:b w:val="0"/>
                <w:color w:val="000000" w:themeColor="text1"/>
                <w:szCs w:val="28"/>
              </w:rPr>
              <w:t>Тимчишин</w:t>
            </w:r>
            <w:proofErr w:type="spellEnd"/>
            <w:r w:rsidRPr="00DE0669">
              <w:rPr>
                <w:rFonts w:ascii="Times New Roman" w:hAnsi="Times New Roman" w:cs="Times New Roman"/>
                <w:b w:val="0"/>
                <w:color w:val="000000" w:themeColor="text1"/>
                <w:szCs w:val="28"/>
              </w:rPr>
              <w:t xml:space="preserve"> Василь Васильович</w:t>
            </w:r>
          </w:p>
        </w:tc>
        <w:tc>
          <w:tcPr>
            <w:tcW w:w="5954" w:type="dxa"/>
          </w:tcPr>
          <w:p w:rsidR="00DC18A1" w:rsidRPr="0088586C" w:rsidRDefault="00DC18A1" w:rsidP="00DC18A1">
            <w:pPr>
              <w:pStyle w:val="af1"/>
              <w:numPr>
                <w:ilvl w:val="0"/>
                <w:numId w:val="46"/>
              </w:numPr>
              <w:spacing w:line="259" w:lineRule="auto"/>
              <w:ind w:left="39" w:firstLine="0"/>
              <w:contextualSpacing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88586C">
              <w:rPr>
                <w:color w:val="000000" w:themeColor="text1"/>
                <w:sz w:val="28"/>
                <w:szCs w:val="28"/>
                <w:lang w:val="uk-UA"/>
              </w:rPr>
              <w:t xml:space="preserve">староста Сівка-Калуського </w:t>
            </w:r>
            <w:proofErr w:type="spellStart"/>
            <w:r w:rsidRPr="0088586C">
              <w:rPr>
                <w:color w:val="000000" w:themeColor="text1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88586C">
              <w:rPr>
                <w:color w:val="000000" w:themeColor="text1"/>
                <w:sz w:val="28"/>
                <w:szCs w:val="28"/>
                <w:lang w:val="uk-UA"/>
              </w:rPr>
              <w:t xml:space="preserve"> округу</w:t>
            </w:r>
          </w:p>
        </w:tc>
      </w:tr>
      <w:tr w:rsidR="00DC18A1" w:rsidRPr="001E2ECA" w:rsidTr="005B5D0B">
        <w:tc>
          <w:tcPr>
            <w:tcW w:w="3652" w:type="dxa"/>
          </w:tcPr>
          <w:p w:rsidR="00DC18A1" w:rsidRPr="0088586C" w:rsidRDefault="00DC18A1" w:rsidP="005B5D0B">
            <w:pPr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8586C">
              <w:rPr>
                <w:color w:val="000000" w:themeColor="text1"/>
                <w:sz w:val="28"/>
                <w:szCs w:val="28"/>
                <w:lang w:val="uk-UA"/>
              </w:rPr>
              <w:t>Фреєк</w:t>
            </w:r>
            <w:proofErr w:type="spellEnd"/>
            <w:r w:rsidRPr="0088586C">
              <w:rPr>
                <w:color w:val="000000" w:themeColor="text1"/>
                <w:sz w:val="28"/>
                <w:szCs w:val="28"/>
                <w:lang w:val="uk-UA"/>
              </w:rPr>
              <w:t xml:space="preserve"> Галина Миколаївна </w:t>
            </w:r>
          </w:p>
        </w:tc>
        <w:tc>
          <w:tcPr>
            <w:tcW w:w="5954" w:type="dxa"/>
          </w:tcPr>
          <w:p w:rsidR="00DC18A1" w:rsidRPr="0088586C" w:rsidRDefault="00DC18A1" w:rsidP="00DC18A1">
            <w:pPr>
              <w:pStyle w:val="af1"/>
              <w:numPr>
                <w:ilvl w:val="0"/>
                <w:numId w:val="46"/>
              </w:numPr>
              <w:ind w:left="39" w:firstLine="0"/>
              <w:contextualSpacing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заступник начальника</w:t>
            </w:r>
            <w:r w:rsidRPr="0088586C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-начальник відділу архітектури та містобудування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управління архітектури та містобудування міської ради</w:t>
            </w:r>
          </w:p>
        </w:tc>
      </w:tr>
      <w:tr w:rsidR="00DC18A1" w:rsidRPr="0088586C" w:rsidTr="005B5D0B">
        <w:tc>
          <w:tcPr>
            <w:tcW w:w="3652" w:type="dxa"/>
          </w:tcPr>
          <w:p w:rsidR="00DC18A1" w:rsidRPr="0088586C" w:rsidRDefault="00DC18A1" w:rsidP="005B5D0B">
            <w:pPr>
              <w:ind w:left="-47"/>
              <w:rPr>
                <w:color w:val="000000" w:themeColor="text1"/>
                <w:sz w:val="28"/>
                <w:szCs w:val="28"/>
                <w:lang w:val="uk-UA"/>
              </w:rPr>
            </w:pPr>
            <w:r w:rsidRPr="0088586C">
              <w:rPr>
                <w:color w:val="000000" w:themeColor="text1"/>
                <w:sz w:val="28"/>
                <w:szCs w:val="28"/>
                <w:lang w:val="uk-UA"/>
              </w:rPr>
              <w:t>Хомич Василь Миколайович</w:t>
            </w:r>
          </w:p>
        </w:tc>
        <w:tc>
          <w:tcPr>
            <w:tcW w:w="5954" w:type="dxa"/>
          </w:tcPr>
          <w:p w:rsidR="00DC18A1" w:rsidRPr="0088586C" w:rsidRDefault="00DC18A1" w:rsidP="00DC18A1">
            <w:pPr>
              <w:pStyle w:val="af1"/>
              <w:numPr>
                <w:ilvl w:val="0"/>
                <w:numId w:val="46"/>
              </w:numPr>
              <w:spacing w:line="259" w:lineRule="auto"/>
              <w:ind w:left="39" w:firstLine="0"/>
              <w:contextualSpacing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88586C">
              <w:rPr>
                <w:color w:val="000000" w:themeColor="text1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88586C">
              <w:rPr>
                <w:color w:val="000000" w:themeColor="text1"/>
                <w:sz w:val="28"/>
                <w:szCs w:val="28"/>
                <w:lang w:val="uk-UA"/>
              </w:rPr>
              <w:t>Вістівського</w:t>
            </w:r>
            <w:proofErr w:type="spellEnd"/>
            <w:r w:rsidRPr="0088586C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8586C">
              <w:rPr>
                <w:color w:val="000000" w:themeColor="text1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88586C">
              <w:rPr>
                <w:color w:val="000000" w:themeColor="text1"/>
                <w:sz w:val="28"/>
                <w:szCs w:val="28"/>
                <w:lang w:val="uk-UA"/>
              </w:rPr>
              <w:t xml:space="preserve"> округу</w:t>
            </w:r>
          </w:p>
        </w:tc>
      </w:tr>
      <w:tr w:rsidR="00DC18A1" w:rsidRPr="001E2ECA" w:rsidTr="005B5D0B">
        <w:tc>
          <w:tcPr>
            <w:tcW w:w="3652" w:type="dxa"/>
          </w:tcPr>
          <w:p w:rsidR="00DC18A1" w:rsidRPr="0088586C" w:rsidRDefault="00DC18A1" w:rsidP="005B5D0B">
            <w:pPr>
              <w:ind w:left="-47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8586C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Шутяк</w:t>
            </w:r>
            <w:proofErr w:type="spellEnd"/>
            <w:r w:rsidRPr="0088586C">
              <w:rPr>
                <w:color w:val="000000" w:themeColor="text1"/>
                <w:sz w:val="28"/>
                <w:szCs w:val="28"/>
                <w:lang w:val="uk-UA"/>
              </w:rPr>
              <w:t xml:space="preserve"> Наталія Михайлівна </w:t>
            </w:r>
          </w:p>
        </w:tc>
        <w:tc>
          <w:tcPr>
            <w:tcW w:w="5954" w:type="dxa"/>
          </w:tcPr>
          <w:p w:rsidR="00DC18A1" w:rsidRPr="0088586C" w:rsidRDefault="00DC18A1" w:rsidP="00DC18A1">
            <w:pPr>
              <w:pStyle w:val="af1"/>
              <w:numPr>
                <w:ilvl w:val="0"/>
                <w:numId w:val="46"/>
              </w:numPr>
              <w:spacing w:line="259" w:lineRule="auto"/>
              <w:ind w:left="39" w:firstLine="0"/>
              <w:contextualSpacing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88586C">
              <w:rPr>
                <w:color w:val="000000" w:themeColor="text1"/>
                <w:sz w:val="28"/>
                <w:szCs w:val="28"/>
                <w:lang w:val="uk-UA"/>
              </w:rPr>
              <w:t>головний спеціаліст відділу благоустрою управління житлово-комунального господарства міської ради</w:t>
            </w:r>
          </w:p>
        </w:tc>
      </w:tr>
    </w:tbl>
    <w:p w:rsidR="00DC18A1" w:rsidRDefault="00DC18A1" w:rsidP="00DC18A1">
      <w:pPr>
        <w:rPr>
          <w:sz w:val="28"/>
          <w:szCs w:val="28"/>
          <w:lang w:val="uk-UA"/>
        </w:rPr>
      </w:pPr>
    </w:p>
    <w:p w:rsidR="00DE0669" w:rsidRDefault="00DE0669" w:rsidP="00DC18A1">
      <w:pPr>
        <w:rPr>
          <w:sz w:val="28"/>
          <w:szCs w:val="28"/>
          <w:lang w:val="uk-UA"/>
        </w:rPr>
      </w:pPr>
    </w:p>
    <w:p w:rsidR="00DE0669" w:rsidRPr="0088586C" w:rsidRDefault="00DE0669" w:rsidP="00DC18A1">
      <w:pPr>
        <w:rPr>
          <w:sz w:val="28"/>
          <w:szCs w:val="28"/>
          <w:lang w:val="uk-UA"/>
        </w:rPr>
      </w:pPr>
    </w:p>
    <w:p w:rsidR="00DC18A1" w:rsidRDefault="00DC18A1" w:rsidP="00DC18A1">
      <w:pPr>
        <w:rPr>
          <w:sz w:val="28"/>
          <w:szCs w:val="28"/>
          <w:lang w:val="uk-UA"/>
        </w:rPr>
      </w:pPr>
      <w:r w:rsidRPr="0088586C">
        <w:rPr>
          <w:sz w:val="28"/>
          <w:szCs w:val="28"/>
          <w:lang w:val="uk-UA"/>
        </w:rPr>
        <w:t>Керуючий справа</w:t>
      </w:r>
      <w:r>
        <w:rPr>
          <w:sz w:val="28"/>
          <w:szCs w:val="28"/>
          <w:lang w:val="uk-UA"/>
        </w:rPr>
        <w:t>ми виконавчого комітету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8586C">
        <w:rPr>
          <w:sz w:val="28"/>
          <w:szCs w:val="28"/>
          <w:lang w:val="uk-UA"/>
        </w:rPr>
        <w:t>Олег САВКА</w:t>
      </w:r>
    </w:p>
    <w:p w:rsidR="00DE0669" w:rsidRDefault="00DE0669" w:rsidP="00DC18A1">
      <w:pPr>
        <w:rPr>
          <w:sz w:val="28"/>
          <w:szCs w:val="28"/>
          <w:lang w:val="uk-UA"/>
        </w:rPr>
      </w:pPr>
    </w:p>
    <w:p w:rsidR="00DE0669" w:rsidRDefault="00DE0669" w:rsidP="00DC18A1">
      <w:pPr>
        <w:rPr>
          <w:sz w:val="28"/>
          <w:szCs w:val="28"/>
          <w:lang w:val="uk-UA"/>
        </w:rPr>
      </w:pPr>
    </w:p>
    <w:p w:rsidR="00DE0669" w:rsidRDefault="00DE0669" w:rsidP="00DC18A1">
      <w:pPr>
        <w:rPr>
          <w:sz w:val="28"/>
          <w:szCs w:val="28"/>
          <w:lang w:val="uk-UA"/>
        </w:rPr>
      </w:pPr>
    </w:p>
    <w:p w:rsidR="00DE0669" w:rsidRDefault="00DE0669" w:rsidP="00DC18A1">
      <w:pPr>
        <w:rPr>
          <w:sz w:val="28"/>
          <w:szCs w:val="28"/>
          <w:lang w:val="uk-UA"/>
        </w:rPr>
      </w:pPr>
    </w:p>
    <w:p w:rsidR="00DE0669" w:rsidRDefault="00DE0669" w:rsidP="00DC18A1">
      <w:pPr>
        <w:rPr>
          <w:sz w:val="28"/>
          <w:szCs w:val="28"/>
          <w:lang w:val="uk-UA"/>
        </w:rPr>
      </w:pPr>
    </w:p>
    <w:p w:rsidR="00DE0669" w:rsidRDefault="00DE0669" w:rsidP="00DC18A1">
      <w:pPr>
        <w:rPr>
          <w:sz w:val="28"/>
          <w:szCs w:val="28"/>
          <w:lang w:val="uk-UA"/>
        </w:rPr>
      </w:pPr>
    </w:p>
    <w:p w:rsidR="00DE0669" w:rsidRDefault="00DE0669" w:rsidP="00DC18A1">
      <w:pPr>
        <w:rPr>
          <w:sz w:val="28"/>
          <w:szCs w:val="28"/>
          <w:lang w:val="uk-UA"/>
        </w:rPr>
      </w:pPr>
    </w:p>
    <w:p w:rsidR="00DE0669" w:rsidRDefault="00DE0669" w:rsidP="00DC18A1">
      <w:pPr>
        <w:rPr>
          <w:sz w:val="28"/>
          <w:szCs w:val="28"/>
          <w:lang w:val="uk-UA"/>
        </w:rPr>
      </w:pPr>
    </w:p>
    <w:p w:rsidR="00DE0669" w:rsidRDefault="00DE0669" w:rsidP="00DC18A1">
      <w:pPr>
        <w:rPr>
          <w:sz w:val="28"/>
          <w:szCs w:val="28"/>
          <w:lang w:val="uk-UA"/>
        </w:rPr>
      </w:pPr>
    </w:p>
    <w:p w:rsidR="00DE0669" w:rsidRDefault="00DE0669" w:rsidP="00DC18A1">
      <w:pPr>
        <w:rPr>
          <w:sz w:val="28"/>
          <w:szCs w:val="28"/>
          <w:lang w:val="uk-UA"/>
        </w:rPr>
      </w:pPr>
    </w:p>
    <w:p w:rsidR="00DE0669" w:rsidRDefault="00DE0669" w:rsidP="00DC18A1">
      <w:pPr>
        <w:rPr>
          <w:sz w:val="28"/>
          <w:szCs w:val="28"/>
          <w:lang w:val="uk-UA"/>
        </w:rPr>
      </w:pPr>
    </w:p>
    <w:p w:rsidR="00DE0669" w:rsidRDefault="00DE0669" w:rsidP="00DC18A1">
      <w:pPr>
        <w:rPr>
          <w:sz w:val="28"/>
          <w:szCs w:val="28"/>
          <w:lang w:val="uk-UA"/>
        </w:rPr>
      </w:pPr>
    </w:p>
    <w:p w:rsidR="00DE0669" w:rsidRDefault="00DE0669" w:rsidP="00DC18A1">
      <w:pPr>
        <w:rPr>
          <w:sz w:val="28"/>
          <w:szCs w:val="28"/>
          <w:lang w:val="uk-UA"/>
        </w:rPr>
      </w:pPr>
    </w:p>
    <w:p w:rsidR="00DE0669" w:rsidRDefault="00DE0669" w:rsidP="00DC18A1">
      <w:pPr>
        <w:rPr>
          <w:sz w:val="28"/>
          <w:szCs w:val="28"/>
          <w:lang w:val="uk-UA"/>
        </w:rPr>
      </w:pPr>
    </w:p>
    <w:p w:rsidR="00DE0669" w:rsidRDefault="00DE0669" w:rsidP="00DC18A1">
      <w:pPr>
        <w:rPr>
          <w:sz w:val="28"/>
          <w:szCs w:val="28"/>
          <w:lang w:val="uk-UA"/>
        </w:rPr>
      </w:pPr>
    </w:p>
    <w:p w:rsidR="00DE0669" w:rsidRDefault="00DE0669" w:rsidP="00DC18A1">
      <w:pPr>
        <w:rPr>
          <w:sz w:val="28"/>
          <w:szCs w:val="28"/>
          <w:lang w:val="uk-UA"/>
        </w:rPr>
      </w:pPr>
    </w:p>
    <w:p w:rsidR="00DE0669" w:rsidRDefault="00DE0669" w:rsidP="00DC18A1">
      <w:pPr>
        <w:rPr>
          <w:sz w:val="28"/>
          <w:szCs w:val="28"/>
          <w:lang w:val="uk-UA"/>
        </w:rPr>
      </w:pPr>
    </w:p>
    <w:p w:rsidR="00DE0669" w:rsidRDefault="00DE0669" w:rsidP="00DC18A1">
      <w:pPr>
        <w:rPr>
          <w:sz w:val="28"/>
          <w:szCs w:val="28"/>
          <w:lang w:val="uk-UA"/>
        </w:rPr>
      </w:pPr>
    </w:p>
    <w:p w:rsidR="00DE0669" w:rsidRDefault="00DE0669" w:rsidP="00DC18A1">
      <w:pPr>
        <w:rPr>
          <w:sz w:val="28"/>
          <w:szCs w:val="28"/>
          <w:lang w:val="uk-UA"/>
        </w:rPr>
      </w:pPr>
    </w:p>
    <w:p w:rsidR="00DE0669" w:rsidRDefault="00DE0669" w:rsidP="00DC18A1">
      <w:pPr>
        <w:rPr>
          <w:sz w:val="28"/>
          <w:szCs w:val="28"/>
          <w:lang w:val="uk-UA"/>
        </w:rPr>
      </w:pPr>
    </w:p>
    <w:p w:rsidR="00DE0669" w:rsidRDefault="00DE0669" w:rsidP="00DC18A1">
      <w:pPr>
        <w:rPr>
          <w:sz w:val="28"/>
          <w:szCs w:val="28"/>
          <w:lang w:val="uk-UA"/>
        </w:rPr>
      </w:pPr>
    </w:p>
    <w:p w:rsidR="00DE0669" w:rsidRDefault="00DE0669" w:rsidP="00DC18A1">
      <w:pPr>
        <w:rPr>
          <w:sz w:val="28"/>
          <w:szCs w:val="28"/>
          <w:lang w:val="uk-UA"/>
        </w:rPr>
      </w:pPr>
    </w:p>
    <w:p w:rsidR="00DE0669" w:rsidRDefault="00DE0669" w:rsidP="00DC18A1">
      <w:pPr>
        <w:rPr>
          <w:sz w:val="28"/>
          <w:szCs w:val="28"/>
          <w:lang w:val="uk-UA"/>
        </w:rPr>
      </w:pPr>
    </w:p>
    <w:p w:rsidR="00DE0669" w:rsidRDefault="00DE0669" w:rsidP="00DC18A1">
      <w:pPr>
        <w:rPr>
          <w:sz w:val="28"/>
          <w:szCs w:val="28"/>
          <w:lang w:val="uk-UA"/>
        </w:rPr>
      </w:pPr>
    </w:p>
    <w:p w:rsidR="00DE0669" w:rsidRDefault="00DE0669" w:rsidP="00DC18A1">
      <w:pPr>
        <w:rPr>
          <w:sz w:val="28"/>
          <w:szCs w:val="28"/>
          <w:lang w:val="uk-UA"/>
        </w:rPr>
      </w:pPr>
    </w:p>
    <w:p w:rsidR="00DE0669" w:rsidRDefault="00DE0669" w:rsidP="00DC18A1">
      <w:pPr>
        <w:rPr>
          <w:sz w:val="28"/>
          <w:szCs w:val="28"/>
          <w:lang w:val="uk-UA"/>
        </w:rPr>
      </w:pPr>
    </w:p>
    <w:p w:rsidR="00DE0669" w:rsidRDefault="00DE0669" w:rsidP="00DC18A1">
      <w:pPr>
        <w:rPr>
          <w:sz w:val="28"/>
          <w:szCs w:val="28"/>
          <w:lang w:val="uk-UA"/>
        </w:rPr>
      </w:pPr>
    </w:p>
    <w:p w:rsidR="00DE0669" w:rsidRDefault="00DE0669" w:rsidP="00DC18A1">
      <w:pPr>
        <w:rPr>
          <w:sz w:val="28"/>
          <w:szCs w:val="28"/>
          <w:lang w:val="uk-UA"/>
        </w:rPr>
      </w:pPr>
    </w:p>
    <w:p w:rsidR="00DE0669" w:rsidRDefault="00DE0669" w:rsidP="00DC18A1">
      <w:pPr>
        <w:rPr>
          <w:sz w:val="28"/>
          <w:szCs w:val="28"/>
          <w:lang w:val="uk-UA"/>
        </w:rPr>
      </w:pPr>
    </w:p>
    <w:p w:rsidR="00DE0669" w:rsidRDefault="00DE0669" w:rsidP="00DC18A1">
      <w:pPr>
        <w:rPr>
          <w:sz w:val="28"/>
          <w:szCs w:val="28"/>
          <w:lang w:val="uk-UA"/>
        </w:rPr>
      </w:pPr>
    </w:p>
    <w:p w:rsidR="00DE0669" w:rsidRDefault="00DE0669" w:rsidP="00DC18A1">
      <w:pPr>
        <w:rPr>
          <w:sz w:val="28"/>
          <w:szCs w:val="28"/>
          <w:lang w:val="uk-UA"/>
        </w:rPr>
      </w:pPr>
    </w:p>
    <w:p w:rsidR="00DE0669" w:rsidRDefault="00DE0669" w:rsidP="00DC18A1">
      <w:pPr>
        <w:rPr>
          <w:sz w:val="28"/>
          <w:szCs w:val="28"/>
          <w:lang w:val="uk-UA"/>
        </w:rPr>
      </w:pPr>
    </w:p>
    <w:p w:rsidR="00DE0669" w:rsidRDefault="00DE0669" w:rsidP="00DC18A1">
      <w:pPr>
        <w:rPr>
          <w:sz w:val="28"/>
          <w:szCs w:val="28"/>
          <w:lang w:val="uk-UA"/>
        </w:rPr>
      </w:pPr>
    </w:p>
    <w:p w:rsidR="00DE0669" w:rsidRDefault="00DE0669" w:rsidP="00DC18A1">
      <w:pPr>
        <w:rPr>
          <w:sz w:val="28"/>
          <w:szCs w:val="28"/>
          <w:lang w:val="uk-UA"/>
        </w:rPr>
      </w:pPr>
    </w:p>
    <w:p w:rsidR="00DE0669" w:rsidRDefault="00DE0669" w:rsidP="00DC18A1">
      <w:pPr>
        <w:rPr>
          <w:sz w:val="28"/>
          <w:szCs w:val="28"/>
          <w:lang w:val="uk-UA"/>
        </w:rPr>
      </w:pPr>
    </w:p>
    <w:p w:rsidR="00DE0669" w:rsidRPr="0088586C" w:rsidRDefault="00DE0669" w:rsidP="00DC18A1">
      <w:pPr>
        <w:rPr>
          <w:sz w:val="28"/>
          <w:szCs w:val="28"/>
          <w:lang w:val="uk-UA"/>
        </w:rPr>
      </w:pPr>
      <w:bookmarkStart w:id="1" w:name="_GoBack"/>
      <w:bookmarkEnd w:id="1"/>
    </w:p>
    <w:p w:rsidR="00361609" w:rsidRDefault="00DC18A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3610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Додаток 2</w:t>
      </w:r>
    </w:p>
    <w:p w:rsidR="00DC18A1" w:rsidRDefault="00DC18A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до рішення виконавчого комітету</w:t>
      </w:r>
    </w:p>
    <w:p w:rsidR="00DC18A1" w:rsidRDefault="00DC18A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 w:rsidR="0036104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міської ради</w:t>
      </w:r>
    </w:p>
    <w:p w:rsidR="00DC18A1" w:rsidRDefault="00DC18A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</w:t>
      </w:r>
      <w:r w:rsidR="003610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01.07.2026 №</w:t>
      </w:r>
      <w:r w:rsidR="0036104A">
        <w:rPr>
          <w:sz w:val="28"/>
          <w:szCs w:val="28"/>
          <w:lang w:val="uk-UA"/>
        </w:rPr>
        <w:t xml:space="preserve"> 167</w:t>
      </w:r>
    </w:p>
    <w:p w:rsidR="00DC18A1" w:rsidRPr="00DC18A1" w:rsidRDefault="00DC18A1" w:rsidP="00DC18A1">
      <w:pPr>
        <w:jc w:val="center"/>
        <w:rPr>
          <w:color w:val="000000" w:themeColor="text1"/>
          <w:sz w:val="28"/>
          <w:szCs w:val="28"/>
          <w:lang w:val="uk-UA"/>
        </w:rPr>
      </w:pPr>
      <w:r w:rsidRPr="00DC18A1">
        <w:rPr>
          <w:color w:val="000000" w:themeColor="text1"/>
          <w:sz w:val="28"/>
          <w:szCs w:val="28"/>
          <w:lang w:val="uk-UA"/>
        </w:rPr>
        <w:t xml:space="preserve">ПОЛОЖЕННЯ </w:t>
      </w:r>
    </w:p>
    <w:p w:rsidR="00DC18A1" w:rsidRPr="00DC18A1" w:rsidRDefault="00DC18A1" w:rsidP="00DC18A1">
      <w:pPr>
        <w:jc w:val="center"/>
        <w:rPr>
          <w:color w:val="000000" w:themeColor="text1"/>
          <w:sz w:val="28"/>
          <w:szCs w:val="28"/>
          <w:lang w:val="uk-UA"/>
        </w:rPr>
      </w:pPr>
      <w:r w:rsidRPr="00DC18A1">
        <w:rPr>
          <w:color w:val="000000" w:themeColor="text1"/>
          <w:sz w:val="28"/>
          <w:szCs w:val="28"/>
          <w:lang w:val="uk-UA"/>
        </w:rPr>
        <w:t xml:space="preserve">про робочу групу з підготовки пропозицій до </w:t>
      </w:r>
      <w:proofErr w:type="spellStart"/>
      <w:r w:rsidRPr="00DC18A1">
        <w:rPr>
          <w:color w:val="000000" w:themeColor="text1"/>
          <w:sz w:val="28"/>
          <w:szCs w:val="28"/>
          <w:lang w:val="uk-UA"/>
        </w:rPr>
        <w:t>проєкту</w:t>
      </w:r>
      <w:proofErr w:type="spellEnd"/>
      <w:r w:rsidRPr="00DC18A1">
        <w:rPr>
          <w:color w:val="000000" w:themeColor="text1"/>
          <w:sz w:val="28"/>
          <w:szCs w:val="28"/>
          <w:lang w:val="uk-UA"/>
        </w:rPr>
        <w:t xml:space="preserve"> місцевого плану управління відходами в Калуській міській територіальній громаді до 2034 року</w:t>
      </w:r>
    </w:p>
    <w:p w:rsidR="00DC18A1" w:rsidRPr="0088586C" w:rsidRDefault="00DC18A1" w:rsidP="00DC18A1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DC18A1" w:rsidRPr="0088586C" w:rsidRDefault="00DC18A1" w:rsidP="00DC18A1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66D73">
        <w:rPr>
          <w:color w:val="000000" w:themeColor="text1"/>
          <w:sz w:val="28"/>
          <w:szCs w:val="28"/>
          <w:lang w:val="uk-UA"/>
        </w:rPr>
        <w:t xml:space="preserve">Положення про робочу групу з підготовки пропозицій до </w:t>
      </w:r>
      <w:proofErr w:type="spellStart"/>
      <w:r w:rsidRPr="00866D73">
        <w:rPr>
          <w:color w:val="000000" w:themeColor="text1"/>
          <w:sz w:val="28"/>
          <w:szCs w:val="28"/>
          <w:lang w:val="uk-UA"/>
        </w:rPr>
        <w:t>проєкту</w:t>
      </w:r>
      <w:proofErr w:type="spellEnd"/>
      <w:r w:rsidRPr="00866D73">
        <w:rPr>
          <w:color w:val="000000" w:themeColor="text1"/>
          <w:sz w:val="28"/>
          <w:szCs w:val="28"/>
          <w:lang w:val="uk-UA"/>
        </w:rPr>
        <w:t xml:space="preserve"> місцевого плану управління відходами в Калуській міській територіальній громаді до 2034 року</w:t>
      </w:r>
      <w:r>
        <w:rPr>
          <w:color w:val="000000" w:themeColor="text1"/>
          <w:sz w:val="28"/>
          <w:szCs w:val="28"/>
          <w:lang w:val="uk-UA"/>
        </w:rPr>
        <w:t xml:space="preserve"> (далі – Положення) </w:t>
      </w:r>
      <w:r w:rsidRPr="0088586C">
        <w:rPr>
          <w:color w:val="000000" w:themeColor="text1"/>
          <w:sz w:val="28"/>
          <w:szCs w:val="28"/>
          <w:lang w:val="uk-UA"/>
        </w:rPr>
        <w:t>визначає загальні засади утворення та діяльності робочої групи з підготовки пропозицій до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проєкту</w:t>
      </w:r>
      <w:proofErr w:type="spellEnd"/>
      <w:r w:rsidRPr="0088586C">
        <w:rPr>
          <w:color w:val="000000" w:themeColor="text1"/>
          <w:sz w:val="28"/>
          <w:szCs w:val="28"/>
          <w:lang w:val="uk-UA"/>
        </w:rPr>
        <w:t xml:space="preserve"> місцевого плану управління відходами </w:t>
      </w:r>
      <w:r w:rsidRPr="00F02130">
        <w:rPr>
          <w:color w:val="000000" w:themeColor="text1"/>
          <w:sz w:val="28"/>
          <w:szCs w:val="28"/>
          <w:lang w:val="uk-UA"/>
        </w:rPr>
        <w:t>в Калуській міській територіальній громаді</w:t>
      </w:r>
      <w:r w:rsidRPr="004A21B2">
        <w:rPr>
          <w:color w:val="000000" w:themeColor="text1"/>
          <w:sz w:val="28"/>
          <w:szCs w:val="28"/>
          <w:lang w:val="uk-UA"/>
        </w:rPr>
        <w:t xml:space="preserve"> </w:t>
      </w:r>
      <w:r w:rsidRPr="0088586C">
        <w:rPr>
          <w:color w:val="000000" w:themeColor="text1"/>
          <w:sz w:val="28"/>
          <w:szCs w:val="28"/>
          <w:lang w:val="uk-UA"/>
        </w:rPr>
        <w:t>до 2034 року</w:t>
      </w:r>
      <w:r w:rsidRPr="004A21B2">
        <w:rPr>
          <w:color w:val="000000" w:themeColor="text1"/>
          <w:sz w:val="28"/>
          <w:szCs w:val="28"/>
          <w:lang w:val="uk-UA"/>
        </w:rPr>
        <w:t xml:space="preserve"> </w:t>
      </w:r>
      <w:r w:rsidRPr="0088586C">
        <w:rPr>
          <w:color w:val="000000" w:themeColor="text1"/>
          <w:sz w:val="28"/>
          <w:szCs w:val="28"/>
          <w:lang w:val="uk-UA"/>
        </w:rPr>
        <w:t>(далі – робоча група).</w:t>
      </w:r>
    </w:p>
    <w:p w:rsidR="00DC18A1" w:rsidRPr="004A21B2" w:rsidRDefault="00DC18A1" w:rsidP="00DC18A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88586C">
        <w:rPr>
          <w:color w:val="000000" w:themeColor="text1"/>
          <w:sz w:val="28"/>
          <w:szCs w:val="28"/>
          <w:lang w:val="uk-UA"/>
        </w:rPr>
        <w:t xml:space="preserve">Робоча група є тимчасовим консультативно-дорадчим органом </w:t>
      </w:r>
      <w:r>
        <w:rPr>
          <w:color w:val="000000" w:themeColor="text1"/>
          <w:sz w:val="28"/>
          <w:szCs w:val="28"/>
          <w:lang w:val="uk-UA"/>
        </w:rPr>
        <w:t>при виконавчому</w:t>
      </w:r>
      <w:r w:rsidRPr="0088586C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комітеті</w:t>
      </w:r>
      <w:r w:rsidRPr="004A21B2">
        <w:rPr>
          <w:color w:val="000000" w:themeColor="text1"/>
          <w:sz w:val="28"/>
          <w:szCs w:val="28"/>
          <w:lang w:val="uk-UA"/>
        </w:rPr>
        <w:t xml:space="preserve"> Калуської міської ради, утвореним з метою підготовки пропозицій до </w:t>
      </w:r>
      <w:proofErr w:type="spellStart"/>
      <w:r w:rsidRPr="004A21B2">
        <w:rPr>
          <w:color w:val="000000" w:themeColor="text1"/>
          <w:sz w:val="28"/>
          <w:szCs w:val="28"/>
          <w:lang w:val="uk-UA"/>
        </w:rPr>
        <w:t>проєкту</w:t>
      </w:r>
      <w:proofErr w:type="spellEnd"/>
      <w:r w:rsidRPr="004A21B2">
        <w:rPr>
          <w:color w:val="000000" w:themeColor="text1"/>
          <w:sz w:val="28"/>
          <w:szCs w:val="28"/>
          <w:lang w:val="uk-UA"/>
        </w:rPr>
        <w:t xml:space="preserve"> місцевого плану управління відходами в Калуській міській територіальній громаді до 2034 року.</w:t>
      </w:r>
    </w:p>
    <w:p w:rsidR="00DC18A1" w:rsidRPr="004A21B2" w:rsidRDefault="00DC18A1" w:rsidP="00DC18A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5C2434">
        <w:rPr>
          <w:color w:val="000000" w:themeColor="text1"/>
          <w:sz w:val="28"/>
          <w:szCs w:val="28"/>
          <w:lang w:val="uk-UA"/>
        </w:rPr>
        <w:t xml:space="preserve">Робоча група у своїй діяльності керується </w:t>
      </w:r>
      <w:hyperlink r:id="rId10" w:tgtFrame="_blank" w:history="1">
        <w:proofErr w:type="spellStart"/>
        <w:r w:rsidRPr="005C2434">
          <w:rPr>
            <w:color w:val="000000" w:themeColor="text1"/>
            <w:sz w:val="28"/>
            <w:szCs w:val="28"/>
          </w:rPr>
          <w:t>Конституцією</w:t>
        </w:r>
        <w:proofErr w:type="spellEnd"/>
        <w:r w:rsidRPr="005C2434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Pr="005C2434">
          <w:rPr>
            <w:color w:val="000000" w:themeColor="text1"/>
            <w:sz w:val="28"/>
            <w:szCs w:val="28"/>
          </w:rPr>
          <w:t>України</w:t>
        </w:r>
        <w:proofErr w:type="spellEnd"/>
      </w:hyperlink>
      <w:r w:rsidRPr="005C2434">
        <w:rPr>
          <w:color w:val="000000" w:themeColor="text1"/>
          <w:sz w:val="28"/>
          <w:szCs w:val="28"/>
          <w:lang w:val="uk-UA"/>
        </w:rPr>
        <w:t xml:space="preserve">, </w:t>
      </w:r>
      <w:r w:rsidRPr="004A21B2">
        <w:rPr>
          <w:color w:val="000000" w:themeColor="text1"/>
          <w:sz w:val="28"/>
          <w:szCs w:val="28"/>
          <w:lang w:val="uk-UA"/>
        </w:rPr>
        <w:t xml:space="preserve">законами України, указами Президента України та постановами Верховної Ради України, прийнятими, відповідно до Конституції та законів України, актами Кабінету Міністрів України, іншими актами законодавства України, актами </w:t>
      </w:r>
      <w:r>
        <w:rPr>
          <w:color w:val="000000" w:themeColor="text1"/>
          <w:sz w:val="28"/>
          <w:szCs w:val="28"/>
          <w:lang w:val="uk-UA"/>
        </w:rPr>
        <w:t xml:space="preserve">Калуської міської ради та </w:t>
      </w:r>
      <w:r w:rsidRPr="004A21B2">
        <w:rPr>
          <w:color w:val="000000" w:themeColor="text1"/>
          <w:sz w:val="28"/>
          <w:szCs w:val="28"/>
          <w:lang w:val="uk-UA"/>
        </w:rPr>
        <w:t>виконавчого комітету</w:t>
      </w:r>
      <w:r>
        <w:rPr>
          <w:color w:val="000000" w:themeColor="text1"/>
          <w:sz w:val="28"/>
          <w:szCs w:val="28"/>
          <w:lang w:val="uk-UA"/>
        </w:rPr>
        <w:t>,</w:t>
      </w:r>
      <w:r w:rsidRPr="004A21B2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розпорядженнями міського голови </w:t>
      </w:r>
      <w:r w:rsidRPr="004A21B2">
        <w:rPr>
          <w:color w:val="000000" w:themeColor="text1"/>
          <w:sz w:val="28"/>
          <w:szCs w:val="28"/>
          <w:lang w:val="uk-UA"/>
        </w:rPr>
        <w:t>та цим Положенням.</w:t>
      </w:r>
    </w:p>
    <w:p w:rsidR="00DC18A1" w:rsidRPr="004A21B2" w:rsidRDefault="00DC18A1" w:rsidP="00DC18A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4A21B2">
        <w:rPr>
          <w:color w:val="000000" w:themeColor="text1"/>
          <w:sz w:val="28"/>
          <w:szCs w:val="28"/>
          <w:lang w:val="uk-UA"/>
        </w:rPr>
        <w:t>Основними завданнями робочої групи є:</w:t>
      </w:r>
    </w:p>
    <w:p w:rsidR="00DC18A1" w:rsidRPr="0088586C" w:rsidRDefault="00DC18A1" w:rsidP="00DC18A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bookmarkStart w:id="2" w:name="n60"/>
      <w:bookmarkEnd w:id="2"/>
      <w:r w:rsidRPr="0088586C">
        <w:rPr>
          <w:color w:val="000000" w:themeColor="text1"/>
          <w:sz w:val="28"/>
          <w:szCs w:val="28"/>
          <w:lang w:val="uk-UA"/>
        </w:rPr>
        <w:t>1) збір інформації щодо утворення, зберігання, видалення, захоронення відходів на території Калуської міської територіальної громади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DC18A1" w:rsidRPr="004A21B2" w:rsidRDefault="00DC18A1" w:rsidP="00DC18A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4A21B2">
        <w:rPr>
          <w:color w:val="000000" w:themeColor="text1"/>
          <w:sz w:val="28"/>
          <w:szCs w:val="28"/>
          <w:lang w:val="uk-UA"/>
        </w:rPr>
        <w:t xml:space="preserve">2) підготовка та надання пропозицій для розроблення </w:t>
      </w:r>
      <w:proofErr w:type="spellStart"/>
      <w:r w:rsidRPr="004A21B2">
        <w:rPr>
          <w:color w:val="000000" w:themeColor="text1"/>
          <w:sz w:val="28"/>
          <w:szCs w:val="28"/>
          <w:lang w:val="uk-UA"/>
        </w:rPr>
        <w:t>проєкту</w:t>
      </w:r>
      <w:proofErr w:type="spellEnd"/>
      <w:r w:rsidRPr="004A21B2">
        <w:rPr>
          <w:color w:val="000000" w:themeColor="text1"/>
          <w:sz w:val="28"/>
          <w:szCs w:val="28"/>
          <w:lang w:val="uk-UA"/>
        </w:rPr>
        <w:t xml:space="preserve"> місцевого плану управління відходами в Калуській міській територіальній громаді до 2034 року;</w:t>
      </w:r>
    </w:p>
    <w:p w:rsidR="00DC18A1" w:rsidRPr="004A21B2" w:rsidRDefault="00DC18A1" w:rsidP="00DC18A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bookmarkStart w:id="3" w:name="n65"/>
      <w:bookmarkStart w:id="4" w:name="n66"/>
      <w:bookmarkEnd w:id="3"/>
      <w:bookmarkEnd w:id="4"/>
      <w:r w:rsidRPr="004A21B2">
        <w:rPr>
          <w:color w:val="000000" w:themeColor="text1"/>
          <w:sz w:val="28"/>
          <w:szCs w:val="28"/>
          <w:lang w:val="uk-UA"/>
        </w:rPr>
        <w:t>3) розгляд інших питань, що стосуються рекомендацій та пропозицій, які можуть бути прийняті відповідно до цього Положення.</w:t>
      </w:r>
    </w:p>
    <w:p w:rsidR="00DC18A1" w:rsidRPr="004A21B2" w:rsidRDefault="00DC18A1" w:rsidP="00DC18A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bookmarkStart w:id="5" w:name="n18"/>
      <w:bookmarkEnd w:id="5"/>
      <w:r w:rsidRPr="004A21B2">
        <w:rPr>
          <w:color w:val="000000" w:themeColor="text1"/>
          <w:sz w:val="28"/>
          <w:szCs w:val="28"/>
          <w:lang w:val="uk-UA"/>
        </w:rPr>
        <w:t>Робочу групу очолює голова робочої групи.</w:t>
      </w:r>
    </w:p>
    <w:p w:rsidR="00DC18A1" w:rsidRPr="004A21B2" w:rsidRDefault="00DC18A1" w:rsidP="00DC18A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4A21B2">
        <w:rPr>
          <w:color w:val="000000" w:themeColor="text1"/>
          <w:sz w:val="28"/>
          <w:szCs w:val="28"/>
          <w:lang w:val="uk-UA"/>
        </w:rPr>
        <w:t xml:space="preserve">До складу робочої групи входять: заступник міського голови, представники управління житлово-комунального господарства Калуської міської ради,  управління економічного розвитку міста Калуської міської ради, управління земельних відносин Калуської міської ради, управління архітектури та містобудування Калуської міської ради, управління з питань надзвичайних ситуацій Калуської міської ради, старости </w:t>
      </w:r>
      <w:proofErr w:type="spellStart"/>
      <w:r w:rsidRPr="004A21B2">
        <w:rPr>
          <w:color w:val="000000" w:themeColor="text1"/>
          <w:sz w:val="28"/>
          <w:szCs w:val="28"/>
          <w:lang w:val="uk-UA"/>
        </w:rPr>
        <w:t>старостинських</w:t>
      </w:r>
      <w:proofErr w:type="spellEnd"/>
      <w:r w:rsidRPr="004A21B2">
        <w:rPr>
          <w:color w:val="000000" w:themeColor="text1"/>
          <w:sz w:val="28"/>
          <w:szCs w:val="28"/>
          <w:lang w:val="uk-UA"/>
        </w:rPr>
        <w:t xml:space="preserve"> округів, комунальних підприємств, громадських організацій та інші.</w:t>
      </w:r>
    </w:p>
    <w:p w:rsidR="00DC18A1" w:rsidRPr="0088586C" w:rsidRDefault="00DC18A1" w:rsidP="00DC18A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bookmarkStart w:id="6" w:name="n19"/>
      <w:bookmarkStart w:id="7" w:name="n20"/>
      <w:bookmarkEnd w:id="6"/>
      <w:bookmarkEnd w:id="7"/>
      <w:r w:rsidRPr="0088586C">
        <w:rPr>
          <w:color w:val="000000" w:themeColor="text1"/>
          <w:sz w:val="28"/>
          <w:szCs w:val="28"/>
          <w:lang w:val="uk-UA"/>
        </w:rPr>
        <w:t>7. Персональний склад робочої групи затверджується рішенням виконавчого комітету</w:t>
      </w:r>
      <w:r>
        <w:rPr>
          <w:color w:val="000000" w:themeColor="text1"/>
          <w:sz w:val="28"/>
          <w:szCs w:val="28"/>
          <w:lang w:val="uk-UA"/>
        </w:rPr>
        <w:t xml:space="preserve"> міської ради</w:t>
      </w:r>
      <w:r w:rsidRPr="0088586C">
        <w:rPr>
          <w:color w:val="000000" w:themeColor="text1"/>
          <w:sz w:val="28"/>
          <w:szCs w:val="28"/>
          <w:lang w:val="uk-UA"/>
        </w:rPr>
        <w:t>.</w:t>
      </w:r>
    </w:p>
    <w:p w:rsidR="00DC18A1" w:rsidRPr="004A21B2" w:rsidRDefault="00DC18A1" w:rsidP="00DC18A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bookmarkStart w:id="8" w:name="n21"/>
      <w:bookmarkEnd w:id="8"/>
      <w:r w:rsidRPr="004A21B2">
        <w:rPr>
          <w:color w:val="000000" w:themeColor="text1"/>
          <w:sz w:val="28"/>
          <w:szCs w:val="28"/>
          <w:lang w:val="uk-UA"/>
        </w:rPr>
        <w:t xml:space="preserve">8. Голова робочої групи головує на засіданнях робочої групи, організовує її роботу, контролює виконання покладених на робочу групу завдань. </w:t>
      </w:r>
    </w:p>
    <w:p w:rsidR="00DC18A1" w:rsidRPr="004A21B2" w:rsidRDefault="00DC18A1" w:rsidP="00DC18A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88586C">
        <w:rPr>
          <w:sz w:val="28"/>
          <w:szCs w:val="28"/>
          <w:lang w:val="uk-UA"/>
        </w:rPr>
        <w:lastRenderedPageBreak/>
        <w:t>9</w:t>
      </w:r>
      <w:r w:rsidRPr="004A21B2">
        <w:rPr>
          <w:color w:val="000000" w:themeColor="text1"/>
          <w:sz w:val="28"/>
          <w:szCs w:val="28"/>
          <w:lang w:val="uk-UA"/>
        </w:rPr>
        <w:t>. У разі відсутності голови робочої групи на засіданні робочої групи головує заступник голови робочої групи</w:t>
      </w:r>
      <w:bookmarkStart w:id="9" w:name="n56"/>
      <w:bookmarkStart w:id="10" w:name="n22"/>
      <w:bookmarkStart w:id="11" w:name="n23"/>
      <w:bookmarkEnd w:id="9"/>
      <w:bookmarkEnd w:id="10"/>
      <w:bookmarkEnd w:id="11"/>
      <w:r w:rsidRPr="004A21B2">
        <w:rPr>
          <w:color w:val="000000" w:themeColor="text1"/>
          <w:sz w:val="28"/>
          <w:szCs w:val="28"/>
          <w:lang w:val="uk-UA"/>
        </w:rPr>
        <w:t>.</w:t>
      </w:r>
    </w:p>
    <w:p w:rsidR="00DC18A1" w:rsidRPr="004A21B2" w:rsidRDefault="00DC18A1" w:rsidP="00DC18A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4A21B2">
        <w:rPr>
          <w:color w:val="000000" w:themeColor="text1"/>
          <w:sz w:val="28"/>
          <w:szCs w:val="28"/>
          <w:lang w:val="uk-UA"/>
        </w:rPr>
        <w:t xml:space="preserve">10. Секретар </w:t>
      </w:r>
      <w:r>
        <w:rPr>
          <w:color w:val="000000" w:themeColor="text1"/>
          <w:sz w:val="28"/>
          <w:szCs w:val="28"/>
          <w:lang w:val="uk-UA"/>
        </w:rPr>
        <w:t xml:space="preserve">робочої групи </w:t>
      </w:r>
      <w:r w:rsidRPr="004A21B2">
        <w:rPr>
          <w:color w:val="000000" w:themeColor="text1"/>
          <w:sz w:val="28"/>
          <w:szCs w:val="28"/>
          <w:lang w:val="uk-UA"/>
        </w:rPr>
        <w:t>готує необхідні матеріали для роботи робочої групи, забезпечує оповіщення членів робочої групи про дату, час та місце проведення засідань робочої групи, веде та оформлює протокол засідання робочої групи.</w:t>
      </w:r>
    </w:p>
    <w:p w:rsidR="00DC18A1" w:rsidRPr="004A21B2" w:rsidRDefault="00DC18A1" w:rsidP="00DC18A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bookmarkStart w:id="12" w:name="n24"/>
      <w:bookmarkEnd w:id="12"/>
      <w:r w:rsidRPr="004A21B2">
        <w:rPr>
          <w:color w:val="000000" w:themeColor="text1"/>
          <w:sz w:val="28"/>
          <w:szCs w:val="28"/>
          <w:lang w:val="uk-UA"/>
        </w:rPr>
        <w:t>11. У разі відсутності секретаря робочої групи його обов’язки тимчасово виконує</w:t>
      </w:r>
      <w:r>
        <w:rPr>
          <w:color w:val="000000" w:themeColor="text1"/>
          <w:sz w:val="28"/>
          <w:szCs w:val="28"/>
          <w:lang w:val="uk-UA"/>
        </w:rPr>
        <w:t>,</w:t>
      </w:r>
      <w:r w:rsidRPr="004A21B2">
        <w:rPr>
          <w:color w:val="000000" w:themeColor="text1"/>
          <w:sz w:val="28"/>
          <w:szCs w:val="28"/>
          <w:lang w:val="uk-UA"/>
        </w:rPr>
        <w:t xml:space="preserve"> за дорученням голови робочої групи</w:t>
      </w:r>
      <w:r>
        <w:rPr>
          <w:color w:val="000000" w:themeColor="text1"/>
          <w:sz w:val="28"/>
          <w:szCs w:val="28"/>
          <w:lang w:val="uk-UA"/>
        </w:rPr>
        <w:t>,</w:t>
      </w:r>
      <w:r w:rsidRPr="004A21B2">
        <w:rPr>
          <w:color w:val="000000" w:themeColor="text1"/>
          <w:sz w:val="28"/>
          <w:szCs w:val="28"/>
          <w:lang w:val="uk-UA"/>
        </w:rPr>
        <w:t xml:space="preserve"> інший член робочої групи.</w:t>
      </w:r>
    </w:p>
    <w:p w:rsidR="00DC18A1" w:rsidRPr="004A21B2" w:rsidRDefault="00DC18A1" w:rsidP="00DC18A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bookmarkStart w:id="13" w:name="n25"/>
      <w:bookmarkEnd w:id="13"/>
      <w:r w:rsidRPr="004A21B2">
        <w:rPr>
          <w:color w:val="000000" w:themeColor="text1"/>
          <w:sz w:val="28"/>
          <w:szCs w:val="28"/>
          <w:lang w:val="uk-UA"/>
        </w:rPr>
        <w:t>12. Організаційною формою роботи робочої групи є засідання, що скликаються її головою у разі потреби.</w:t>
      </w:r>
    </w:p>
    <w:p w:rsidR="00DC18A1" w:rsidRPr="004A21B2" w:rsidRDefault="00DC18A1" w:rsidP="00DC18A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bookmarkStart w:id="14" w:name="n26"/>
      <w:bookmarkEnd w:id="14"/>
      <w:r w:rsidRPr="004A21B2">
        <w:rPr>
          <w:color w:val="000000" w:themeColor="text1"/>
          <w:sz w:val="28"/>
          <w:szCs w:val="28"/>
          <w:lang w:val="uk-UA"/>
        </w:rPr>
        <w:t>13. Засідання робочої групи вважається правомочним, якщо в ньому бере участь не менше половини</w:t>
      </w:r>
      <w:r>
        <w:rPr>
          <w:color w:val="000000" w:themeColor="text1"/>
          <w:sz w:val="28"/>
          <w:szCs w:val="28"/>
          <w:lang w:val="uk-UA"/>
        </w:rPr>
        <w:t xml:space="preserve"> членів</w:t>
      </w:r>
      <w:r w:rsidRPr="004A21B2">
        <w:rPr>
          <w:color w:val="000000" w:themeColor="text1"/>
          <w:sz w:val="28"/>
          <w:szCs w:val="28"/>
          <w:lang w:val="uk-UA"/>
        </w:rPr>
        <w:t xml:space="preserve"> від загального складу робочої групи.</w:t>
      </w:r>
    </w:p>
    <w:p w:rsidR="00DC18A1" w:rsidRPr="004A21B2" w:rsidRDefault="00DC18A1" w:rsidP="00DC18A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bookmarkStart w:id="15" w:name="n27"/>
      <w:bookmarkEnd w:id="15"/>
      <w:r w:rsidRPr="004A21B2">
        <w:rPr>
          <w:color w:val="000000" w:themeColor="text1"/>
          <w:sz w:val="28"/>
          <w:szCs w:val="28"/>
          <w:lang w:val="uk-UA"/>
        </w:rPr>
        <w:t>14. За результатами проведеної роботи робоча група розробляє рекомендації та пропозиції.</w:t>
      </w:r>
    </w:p>
    <w:p w:rsidR="00DC18A1" w:rsidRPr="004A21B2" w:rsidRDefault="00DC18A1" w:rsidP="00DC18A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4A21B2">
        <w:rPr>
          <w:color w:val="000000" w:themeColor="text1"/>
          <w:sz w:val="28"/>
          <w:szCs w:val="28"/>
          <w:lang w:val="uk-UA"/>
        </w:rPr>
        <w:t>15. Рішення робочої групи приймаються з урахуванням вимог Закону України «Про запобігання корупції» та в межах компетенції, оформлюються протоколом, який підписується головою робочої групи та її секретарем.</w:t>
      </w:r>
    </w:p>
    <w:p w:rsidR="00DC18A1" w:rsidRPr="004A21B2" w:rsidRDefault="00DC18A1" w:rsidP="00DC18A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4A21B2">
        <w:rPr>
          <w:color w:val="000000" w:themeColor="text1"/>
          <w:sz w:val="28"/>
          <w:szCs w:val="28"/>
          <w:lang w:val="uk-UA"/>
        </w:rPr>
        <w:t xml:space="preserve">16. Рішення робочої групи приймаються простою більшістю голосів від кількості присутніх </w:t>
      </w:r>
      <w:r>
        <w:rPr>
          <w:color w:val="000000" w:themeColor="text1"/>
          <w:sz w:val="28"/>
          <w:szCs w:val="28"/>
          <w:lang w:val="uk-UA"/>
        </w:rPr>
        <w:t xml:space="preserve">членів </w:t>
      </w:r>
      <w:r w:rsidRPr="004A21B2">
        <w:rPr>
          <w:color w:val="000000" w:themeColor="text1"/>
          <w:sz w:val="28"/>
          <w:szCs w:val="28"/>
          <w:lang w:val="uk-UA"/>
        </w:rPr>
        <w:t>на засіданні робочої групи. У разі рівного розподілу голосів вирішальним є голос головуючого на засіданні</w:t>
      </w:r>
      <w:r>
        <w:rPr>
          <w:color w:val="000000" w:themeColor="text1"/>
          <w:sz w:val="28"/>
          <w:szCs w:val="28"/>
          <w:lang w:val="uk-UA"/>
        </w:rPr>
        <w:t xml:space="preserve"> робочої групи</w:t>
      </w:r>
      <w:r w:rsidRPr="004A21B2">
        <w:rPr>
          <w:color w:val="000000" w:themeColor="text1"/>
          <w:sz w:val="28"/>
          <w:szCs w:val="28"/>
          <w:lang w:val="uk-UA"/>
        </w:rPr>
        <w:t>.</w:t>
      </w:r>
    </w:p>
    <w:p w:rsidR="00DC18A1" w:rsidRPr="004A21B2" w:rsidRDefault="00DC18A1" w:rsidP="00DC18A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bookmarkStart w:id="16" w:name="n28"/>
      <w:bookmarkStart w:id="17" w:name="n29"/>
      <w:bookmarkStart w:id="18" w:name="n59"/>
      <w:bookmarkStart w:id="19" w:name="n57"/>
      <w:bookmarkStart w:id="20" w:name="n67"/>
      <w:bookmarkStart w:id="21" w:name="n42"/>
      <w:bookmarkEnd w:id="16"/>
      <w:bookmarkEnd w:id="17"/>
      <w:bookmarkEnd w:id="18"/>
      <w:bookmarkEnd w:id="19"/>
      <w:bookmarkEnd w:id="20"/>
      <w:bookmarkEnd w:id="21"/>
      <w:r w:rsidRPr="004A21B2">
        <w:rPr>
          <w:color w:val="000000" w:themeColor="text1"/>
          <w:sz w:val="28"/>
          <w:szCs w:val="28"/>
          <w:lang w:val="uk-UA"/>
        </w:rPr>
        <w:t>17. Робоча група</w:t>
      </w:r>
      <w:r>
        <w:rPr>
          <w:color w:val="000000" w:themeColor="text1"/>
          <w:sz w:val="28"/>
          <w:szCs w:val="28"/>
          <w:lang w:val="uk-UA"/>
        </w:rPr>
        <w:t>,</w:t>
      </w:r>
      <w:r w:rsidRPr="004A21B2">
        <w:rPr>
          <w:color w:val="000000" w:themeColor="text1"/>
          <w:sz w:val="28"/>
          <w:szCs w:val="28"/>
          <w:lang w:val="uk-UA"/>
        </w:rPr>
        <w:t xml:space="preserve"> відповідно до визначених цим Положенням завдань</w:t>
      </w:r>
      <w:r>
        <w:rPr>
          <w:color w:val="000000" w:themeColor="text1"/>
          <w:sz w:val="28"/>
          <w:szCs w:val="28"/>
          <w:lang w:val="uk-UA"/>
        </w:rPr>
        <w:t>,</w:t>
      </w:r>
      <w:r w:rsidRPr="004A21B2">
        <w:rPr>
          <w:color w:val="000000" w:themeColor="text1"/>
          <w:sz w:val="28"/>
          <w:szCs w:val="28"/>
          <w:lang w:val="uk-UA"/>
        </w:rPr>
        <w:t xml:space="preserve"> має право:</w:t>
      </w:r>
    </w:p>
    <w:p w:rsidR="00DC18A1" w:rsidRPr="004A21B2" w:rsidRDefault="00DC18A1" w:rsidP="00DC18A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bookmarkStart w:id="22" w:name="n43"/>
      <w:bookmarkEnd w:id="22"/>
      <w:r w:rsidRPr="004A21B2">
        <w:rPr>
          <w:color w:val="000000" w:themeColor="text1"/>
          <w:sz w:val="28"/>
          <w:szCs w:val="28"/>
          <w:lang w:val="uk-UA"/>
        </w:rPr>
        <w:t xml:space="preserve">1) одержувати в установленому порядку безоплатно </w:t>
      </w:r>
      <w:bookmarkStart w:id="23" w:name="n44"/>
      <w:bookmarkEnd w:id="23"/>
      <w:r w:rsidRPr="004A21B2">
        <w:rPr>
          <w:color w:val="000000" w:themeColor="text1"/>
          <w:sz w:val="28"/>
          <w:szCs w:val="28"/>
          <w:lang w:val="uk-UA"/>
        </w:rPr>
        <w:t xml:space="preserve">від підприємств, установ та організацій необхідну інформацію для виконання покладених на неї завдань; </w:t>
      </w:r>
    </w:p>
    <w:p w:rsidR="00DC18A1" w:rsidRPr="004A21B2" w:rsidRDefault="00DC18A1" w:rsidP="00DC18A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4A21B2">
        <w:rPr>
          <w:color w:val="000000" w:themeColor="text1"/>
          <w:sz w:val="28"/>
          <w:szCs w:val="28"/>
          <w:lang w:val="uk-UA"/>
        </w:rPr>
        <w:t xml:space="preserve">2) залучати, в разі потреби та за згодою, до роботи робочої групи </w:t>
      </w:r>
      <w:bookmarkStart w:id="24" w:name="n45"/>
      <w:bookmarkEnd w:id="24"/>
      <w:r w:rsidRPr="004A21B2">
        <w:rPr>
          <w:color w:val="000000" w:themeColor="text1"/>
          <w:sz w:val="28"/>
          <w:szCs w:val="28"/>
          <w:lang w:val="uk-UA"/>
        </w:rPr>
        <w:t xml:space="preserve">керівників та фахівців, підприємств, установ та організацій; </w:t>
      </w:r>
    </w:p>
    <w:p w:rsidR="00DC18A1" w:rsidRPr="004A21B2" w:rsidRDefault="00DC18A1" w:rsidP="00DC18A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4A21B2">
        <w:rPr>
          <w:color w:val="000000" w:themeColor="text1"/>
          <w:sz w:val="28"/>
          <w:szCs w:val="28"/>
          <w:lang w:val="uk-UA"/>
        </w:rPr>
        <w:t>3) здійснювати взаємодію та обмін інформацією з</w:t>
      </w:r>
      <w:bookmarkStart w:id="25" w:name="n46"/>
      <w:bookmarkEnd w:id="25"/>
      <w:r w:rsidRPr="004A21B2">
        <w:rPr>
          <w:color w:val="000000" w:themeColor="text1"/>
          <w:sz w:val="28"/>
          <w:szCs w:val="28"/>
          <w:lang w:val="uk-UA"/>
        </w:rPr>
        <w:t xml:space="preserve"> підприємствами, установами та організаціями;</w:t>
      </w:r>
    </w:p>
    <w:p w:rsidR="00DC18A1" w:rsidRPr="004A21B2" w:rsidRDefault="00DC18A1" w:rsidP="00DC18A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4A21B2">
        <w:rPr>
          <w:color w:val="000000" w:themeColor="text1"/>
          <w:sz w:val="28"/>
          <w:szCs w:val="28"/>
          <w:lang w:val="uk-UA"/>
        </w:rPr>
        <w:t>4) розглядати інші питання та надавати рекомендації відповідно до компетенції.</w:t>
      </w:r>
    </w:p>
    <w:p w:rsidR="00DC18A1" w:rsidRPr="004A21B2" w:rsidRDefault="00DC18A1" w:rsidP="00DC18A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</w:p>
    <w:p w:rsidR="00DC18A1" w:rsidRDefault="00DC18A1" w:rsidP="00DC18A1">
      <w:pPr>
        <w:rPr>
          <w:sz w:val="28"/>
          <w:szCs w:val="28"/>
          <w:lang w:val="uk-UA"/>
        </w:rPr>
      </w:pPr>
    </w:p>
    <w:p w:rsidR="00DC18A1" w:rsidRPr="0088586C" w:rsidRDefault="00DC18A1" w:rsidP="00DC18A1">
      <w:pPr>
        <w:rPr>
          <w:sz w:val="28"/>
          <w:szCs w:val="28"/>
          <w:lang w:val="uk-UA"/>
        </w:rPr>
      </w:pPr>
    </w:p>
    <w:p w:rsidR="00DC18A1" w:rsidRDefault="00DC18A1" w:rsidP="00DC18A1">
      <w:pPr>
        <w:rPr>
          <w:sz w:val="28"/>
          <w:szCs w:val="28"/>
          <w:lang w:val="uk-UA"/>
        </w:rPr>
      </w:pPr>
      <w:r w:rsidRPr="0088586C">
        <w:rPr>
          <w:sz w:val="28"/>
          <w:szCs w:val="28"/>
          <w:lang w:val="uk-UA"/>
        </w:rPr>
        <w:t>Керуючий справами виконавч</w:t>
      </w:r>
      <w:r>
        <w:rPr>
          <w:sz w:val="28"/>
          <w:szCs w:val="28"/>
          <w:lang w:val="uk-UA"/>
        </w:rPr>
        <w:t>ого комітету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8586C">
        <w:rPr>
          <w:sz w:val="28"/>
          <w:szCs w:val="28"/>
          <w:lang w:val="uk-UA"/>
        </w:rPr>
        <w:t>Олег САВКА</w:t>
      </w:r>
    </w:p>
    <w:sectPr w:rsidR="00DC18A1" w:rsidSect="00C1355A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4B4" w:rsidRDefault="007424B4">
      <w:r>
        <w:separator/>
      </w:r>
    </w:p>
  </w:endnote>
  <w:endnote w:type="continuationSeparator" w:id="0">
    <w:p w:rsidR="007424B4" w:rsidRDefault="0074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4B4" w:rsidRDefault="007424B4">
      <w:r>
        <w:separator/>
      </w:r>
    </w:p>
  </w:footnote>
  <w:footnote w:type="continuationSeparator" w:id="0">
    <w:p w:rsidR="007424B4" w:rsidRDefault="00742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E0669">
      <w:rPr>
        <w:rStyle w:val="ab"/>
        <w:noProof/>
      </w:rPr>
      <w:t>6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7194E"/>
    <w:multiLevelType w:val="hybridMultilevel"/>
    <w:tmpl w:val="10E0BE7A"/>
    <w:lvl w:ilvl="0" w:tplc="37227AF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DF0290"/>
    <w:multiLevelType w:val="hybridMultilevel"/>
    <w:tmpl w:val="560EA938"/>
    <w:lvl w:ilvl="0" w:tplc="6E5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0DDF4551"/>
    <w:multiLevelType w:val="hybridMultilevel"/>
    <w:tmpl w:val="6DE450FC"/>
    <w:lvl w:ilvl="0" w:tplc="43569A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72029"/>
    <w:multiLevelType w:val="multilevel"/>
    <w:tmpl w:val="11E4CD10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E0C3A"/>
    <w:multiLevelType w:val="hybridMultilevel"/>
    <w:tmpl w:val="572A4F66"/>
    <w:lvl w:ilvl="0" w:tplc="B574AEC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76C3501"/>
    <w:multiLevelType w:val="hybridMultilevel"/>
    <w:tmpl w:val="A588F956"/>
    <w:lvl w:ilvl="0" w:tplc="239EEB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D6D49"/>
    <w:multiLevelType w:val="hybridMultilevel"/>
    <w:tmpl w:val="6C184490"/>
    <w:lvl w:ilvl="0" w:tplc="19040D3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20923256"/>
    <w:multiLevelType w:val="hybridMultilevel"/>
    <w:tmpl w:val="632E31A6"/>
    <w:lvl w:ilvl="0" w:tplc="D2301E50">
      <w:start w:val="1"/>
      <w:numFmt w:val="decimal"/>
      <w:lvlText w:val="%1."/>
      <w:lvlJc w:val="left"/>
      <w:pPr>
        <w:ind w:left="1410" w:hanging="705"/>
      </w:pPr>
      <w:rPr>
        <w:rFonts w:eastAsia="Times New Roman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6566A66"/>
    <w:multiLevelType w:val="hybridMultilevel"/>
    <w:tmpl w:val="7174DA86"/>
    <w:lvl w:ilvl="0" w:tplc="F6A0019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360201"/>
    <w:multiLevelType w:val="hybridMultilevel"/>
    <w:tmpl w:val="0B6A543A"/>
    <w:lvl w:ilvl="0" w:tplc="67440F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 w15:restartNumberingAfterBreak="0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3C606606"/>
    <w:multiLevelType w:val="hybridMultilevel"/>
    <w:tmpl w:val="7C9AB10E"/>
    <w:lvl w:ilvl="0" w:tplc="254E6A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3C763C7C"/>
    <w:multiLevelType w:val="hybridMultilevel"/>
    <w:tmpl w:val="C7BE53F2"/>
    <w:lvl w:ilvl="0" w:tplc="CC1A7CCA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3CC46F83"/>
    <w:multiLevelType w:val="hybridMultilevel"/>
    <w:tmpl w:val="D6B225D0"/>
    <w:lvl w:ilvl="0" w:tplc="5B625AC6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0181654"/>
    <w:multiLevelType w:val="hybridMultilevel"/>
    <w:tmpl w:val="15DE488C"/>
    <w:lvl w:ilvl="0" w:tplc="13E48A10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4201627F"/>
    <w:multiLevelType w:val="hybridMultilevel"/>
    <w:tmpl w:val="67BACEC8"/>
    <w:lvl w:ilvl="0" w:tplc="F1F4BD30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42DE0FD2"/>
    <w:multiLevelType w:val="hybridMultilevel"/>
    <w:tmpl w:val="ECAE8B8E"/>
    <w:lvl w:ilvl="0" w:tplc="BC3A820E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F34F4E"/>
    <w:multiLevelType w:val="hybridMultilevel"/>
    <w:tmpl w:val="B0C04278"/>
    <w:lvl w:ilvl="0" w:tplc="25A4920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450346F6"/>
    <w:multiLevelType w:val="hybridMultilevel"/>
    <w:tmpl w:val="7DA83526"/>
    <w:lvl w:ilvl="0" w:tplc="2CCC1A2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454229C7"/>
    <w:multiLevelType w:val="hybridMultilevel"/>
    <w:tmpl w:val="CE4E3D16"/>
    <w:lvl w:ilvl="0" w:tplc="CB3A047E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4BC87036"/>
    <w:multiLevelType w:val="multilevel"/>
    <w:tmpl w:val="025CFA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7" w15:restartNumberingAfterBreak="0">
    <w:nsid w:val="4E5A0B0E"/>
    <w:multiLevelType w:val="hybridMultilevel"/>
    <w:tmpl w:val="E60C0B38"/>
    <w:lvl w:ilvl="0" w:tplc="3E687DC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70454D"/>
    <w:multiLevelType w:val="hybridMultilevel"/>
    <w:tmpl w:val="11E2746C"/>
    <w:lvl w:ilvl="0" w:tplc="425415A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569150D8"/>
    <w:multiLevelType w:val="hybridMultilevel"/>
    <w:tmpl w:val="1B2609E0"/>
    <w:lvl w:ilvl="0" w:tplc="DF44B33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89446D"/>
    <w:multiLevelType w:val="hybridMultilevel"/>
    <w:tmpl w:val="25E40344"/>
    <w:lvl w:ilvl="0" w:tplc="D7DE0376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5B1B2C"/>
    <w:multiLevelType w:val="hybridMultilevel"/>
    <w:tmpl w:val="0B46BAC8"/>
    <w:lvl w:ilvl="0" w:tplc="2A683A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0B10E5"/>
    <w:multiLevelType w:val="hybridMultilevel"/>
    <w:tmpl w:val="186EAC5A"/>
    <w:lvl w:ilvl="0" w:tplc="951E35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C760C0"/>
    <w:multiLevelType w:val="hybridMultilevel"/>
    <w:tmpl w:val="3CCAA506"/>
    <w:lvl w:ilvl="0" w:tplc="4A6C65AE">
      <w:start w:val="1"/>
      <w:numFmt w:val="decimal"/>
      <w:lvlText w:val="%1."/>
      <w:lvlJc w:val="left"/>
      <w:pPr>
        <w:ind w:left="1779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31C20"/>
    <w:multiLevelType w:val="hybridMultilevel"/>
    <w:tmpl w:val="58B69D18"/>
    <w:lvl w:ilvl="0" w:tplc="6060C0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8" w15:restartNumberingAfterBreak="0">
    <w:nsid w:val="71FF1FB9"/>
    <w:multiLevelType w:val="hybridMultilevel"/>
    <w:tmpl w:val="DEE23166"/>
    <w:lvl w:ilvl="0" w:tplc="AD0ACFB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9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0" w15:restartNumberingAfterBreak="0">
    <w:nsid w:val="75202263"/>
    <w:multiLevelType w:val="hybridMultilevel"/>
    <w:tmpl w:val="B424608A"/>
    <w:lvl w:ilvl="0" w:tplc="25A6CF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B438C"/>
    <w:multiLevelType w:val="hybridMultilevel"/>
    <w:tmpl w:val="FB466812"/>
    <w:lvl w:ilvl="0" w:tplc="0D4A5012">
      <w:start w:val="1"/>
      <w:numFmt w:val="decimal"/>
      <w:lvlText w:val="%1."/>
      <w:lvlJc w:val="left"/>
      <w:pPr>
        <w:ind w:left="1779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A32CF9"/>
    <w:multiLevelType w:val="hybridMultilevel"/>
    <w:tmpl w:val="61C427FE"/>
    <w:lvl w:ilvl="0" w:tplc="B41C241C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0E098F"/>
    <w:multiLevelType w:val="hybridMultilevel"/>
    <w:tmpl w:val="DB38A3F6"/>
    <w:lvl w:ilvl="0" w:tplc="A5EE14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AC3746"/>
    <w:multiLevelType w:val="hybridMultilevel"/>
    <w:tmpl w:val="751E957A"/>
    <w:lvl w:ilvl="0" w:tplc="678E4E2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5" w15:restartNumberingAfterBreak="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42"/>
  </w:num>
  <w:num w:numId="2">
    <w:abstractNumId w:val="30"/>
  </w:num>
  <w:num w:numId="3">
    <w:abstractNumId w:val="3"/>
  </w:num>
  <w:num w:numId="4">
    <w:abstractNumId w:val="37"/>
  </w:num>
  <w:num w:numId="5">
    <w:abstractNumId w:val="32"/>
  </w:num>
  <w:num w:numId="6">
    <w:abstractNumId w:val="6"/>
  </w:num>
  <w:num w:numId="7">
    <w:abstractNumId w:val="19"/>
  </w:num>
  <w:num w:numId="8">
    <w:abstractNumId w:val="39"/>
  </w:num>
  <w:num w:numId="9">
    <w:abstractNumId w:val="5"/>
  </w:num>
  <w:num w:numId="10">
    <w:abstractNumId w:val="14"/>
  </w:num>
  <w:num w:numId="11">
    <w:abstractNumId w:val="15"/>
  </w:num>
  <w:num w:numId="12">
    <w:abstractNumId w:val="2"/>
  </w:num>
  <w:num w:numId="13">
    <w:abstractNumId w:val="10"/>
  </w:num>
  <w:num w:numId="14">
    <w:abstractNumId w:val="45"/>
  </w:num>
  <w:num w:numId="15">
    <w:abstractNumId w:val="1"/>
  </w:num>
  <w:num w:numId="16">
    <w:abstractNumId w:val="17"/>
  </w:num>
  <w:num w:numId="17">
    <w:abstractNumId w:val="31"/>
  </w:num>
  <w:num w:numId="18">
    <w:abstractNumId w:val="23"/>
  </w:num>
  <w:num w:numId="19">
    <w:abstractNumId w:val="20"/>
  </w:num>
  <w:num w:numId="20">
    <w:abstractNumId w:val="9"/>
  </w:num>
  <w:num w:numId="21">
    <w:abstractNumId w:val="26"/>
  </w:num>
  <w:num w:numId="22">
    <w:abstractNumId w:val="7"/>
  </w:num>
  <w:num w:numId="23">
    <w:abstractNumId w:val="28"/>
  </w:num>
  <w:num w:numId="24">
    <w:abstractNumId w:val="16"/>
  </w:num>
  <w:num w:numId="25">
    <w:abstractNumId w:val="24"/>
  </w:num>
  <w:num w:numId="26">
    <w:abstractNumId w:val="44"/>
  </w:num>
  <w:num w:numId="27">
    <w:abstractNumId w:val="34"/>
  </w:num>
  <w:num w:numId="28">
    <w:abstractNumId w:val="0"/>
  </w:num>
  <w:num w:numId="29">
    <w:abstractNumId w:val="43"/>
  </w:num>
  <w:num w:numId="30">
    <w:abstractNumId w:val="40"/>
  </w:num>
  <w:num w:numId="31">
    <w:abstractNumId w:val="36"/>
  </w:num>
  <w:num w:numId="32">
    <w:abstractNumId w:val="21"/>
  </w:num>
  <w:num w:numId="33">
    <w:abstractNumId w:val="29"/>
  </w:num>
  <w:num w:numId="34">
    <w:abstractNumId w:val="38"/>
  </w:num>
  <w:num w:numId="35">
    <w:abstractNumId w:val="11"/>
  </w:num>
  <w:num w:numId="36">
    <w:abstractNumId w:val="33"/>
  </w:num>
  <w:num w:numId="37">
    <w:abstractNumId w:val="4"/>
  </w:num>
  <w:num w:numId="38">
    <w:abstractNumId w:val="18"/>
  </w:num>
  <w:num w:numId="39">
    <w:abstractNumId w:val="8"/>
  </w:num>
  <w:num w:numId="40">
    <w:abstractNumId w:val="27"/>
  </w:num>
  <w:num w:numId="41">
    <w:abstractNumId w:val="13"/>
  </w:num>
  <w:num w:numId="42">
    <w:abstractNumId w:val="25"/>
  </w:num>
  <w:num w:numId="43">
    <w:abstractNumId w:val="41"/>
  </w:num>
  <w:num w:numId="44">
    <w:abstractNumId w:val="35"/>
  </w:num>
  <w:num w:numId="45">
    <w:abstractNumId w:val="12"/>
  </w:num>
  <w:num w:numId="4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6FC3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0E36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03F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2AB1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667"/>
    <w:rsid w:val="000D38DD"/>
    <w:rsid w:val="000D3E8C"/>
    <w:rsid w:val="000D4803"/>
    <w:rsid w:val="000D4AE2"/>
    <w:rsid w:val="000D6D10"/>
    <w:rsid w:val="000E059D"/>
    <w:rsid w:val="000E284A"/>
    <w:rsid w:val="000E2E02"/>
    <w:rsid w:val="000E49E9"/>
    <w:rsid w:val="000F016F"/>
    <w:rsid w:val="000F1893"/>
    <w:rsid w:val="000F3D0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17B7A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4E0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50B9"/>
    <w:rsid w:val="00145136"/>
    <w:rsid w:val="001473C1"/>
    <w:rsid w:val="00150ABC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5F31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87F68"/>
    <w:rsid w:val="0019019D"/>
    <w:rsid w:val="00190671"/>
    <w:rsid w:val="00190679"/>
    <w:rsid w:val="00190C85"/>
    <w:rsid w:val="00190D1F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0F72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3B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6DEC"/>
    <w:rsid w:val="00227C46"/>
    <w:rsid w:val="002304BD"/>
    <w:rsid w:val="0023050B"/>
    <w:rsid w:val="00230834"/>
    <w:rsid w:val="00231256"/>
    <w:rsid w:val="00231ACB"/>
    <w:rsid w:val="00231BC8"/>
    <w:rsid w:val="0023219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78B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0BF2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E7FBC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48F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07C3D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04A"/>
    <w:rsid w:val="003612BD"/>
    <w:rsid w:val="00361609"/>
    <w:rsid w:val="00361CBA"/>
    <w:rsid w:val="00362875"/>
    <w:rsid w:val="00362957"/>
    <w:rsid w:val="00363291"/>
    <w:rsid w:val="00363508"/>
    <w:rsid w:val="0036401E"/>
    <w:rsid w:val="00364C99"/>
    <w:rsid w:val="0036658C"/>
    <w:rsid w:val="00366AF0"/>
    <w:rsid w:val="00366B32"/>
    <w:rsid w:val="003705BD"/>
    <w:rsid w:val="00370CE0"/>
    <w:rsid w:val="003714AD"/>
    <w:rsid w:val="003720D8"/>
    <w:rsid w:val="003724D0"/>
    <w:rsid w:val="00372627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2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10F"/>
    <w:rsid w:val="003B4DA6"/>
    <w:rsid w:val="003B5F8E"/>
    <w:rsid w:val="003B6C77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17D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C7DC5"/>
    <w:rsid w:val="003D0084"/>
    <w:rsid w:val="003D048A"/>
    <w:rsid w:val="003D0A02"/>
    <w:rsid w:val="003D0A67"/>
    <w:rsid w:val="003D0D66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12B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31F"/>
    <w:rsid w:val="004477EB"/>
    <w:rsid w:val="00453D38"/>
    <w:rsid w:val="004540D5"/>
    <w:rsid w:val="0045456E"/>
    <w:rsid w:val="00454A59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41AC"/>
    <w:rsid w:val="004642BA"/>
    <w:rsid w:val="00464C18"/>
    <w:rsid w:val="004656BB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A70"/>
    <w:rsid w:val="004A6879"/>
    <w:rsid w:val="004A6B2E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669"/>
    <w:rsid w:val="004B78B6"/>
    <w:rsid w:val="004C03A4"/>
    <w:rsid w:val="004C0EDD"/>
    <w:rsid w:val="004C166D"/>
    <w:rsid w:val="004C20B9"/>
    <w:rsid w:val="004C2B9C"/>
    <w:rsid w:val="004C322D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EA2"/>
    <w:rsid w:val="004F4FFF"/>
    <w:rsid w:val="004F5323"/>
    <w:rsid w:val="004F580C"/>
    <w:rsid w:val="004F655E"/>
    <w:rsid w:val="004F6705"/>
    <w:rsid w:val="004F678B"/>
    <w:rsid w:val="004F73A3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0C32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2F1C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0673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5AD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620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56C5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672C3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AE2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2B6A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4B4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002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44E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62F"/>
    <w:rsid w:val="007B1A65"/>
    <w:rsid w:val="007B35CE"/>
    <w:rsid w:val="007B3B93"/>
    <w:rsid w:val="007B45A5"/>
    <w:rsid w:val="007B4DE7"/>
    <w:rsid w:val="007B62C3"/>
    <w:rsid w:val="007B6C43"/>
    <w:rsid w:val="007B781D"/>
    <w:rsid w:val="007B794E"/>
    <w:rsid w:val="007C00DB"/>
    <w:rsid w:val="007C0308"/>
    <w:rsid w:val="007C08A5"/>
    <w:rsid w:val="007C0BFC"/>
    <w:rsid w:val="007C0C32"/>
    <w:rsid w:val="007C1029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3E9E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20DA"/>
    <w:rsid w:val="007E212D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244"/>
    <w:rsid w:val="008006E5"/>
    <w:rsid w:val="00800840"/>
    <w:rsid w:val="00800862"/>
    <w:rsid w:val="008012DF"/>
    <w:rsid w:val="00801D11"/>
    <w:rsid w:val="008027C6"/>
    <w:rsid w:val="008027F7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F0B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3EF0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139D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275"/>
    <w:rsid w:val="008B1656"/>
    <w:rsid w:val="008B27FB"/>
    <w:rsid w:val="008B283A"/>
    <w:rsid w:val="008B2B60"/>
    <w:rsid w:val="008B2F1B"/>
    <w:rsid w:val="008B4575"/>
    <w:rsid w:val="008B4BB3"/>
    <w:rsid w:val="008B4C6E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32F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2BA4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747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442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92A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049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33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AF7BA3"/>
    <w:rsid w:val="00B0291B"/>
    <w:rsid w:val="00B02959"/>
    <w:rsid w:val="00B03614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5E3D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3466"/>
    <w:rsid w:val="00B84320"/>
    <w:rsid w:val="00B845A0"/>
    <w:rsid w:val="00B84948"/>
    <w:rsid w:val="00B84DD1"/>
    <w:rsid w:val="00B84F4C"/>
    <w:rsid w:val="00B85FAB"/>
    <w:rsid w:val="00B87014"/>
    <w:rsid w:val="00B87727"/>
    <w:rsid w:val="00B90D55"/>
    <w:rsid w:val="00B91138"/>
    <w:rsid w:val="00B91770"/>
    <w:rsid w:val="00B92C07"/>
    <w:rsid w:val="00B93ADE"/>
    <w:rsid w:val="00B94595"/>
    <w:rsid w:val="00B95556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687E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6AE1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5D74"/>
    <w:rsid w:val="00C365F4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19D"/>
    <w:rsid w:val="00C66D47"/>
    <w:rsid w:val="00C6761B"/>
    <w:rsid w:val="00C7136E"/>
    <w:rsid w:val="00C7177E"/>
    <w:rsid w:val="00C72263"/>
    <w:rsid w:val="00C724D8"/>
    <w:rsid w:val="00C729D4"/>
    <w:rsid w:val="00C72BA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6F5D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3630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9AE"/>
    <w:rsid w:val="00CA4CF8"/>
    <w:rsid w:val="00CA4ED2"/>
    <w:rsid w:val="00CA527D"/>
    <w:rsid w:val="00CA5411"/>
    <w:rsid w:val="00CA7D10"/>
    <w:rsid w:val="00CB0A21"/>
    <w:rsid w:val="00CB2598"/>
    <w:rsid w:val="00CB3551"/>
    <w:rsid w:val="00CB4E60"/>
    <w:rsid w:val="00CB5700"/>
    <w:rsid w:val="00CB6CB6"/>
    <w:rsid w:val="00CB7420"/>
    <w:rsid w:val="00CB7B51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6DB2"/>
    <w:rsid w:val="00D572EA"/>
    <w:rsid w:val="00D57911"/>
    <w:rsid w:val="00D579E2"/>
    <w:rsid w:val="00D57A53"/>
    <w:rsid w:val="00D57EAA"/>
    <w:rsid w:val="00D60535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625"/>
    <w:rsid w:val="00DC0FA8"/>
    <w:rsid w:val="00DC18A1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69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D4E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4D77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AA4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3FC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8E7"/>
    <w:rsid w:val="00EF5D24"/>
    <w:rsid w:val="00EF6457"/>
    <w:rsid w:val="00EF6828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6FE9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29F1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68E"/>
    <w:rsid w:val="00F37C6A"/>
    <w:rsid w:val="00F4008B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3F1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9D3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432"/>
    <w:rsid w:val="00FE5948"/>
    <w:rsid w:val="00FE6668"/>
    <w:rsid w:val="00FE6DA7"/>
    <w:rsid w:val="00FE72A8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uiPriority w:val="99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254%D0%BA/96-%D0%B2%D1%8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BBE417-FB94-4821-8E58-4576B8E14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5895</Words>
  <Characters>3361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9238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6</cp:revision>
  <cp:lastPrinted>2026-05-28T11:24:00Z</cp:lastPrinted>
  <dcterms:created xsi:type="dcterms:W3CDTF">2026-06-30T06:52:00Z</dcterms:created>
  <dcterms:modified xsi:type="dcterms:W3CDTF">2026-07-02T11:18:00Z</dcterms:modified>
</cp:coreProperties>
</file>