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450502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F4EA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01.07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4461F" w:rsidRPr="0094461F">
        <w:rPr>
          <w:sz w:val="28"/>
          <w:szCs w:val="28"/>
          <w:u w:val="single"/>
          <w:lang w:val="uk-UA"/>
        </w:rPr>
        <w:t>166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E667F9">
        <w:rPr>
          <w:sz w:val="28"/>
          <w:szCs w:val="28"/>
          <w:lang w:val="uk-UA"/>
        </w:rPr>
        <w:t>комісію з визначення місць розміщення контейнерних майданчиків або пунктів роздільного збирання побутових відходів на території Калуської міської територіальної громади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15AD" w:rsidRPr="00970747" w:rsidRDefault="00E667F9" w:rsidP="00970747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підпунктами</w:t>
      </w:r>
      <w:r w:rsidRPr="005C16E7">
        <w:rPr>
          <w:rFonts w:ascii="Times New Roman" w:hAnsi="Times New Roman"/>
          <w:sz w:val="28"/>
          <w:szCs w:val="28"/>
        </w:rPr>
        <w:t xml:space="preserve"> 6, 7 </w:t>
      </w:r>
      <w:r w:rsidRPr="00617B53">
        <w:rPr>
          <w:rFonts w:ascii="Times New Roman" w:hAnsi="Times New Roman"/>
          <w:sz w:val="28"/>
          <w:szCs w:val="28"/>
        </w:rPr>
        <w:t xml:space="preserve">пункту «а» статті 30 Закону України «Про місцеве самоврядування в Україні», п.2.10. Державних санітарних норм та правил утримання територій населених місць, затверджених </w:t>
      </w:r>
      <w:r>
        <w:rPr>
          <w:rFonts w:ascii="Times New Roman" w:hAnsi="Times New Roman"/>
          <w:sz w:val="28"/>
          <w:szCs w:val="28"/>
        </w:rPr>
        <w:t>н</w:t>
      </w:r>
      <w:r w:rsidRPr="00617B53">
        <w:rPr>
          <w:rFonts w:ascii="Times New Roman" w:hAnsi="Times New Roman"/>
          <w:sz w:val="28"/>
          <w:szCs w:val="28"/>
        </w:rPr>
        <w:t>аказом Міністерства охорони здор</w:t>
      </w:r>
      <w:r>
        <w:rPr>
          <w:rFonts w:ascii="Times New Roman" w:hAnsi="Times New Roman"/>
          <w:sz w:val="28"/>
          <w:szCs w:val="28"/>
        </w:rPr>
        <w:t>ов'я України від 17.03.2011 №</w:t>
      </w:r>
      <w:r w:rsidRPr="00617B53">
        <w:rPr>
          <w:rFonts w:ascii="Times New Roman" w:hAnsi="Times New Roman"/>
          <w:sz w:val="28"/>
          <w:szCs w:val="28"/>
        </w:rPr>
        <w:t>145,</w:t>
      </w:r>
      <w:r>
        <w:rPr>
          <w:rFonts w:ascii="Times New Roman" w:hAnsi="Times New Roman"/>
          <w:sz w:val="28"/>
          <w:szCs w:val="28"/>
        </w:rPr>
        <w:t xml:space="preserve"> п.12 розділу 1 Методики роздільного збирання побутових відходів, затвердженої наказом Міністерства розвитку громад, територій та інфрастр</w:t>
      </w:r>
      <w:r w:rsidR="00DE362D">
        <w:rPr>
          <w:rFonts w:ascii="Times New Roman" w:hAnsi="Times New Roman"/>
          <w:sz w:val="28"/>
          <w:szCs w:val="28"/>
        </w:rPr>
        <w:t>уктури України від 13.12.2023 №</w:t>
      </w:r>
      <w:r>
        <w:rPr>
          <w:rFonts w:ascii="Times New Roman" w:hAnsi="Times New Roman"/>
          <w:sz w:val="28"/>
          <w:szCs w:val="28"/>
        </w:rPr>
        <w:t xml:space="preserve">1130, </w:t>
      </w:r>
      <w:r w:rsidRPr="00617B53">
        <w:rPr>
          <w:rFonts w:ascii="Times New Roman" w:hAnsi="Times New Roman"/>
          <w:sz w:val="28"/>
          <w:szCs w:val="28"/>
        </w:rPr>
        <w:t>з метою покращення санітарного стану території Калуської міської територіальної громади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7D3E9E" w:rsidRDefault="007D3E9E" w:rsidP="00970747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</w:p>
    <w:p w:rsidR="00E667F9" w:rsidRDefault="00D02200" w:rsidP="00E667F9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E667F9" w:rsidRPr="00E667F9" w:rsidRDefault="00E667F9" w:rsidP="00E667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E667F9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E667F9">
        <w:rPr>
          <w:sz w:val="28"/>
          <w:szCs w:val="28"/>
        </w:rPr>
        <w:t>Створити</w:t>
      </w:r>
      <w:proofErr w:type="spellEnd"/>
      <w:r w:rsidRPr="00E667F9">
        <w:rPr>
          <w:sz w:val="28"/>
          <w:szCs w:val="28"/>
        </w:rPr>
        <w:t xml:space="preserve"> </w:t>
      </w:r>
      <w:proofErr w:type="spellStart"/>
      <w:r w:rsidRPr="00E667F9">
        <w:rPr>
          <w:sz w:val="28"/>
          <w:szCs w:val="28"/>
        </w:rPr>
        <w:t>комісію</w:t>
      </w:r>
      <w:proofErr w:type="spellEnd"/>
      <w:r w:rsidRPr="00E667F9">
        <w:rPr>
          <w:sz w:val="28"/>
          <w:szCs w:val="28"/>
        </w:rPr>
        <w:t xml:space="preserve"> з </w:t>
      </w:r>
      <w:proofErr w:type="spellStart"/>
      <w:r w:rsidRPr="00E667F9">
        <w:rPr>
          <w:sz w:val="28"/>
          <w:szCs w:val="28"/>
        </w:rPr>
        <w:t>визначення</w:t>
      </w:r>
      <w:proofErr w:type="spellEnd"/>
      <w:r w:rsidRPr="00E667F9">
        <w:rPr>
          <w:sz w:val="28"/>
          <w:szCs w:val="28"/>
        </w:rPr>
        <w:t xml:space="preserve"> місць розміщення контейнерних майданчиків або пунктів роздільного </w:t>
      </w:r>
      <w:r w:rsidRPr="00E667F9">
        <w:rPr>
          <w:bCs/>
          <w:kern w:val="36"/>
          <w:sz w:val="28"/>
          <w:szCs w:val="28"/>
        </w:rPr>
        <w:t xml:space="preserve">збирання побутових відходів на території </w:t>
      </w:r>
      <w:proofErr w:type="spellStart"/>
      <w:r w:rsidRPr="00E667F9">
        <w:rPr>
          <w:bCs/>
          <w:kern w:val="36"/>
          <w:sz w:val="28"/>
          <w:szCs w:val="28"/>
        </w:rPr>
        <w:t>Калуської</w:t>
      </w:r>
      <w:proofErr w:type="spellEnd"/>
      <w:r w:rsidRPr="00E667F9">
        <w:rPr>
          <w:bCs/>
          <w:kern w:val="36"/>
          <w:sz w:val="28"/>
          <w:szCs w:val="28"/>
        </w:rPr>
        <w:t xml:space="preserve"> </w:t>
      </w:r>
      <w:proofErr w:type="spellStart"/>
      <w:r w:rsidRPr="00E667F9">
        <w:rPr>
          <w:bCs/>
          <w:kern w:val="36"/>
          <w:sz w:val="28"/>
          <w:szCs w:val="28"/>
        </w:rPr>
        <w:t>міської</w:t>
      </w:r>
      <w:proofErr w:type="spellEnd"/>
      <w:r w:rsidRPr="00E667F9">
        <w:rPr>
          <w:bCs/>
          <w:kern w:val="36"/>
          <w:sz w:val="28"/>
          <w:szCs w:val="28"/>
        </w:rPr>
        <w:t xml:space="preserve"> </w:t>
      </w:r>
      <w:proofErr w:type="spellStart"/>
      <w:r w:rsidRPr="00E667F9">
        <w:rPr>
          <w:bCs/>
          <w:kern w:val="36"/>
          <w:sz w:val="28"/>
          <w:szCs w:val="28"/>
        </w:rPr>
        <w:t>територіальної</w:t>
      </w:r>
      <w:proofErr w:type="spellEnd"/>
      <w:r w:rsidRPr="00E667F9">
        <w:rPr>
          <w:bCs/>
          <w:kern w:val="36"/>
          <w:sz w:val="28"/>
          <w:szCs w:val="28"/>
        </w:rPr>
        <w:t xml:space="preserve"> </w:t>
      </w:r>
      <w:proofErr w:type="spellStart"/>
      <w:r w:rsidRPr="00E667F9">
        <w:rPr>
          <w:bCs/>
          <w:kern w:val="36"/>
          <w:sz w:val="28"/>
          <w:szCs w:val="28"/>
        </w:rPr>
        <w:t>громади</w:t>
      </w:r>
      <w:proofErr w:type="spellEnd"/>
      <w:r w:rsidRPr="00E667F9">
        <w:rPr>
          <w:bCs/>
          <w:kern w:val="36"/>
          <w:sz w:val="28"/>
          <w:szCs w:val="28"/>
        </w:rPr>
        <w:t xml:space="preserve"> у </w:t>
      </w:r>
      <w:proofErr w:type="spellStart"/>
      <w:r w:rsidRPr="00E667F9">
        <w:rPr>
          <w:bCs/>
          <w:kern w:val="36"/>
          <w:sz w:val="28"/>
          <w:szCs w:val="28"/>
        </w:rPr>
        <w:t>складі</w:t>
      </w:r>
      <w:proofErr w:type="spellEnd"/>
      <w:r w:rsidRPr="00E667F9">
        <w:rPr>
          <w:bCs/>
          <w:kern w:val="36"/>
          <w:sz w:val="28"/>
          <w:szCs w:val="28"/>
        </w:rPr>
        <w:t>,</w:t>
      </w:r>
      <w:r w:rsidRPr="00E667F9">
        <w:rPr>
          <w:sz w:val="28"/>
          <w:szCs w:val="28"/>
        </w:rPr>
        <w:t xml:space="preserve"> </w:t>
      </w:r>
      <w:proofErr w:type="spellStart"/>
      <w:r w:rsidRPr="00E667F9">
        <w:rPr>
          <w:sz w:val="28"/>
          <w:szCs w:val="28"/>
        </w:rPr>
        <w:t>згідно</w:t>
      </w:r>
      <w:proofErr w:type="spellEnd"/>
      <w:r w:rsidRPr="00E667F9">
        <w:rPr>
          <w:sz w:val="28"/>
          <w:szCs w:val="28"/>
        </w:rPr>
        <w:t xml:space="preserve"> з </w:t>
      </w:r>
      <w:proofErr w:type="spellStart"/>
      <w:r w:rsidRPr="00E667F9">
        <w:rPr>
          <w:sz w:val="28"/>
          <w:szCs w:val="28"/>
        </w:rPr>
        <w:t>додатком</w:t>
      </w:r>
      <w:proofErr w:type="spellEnd"/>
      <w:r w:rsidRPr="00E667F9">
        <w:rPr>
          <w:sz w:val="28"/>
          <w:szCs w:val="28"/>
        </w:rPr>
        <w:t xml:space="preserve"> 1.</w:t>
      </w:r>
    </w:p>
    <w:p w:rsidR="00E667F9" w:rsidRDefault="00E667F9" w:rsidP="00E667F9">
      <w:pPr>
        <w:pStyle w:val="rvps1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67F9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r w:rsidRPr="00617B53">
        <w:rPr>
          <w:sz w:val="28"/>
          <w:szCs w:val="28"/>
        </w:rPr>
        <w:t xml:space="preserve">Затвердити положення про комісію </w:t>
      </w:r>
      <w:r w:rsidRPr="00617B53">
        <w:rPr>
          <w:bCs/>
          <w:kern w:val="36"/>
          <w:sz w:val="28"/>
          <w:szCs w:val="28"/>
        </w:rPr>
        <w:t xml:space="preserve">з визначення місць </w:t>
      </w:r>
      <w:r>
        <w:rPr>
          <w:sz w:val="28"/>
          <w:szCs w:val="28"/>
        </w:rPr>
        <w:t>розміщення</w:t>
      </w:r>
      <w:r w:rsidRPr="00617B53">
        <w:rPr>
          <w:sz w:val="28"/>
          <w:szCs w:val="28"/>
        </w:rPr>
        <w:t xml:space="preserve"> контейнерних майданчиків</w:t>
      </w:r>
      <w:r>
        <w:rPr>
          <w:sz w:val="28"/>
          <w:szCs w:val="28"/>
        </w:rPr>
        <w:t xml:space="preserve"> або пунктів роздільного </w:t>
      </w:r>
      <w:r w:rsidRPr="00617B53">
        <w:rPr>
          <w:bCs/>
          <w:kern w:val="36"/>
          <w:sz w:val="28"/>
          <w:szCs w:val="28"/>
        </w:rPr>
        <w:t>зб</w:t>
      </w:r>
      <w:r>
        <w:rPr>
          <w:bCs/>
          <w:kern w:val="36"/>
          <w:sz w:val="28"/>
          <w:szCs w:val="28"/>
        </w:rPr>
        <w:t>ирання</w:t>
      </w:r>
      <w:r w:rsidRPr="00617B53">
        <w:rPr>
          <w:bCs/>
          <w:kern w:val="36"/>
          <w:sz w:val="28"/>
          <w:szCs w:val="28"/>
        </w:rPr>
        <w:t xml:space="preserve"> побутових відходів на території Калуської міської територіальної громади, згідно з додатком 2.</w:t>
      </w:r>
    </w:p>
    <w:p w:rsidR="00E667F9" w:rsidRDefault="00E667F9" w:rsidP="00E667F9">
      <w:pPr>
        <w:pStyle w:val="rvps1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67F9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1A237B">
        <w:rPr>
          <w:sz w:val="28"/>
          <w:szCs w:val="28"/>
        </w:rPr>
        <w:t>Виконавцю послуг із здійснення операцій із збирання та перевезення побутових відходів на території Калуської міської територіальної громади розташовувати контейнери відповідно до складених комісією актів та схем розташування контейнерних майданчиків.</w:t>
      </w:r>
    </w:p>
    <w:p w:rsidR="00E667F9" w:rsidRPr="001A237B" w:rsidRDefault="00E667F9" w:rsidP="00E667F9">
      <w:pPr>
        <w:pStyle w:val="rvps1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67F9">
        <w:rPr>
          <w:b/>
          <w:sz w:val="28"/>
          <w:szCs w:val="28"/>
        </w:rPr>
        <w:t>4.</w:t>
      </w:r>
      <w:r>
        <w:rPr>
          <w:sz w:val="28"/>
          <w:szCs w:val="28"/>
        </w:rPr>
        <w:tab/>
      </w:r>
      <w:r w:rsidRPr="001A237B">
        <w:rPr>
          <w:sz w:val="28"/>
          <w:szCs w:val="28"/>
        </w:rPr>
        <w:t>Контроль за виконанням рішення покласти на заступника міського голови з діяльності виконавчих органів міської ради Богдана Білецького.</w:t>
      </w:r>
    </w:p>
    <w:p w:rsidR="006115AD" w:rsidRPr="007C1029" w:rsidRDefault="006115AD" w:rsidP="00E667F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C1029">
        <w:rPr>
          <w:sz w:val="28"/>
          <w:szCs w:val="28"/>
          <w:lang w:val="uk-UA"/>
        </w:rPr>
        <w:tab/>
      </w:r>
    </w:p>
    <w:p w:rsidR="007D3E9E" w:rsidRDefault="007D3E9E" w:rsidP="007D3E9E">
      <w:pPr>
        <w:tabs>
          <w:tab w:val="left" w:pos="567"/>
        </w:tabs>
        <w:jc w:val="both"/>
        <w:rPr>
          <w:sz w:val="28"/>
          <w:szCs w:val="28"/>
        </w:rPr>
      </w:pPr>
    </w:p>
    <w:p w:rsidR="00E667F9" w:rsidRPr="0036401E" w:rsidRDefault="00E667F9" w:rsidP="007D3E9E">
      <w:pPr>
        <w:tabs>
          <w:tab w:val="left" w:pos="567"/>
        </w:tabs>
        <w:jc w:val="both"/>
        <w:rPr>
          <w:sz w:val="28"/>
          <w:szCs w:val="28"/>
        </w:rPr>
      </w:pPr>
    </w:p>
    <w:p w:rsidR="00361609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E667F9" w:rsidRPr="00E667F9" w:rsidRDefault="00E667F9" w:rsidP="00F1581C">
      <w:pPr>
        <w:tabs>
          <w:tab w:val="left" w:pos="709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E667F9" w:rsidRDefault="00E667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1</w:t>
      </w:r>
    </w:p>
    <w:p w:rsidR="00E667F9" w:rsidRDefault="00E667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E667F9" w:rsidRDefault="00E667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9446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E667F9" w:rsidRDefault="00E667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9446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01.07.2026 №</w:t>
      </w:r>
      <w:r w:rsidR="0094461F">
        <w:rPr>
          <w:sz w:val="28"/>
          <w:szCs w:val="28"/>
          <w:lang w:val="uk-UA"/>
        </w:rPr>
        <w:t xml:space="preserve"> 166</w:t>
      </w:r>
    </w:p>
    <w:p w:rsidR="00E667F9" w:rsidRDefault="00E667F9" w:rsidP="00E667F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E667F9" w:rsidRDefault="00E667F9" w:rsidP="00E667F9">
      <w:pPr>
        <w:jc w:val="center"/>
        <w:rPr>
          <w:sz w:val="28"/>
          <w:szCs w:val="28"/>
          <w:lang w:val="uk-UA"/>
        </w:rPr>
      </w:pPr>
      <w:r w:rsidRPr="00F53199">
        <w:rPr>
          <w:sz w:val="28"/>
          <w:szCs w:val="28"/>
          <w:lang w:val="uk-UA"/>
        </w:rPr>
        <w:t xml:space="preserve"> комісії </w:t>
      </w:r>
      <w:r w:rsidRPr="00F53199">
        <w:rPr>
          <w:bCs/>
          <w:kern w:val="36"/>
          <w:sz w:val="28"/>
          <w:szCs w:val="28"/>
          <w:lang w:val="uk-UA" w:eastAsia="uk-UA"/>
        </w:rPr>
        <w:t xml:space="preserve">з визначення місць </w:t>
      </w:r>
      <w:r w:rsidRPr="00D06F4B">
        <w:rPr>
          <w:sz w:val="28"/>
          <w:szCs w:val="28"/>
          <w:lang w:val="uk-UA"/>
        </w:rPr>
        <w:t>розм</w:t>
      </w:r>
      <w:r>
        <w:rPr>
          <w:sz w:val="28"/>
          <w:szCs w:val="28"/>
          <w:lang w:val="uk-UA"/>
        </w:rPr>
        <w:t>іщення контейнерних майданчиків</w:t>
      </w:r>
      <w:r w:rsidRPr="00D06F4B">
        <w:rPr>
          <w:sz w:val="28"/>
          <w:szCs w:val="28"/>
          <w:lang w:val="uk-UA"/>
        </w:rPr>
        <w:t xml:space="preserve"> </w:t>
      </w:r>
    </w:p>
    <w:p w:rsidR="00E667F9" w:rsidRDefault="00E667F9" w:rsidP="00E667F9">
      <w:pPr>
        <w:jc w:val="center"/>
        <w:rPr>
          <w:bCs/>
          <w:kern w:val="36"/>
          <w:sz w:val="28"/>
          <w:szCs w:val="28"/>
          <w:lang w:val="uk-UA" w:eastAsia="uk-UA"/>
        </w:rPr>
      </w:pPr>
      <w:r w:rsidRPr="00D06F4B">
        <w:rPr>
          <w:sz w:val="28"/>
          <w:szCs w:val="28"/>
          <w:lang w:val="uk-UA"/>
        </w:rPr>
        <w:t xml:space="preserve">або пунктів роздільного </w:t>
      </w:r>
      <w:r w:rsidRPr="00D06F4B">
        <w:rPr>
          <w:bCs/>
          <w:kern w:val="36"/>
          <w:sz w:val="28"/>
          <w:szCs w:val="28"/>
          <w:lang w:val="uk-UA"/>
        </w:rPr>
        <w:t>зб</w:t>
      </w:r>
      <w:r>
        <w:rPr>
          <w:bCs/>
          <w:kern w:val="36"/>
          <w:sz w:val="28"/>
          <w:szCs w:val="28"/>
          <w:lang w:val="uk-UA"/>
        </w:rPr>
        <w:t>ирання</w:t>
      </w:r>
      <w:r w:rsidRPr="00D06F4B">
        <w:rPr>
          <w:bCs/>
          <w:kern w:val="36"/>
          <w:sz w:val="28"/>
          <w:szCs w:val="28"/>
          <w:lang w:val="uk-UA"/>
        </w:rPr>
        <w:t xml:space="preserve"> побутових відходів</w:t>
      </w:r>
      <w:r w:rsidRPr="00F53199">
        <w:rPr>
          <w:bCs/>
          <w:kern w:val="36"/>
          <w:sz w:val="28"/>
          <w:szCs w:val="28"/>
          <w:lang w:val="uk-UA" w:eastAsia="uk-UA"/>
        </w:rPr>
        <w:t xml:space="preserve"> на території </w:t>
      </w:r>
    </w:p>
    <w:p w:rsidR="00E667F9" w:rsidRPr="00F53199" w:rsidRDefault="00E667F9" w:rsidP="00E667F9">
      <w:pPr>
        <w:jc w:val="center"/>
        <w:rPr>
          <w:bCs/>
          <w:kern w:val="36"/>
          <w:sz w:val="28"/>
          <w:szCs w:val="28"/>
          <w:lang w:val="uk-UA" w:eastAsia="uk-UA"/>
        </w:rPr>
      </w:pPr>
      <w:r w:rsidRPr="00F53199">
        <w:rPr>
          <w:bCs/>
          <w:kern w:val="36"/>
          <w:sz w:val="28"/>
          <w:szCs w:val="28"/>
          <w:lang w:val="uk-UA" w:eastAsia="uk-UA"/>
        </w:rPr>
        <w:t>Калуської міської територіальної громади</w:t>
      </w:r>
    </w:p>
    <w:p w:rsidR="00E667F9" w:rsidRPr="00617B53" w:rsidRDefault="00E667F9" w:rsidP="00E66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90"/>
        <w:gridCol w:w="698"/>
        <w:gridCol w:w="5740"/>
      </w:tblGrid>
      <w:tr w:rsidR="00E667F9" w:rsidRPr="00617B53" w:rsidTr="005B5D0B">
        <w:tc>
          <w:tcPr>
            <w:tcW w:w="3190" w:type="dxa"/>
            <w:hideMark/>
          </w:tcPr>
          <w:p w:rsidR="00E667F9" w:rsidRPr="00617B53" w:rsidRDefault="00E667F9" w:rsidP="005B5D0B">
            <w:pPr>
              <w:pStyle w:val="af2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617B53">
              <w:rPr>
                <w:b/>
                <w:sz w:val="28"/>
                <w:szCs w:val="28"/>
                <w:lang w:val="uk-UA"/>
              </w:rPr>
              <w:t xml:space="preserve">Голова комісії: </w:t>
            </w:r>
          </w:p>
        </w:tc>
        <w:tc>
          <w:tcPr>
            <w:tcW w:w="698" w:type="dxa"/>
          </w:tcPr>
          <w:p w:rsidR="00E667F9" w:rsidRPr="00617B53" w:rsidRDefault="00E667F9" w:rsidP="005B5D0B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40" w:type="dxa"/>
          </w:tcPr>
          <w:p w:rsidR="00E667F9" w:rsidRPr="00617B53" w:rsidRDefault="00E667F9" w:rsidP="005B5D0B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667F9" w:rsidRPr="00617B53" w:rsidTr="005B5D0B">
        <w:tc>
          <w:tcPr>
            <w:tcW w:w="3190" w:type="dxa"/>
            <w:hideMark/>
          </w:tcPr>
          <w:p w:rsidR="00E667F9" w:rsidRDefault="00E667F9" w:rsidP="005B5D0B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  <w:lang w:val="uk-UA"/>
              </w:rPr>
              <w:t xml:space="preserve">Білецький </w:t>
            </w:r>
          </w:p>
          <w:p w:rsidR="00E667F9" w:rsidRPr="00617B53" w:rsidRDefault="00E667F9" w:rsidP="005B5D0B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  <w:lang w:val="uk-UA"/>
              </w:rPr>
              <w:t>Богдан Ігорович</w:t>
            </w:r>
          </w:p>
        </w:tc>
        <w:tc>
          <w:tcPr>
            <w:tcW w:w="698" w:type="dxa"/>
            <w:hideMark/>
          </w:tcPr>
          <w:p w:rsidR="00E667F9" w:rsidRPr="00617B53" w:rsidRDefault="00E667F9" w:rsidP="005B5D0B">
            <w:pPr>
              <w:jc w:val="center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40" w:type="dxa"/>
            <w:hideMark/>
          </w:tcPr>
          <w:p w:rsidR="00E667F9" w:rsidRPr="00617B53" w:rsidRDefault="00E667F9" w:rsidP="005B5D0B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E667F9" w:rsidRPr="00617B53" w:rsidTr="005B5D0B">
        <w:tc>
          <w:tcPr>
            <w:tcW w:w="3190" w:type="dxa"/>
            <w:hideMark/>
          </w:tcPr>
          <w:p w:rsidR="00E667F9" w:rsidRPr="00617B53" w:rsidRDefault="00E667F9" w:rsidP="005B5D0B">
            <w:pPr>
              <w:pStyle w:val="af2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617B53">
              <w:rPr>
                <w:b/>
                <w:sz w:val="28"/>
                <w:szCs w:val="28"/>
                <w:lang w:val="uk-UA"/>
              </w:rPr>
              <w:t>Заступник голови комісії:</w:t>
            </w:r>
          </w:p>
        </w:tc>
        <w:tc>
          <w:tcPr>
            <w:tcW w:w="698" w:type="dxa"/>
          </w:tcPr>
          <w:p w:rsidR="00E667F9" w:rsidRPr="00617B53" w:rsidRDefault="00E667F9" w:rsidP="005B5D0B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40" w:type="dxa"/>
          </w:tcPr>
          <w:p w:rsidR="00E667F9" w:rsidRPr="00617B53" w:rsidRDefault="00E667F9" w:rsidP="005B5D0B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667F9" w:rsidRPr="009C391B" w:rsidTr="005B5D0B">
        <w:tc>
          <w:tcPr>
            <w:tcW w:w="3190" w:type="dxa"/>
            <w:hideMark/>
          </w:tcPr>
          <w:p w:rsidR="00E667F9" w:rsidRPr="00617B53" w:rsidRDefault="00E667F9" w:rsidP="005B5D0B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Фіцак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Тарас Іванович</w:t>
            </w:r>
          </w:p>
        </w:tc>
        <w:tc>
          <w:tcPr>
            <w:tcW w:w="698" w:type="dxa"/>
            <w:hideMark/>
          </w:tcPr>
          <w:p w:rsidR="00E667F9" w:rsidRPr="00617B53" w:rsidRDefault="00E667F9" w:rsidP="005B5D0B">
            <w:pPr>
              <w:jc w:val="center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40" w:type="dxa"/>
            <w:hideMark/>
          </w:tcPr>
          <w:p w:rsidR="00E667F9" w:rsidRPr="00617B53" w:rsidRDefault="00E667F9" w:rsidP="005B5D0B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617B53">
              <w:rPr>
                <w:sz w:val="28"/>
                <w:szCs w:val="28"/>
              </w:rPr>
              <w:t>управління</w:t>
            </w:r>
            <w:proofErr w:type="spellEnd"/>
            <w:r w:rsidRPr="00617B53">
              <w:rPr>
                <w:sz w:val="28"/>
                <w:szCs w:val="28"/>
              </w:rPr>
              <w:t xml:space="preserve"> </w:t>
            </w:r>
            <w:proofErr w:type="spellStart"/>
            <w:r w:rsidRPr="00617B53">
              <w:rPr>
                <w:sz w:val="28"/>
                <w:szCs w:val="28"/>
              </w:rPr>
              <w:t>житлово-комунального</w:t>
            </w:r>
            <w:proofErr w:type="spellEnd"/>
            <w:r w:rsidRPr="00617B53">
              <w:rPr>
                <w:sz w:val="28"/>
                <w:szCs w:val="28"/>
              </w:rPr>
              <w:t xml:space="preserve"> </w:t>
            </w:r>
            <w:proofErr w:type="spellStart"/>
            <w:r w:rsidRPr="00617B53">
              <w:rPr>
                <w:sz w:val="28"/>
                <w:szCs w:val="28"/>
              </w:rPr>
              <w:t>господарства</w:t>
            </w:r>
            <w:proofErr w:type="spellEnd"/>
            <w:r w:rsidRPr="00617B53">
              <w:rPr>
                <w:sz w:val="28"/>
                <w:szCs w:val="28"/>
              </w:rPr>
              <w:t xml:space="preserve"> </w:t>
            </w:r>
            <w:proofErr w:type="spellStart"/>
            <w:r w:rsidRPr="00617B53">
              <w:rPr>
                <w:sz w:val="28"/>
                <w:szCs w:val="28"/>
              </w:rPr>
              <w:t>міської</w:t>
            </w:r>
            <w:proofErr w:type="spellEnd"/>
            <w:r w:rsidRPr="00617B53">
              <w:rPr>
                <w:sz w:val="28"/>
                <w:szCs w:val="28"/>
              </w:rPr>
              <w:t xml:space="preserve"> ради</w:t>
            </w:r>
          </w:p>
        </w:tc>
      </w:tr>
      <w:tr w:rsidR="00E667F9" w:rsidRPr="00617B53" w:rsidTr="005B5D0B">
        <w:tc>
          <w:tcPr>
            <w:tcW w:w="3190" w:type="dxa"/>
            <w:hideMark/>
          </w:tcPr>
          <w:p w:rsidR="00E667F9" w:rsidRPr="00617B53" w:rsidRDefault="00E667F9" w:rsidP="005B5D0B">
            <w:pPr>
              <w:pStyle w:val="af2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617B53">
              <w:rPr>
                <w:b/>
                <w:sz w:val="28"/>
                <w:szCs w:val="28"/>
                <w:lang w:val="uk-UA"/>
              </w:rPr>
              <w:t xml:space="preserve">Секретар комісії: </w:t>
            </w:r>
          </w:p>
        </w:tc>
        <w:tc>
          <w:tcPr>
            <w:tcW w:w="698" w:type="dxa"/>
            <w:hideMark/>
          </w:tcPr>
          <w:p w:rsidR="00E667F9" w:rsidRPr="00617B53" w:rsidRDefault="00E667F9" w:rsidP="005B5D0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40" w:type="dxa"/>
          </w:tcPr>
          <w:p w:rsidR="00E667F9" w:rsidRPr="00617B53" w:rsidRDefault="00E667F9" w:rsidP="005B5D0B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667F9" w:rsidRPr="00617B53" w:rsidTr="005B5D0B">
        <w:tc>
          <w:tcPr>
            <w:tcW w:w="3190" w:type="dxa"/>
            <w:hideMark/>
          </w:tcPr>
          <w:p w:rsidR="00E667F9" w:rsidRDefault="00E667F9" w:rsidP="005B5D0B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 w:rsidRPr="00617B53">
              <w:rPr>
                <w:sz w:val="28"/>
                <w:szCs w:val="28"/>
                <w:lang w:val="uk-UA"/>
              </w:rPr>
              <w:t>Шутяк</w:t>
            </w:r>
            <w:proofErr w:type="spellEnd"/>
            <w:r w:rsidRPr="00617B53">
              <w:rPr>
                <w:sz w:val="28"/>
                <w:szCs w:val="28"/>
                <w:lang w:val="uk-UA"/>
              </w:rPr>
              <w:t xml:space="preserve"> </w:t>
            </w:r>
          </w:p>
          <w:p w:rsidR="00E667F9" w:rsidRPr="00617B53" w:rsidRDefault="00E667F9" w:rsidP="005B5D0B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  <w:lang w:val="uk-UA"/>
              </w:rPr>
              <w:t>Наталія Михайлівна</w:t>
            </w:r>
          </w:p>
        </w:tc>
        <w:tc>
          <w:tcPr>
            <w:tcW w:w="698" w:type="dxa"/>
            <w:hideMark/>
          </w:tcPr>
          <w:p w:rsidR="00E667F9" w:rsidRPr="00617B53" w:rsidRDefault="00E667F9" w:rsidP="005B5D0B">
            <w:pPr>
              <w:jc w:val="center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40" w:type="dxa"/>
            <w:hideMark/>
          </w:tcPr>
          <w:p w:rsidR="00E667F9" w:rsidRPr="00617B53" w:rsidRDefault="00E667F9" w:rsidP="005B5D0B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  <w:lang w:val="uk-UA"/>
              </w:rPr>
              <w:t>головний спеціаліст відділу благоустрою управління житлово-комуналь</w:t>
            </w:r>
            <w:r>
              <w:rPr>
                <w:sz w:val="28"/>
                <w:szCs w:val="28"/>
                <w:lang w:val="uk-UA"/>
              </w:rPr>
              <w:t>ного господарства міської ради</w:t>
            </w:r>
          </w:p>
        </w:tc>
      </w:tr>
      <w:tr w:rsidR="00E667F9" w:rsidRPr="00617B53" w:rsidTr="005B5D0B">
        <w:tc>
          <w:tcPr>
            <w:tcW w:w="3190" w:type="dxa"/>
            <w:hideMark/>
          </w:tcPr>
          <w:p w:rsidR="00E667F9" w:rsidRPr="00617B53" w:rsidRDefault="00E667F9" w:rsidP="005B5D0B">
            <w:pPr>
              <w:pStyle w:val="af2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617B53">
              <w:rPr>
                <w:b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698" w:type="dxa"/>
            <w:hideMark/>
          </w:tcPr>
          <w:p w:rsidR="00E667F9" w:rsidRPr="00617B53" w:rsidRDefault="00E667F9" w:rsidP="005B5D0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40" w:type="dxa"/>
          </w:tcPr>
          <w:p w:rsidR="00E667F9" w:rsidRPr="00617B53" w:rsidRDefault="00E667F9" w:rsidP="005B5D0B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667F9" w:rsidRPr="00833B98" w:rsidTr="005B5D0B">
        <w:tc>
          <w:tcPr>
            <w:tcW w:w="3190" w:type="dxa"/>
          </w:tcPr>
          <w:p w:rsidR="00E667F9" w:rsidRDefault="00E667F9" w:rsidP="005B5D0B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050AAB">
              <w:rPr>
                <w:sz w:val="28"/>
                <w:szCs w:val="28"/>
              </w:rPr>
              <w:t>Гергічна</w:t>
            </w:r>
            <w:proofErr w:type="spellEnd"/>
            <w:r w:rsidRPr="00050AAB">
              <w:rPr>
                <w:sz w:val="28"/>
                <w:szCs w:val="28"/>
              </w:rPr>
              <w:t xml:space="preserve"> </w:t>
            </w:r>
          </w:p>
          <w:p w:rsidR="00E667F9" w:rsidRPr="00050AAB" w:rsidRDefault="00E667F9" w:rsidP="005B5D0B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050AAB">
              <w:rPr>
                <w:sz w:val="28"/>
                <w:szCs w:val="28"/>
              </w:rPr>
              <w:t>Елла</w:t>
            </w:r>
            <w:proofErr w:type="spellEnd"/>
            <w:r w:rsidRPr="00050AAB">
              <w:rPr>
                <w:sz w:val="28"/>
                <w:szCs w:val="28"/>
              </w:rPr>
              <w:t xml:space="preserve"> </w:t>
            </w:r>
            <w:proofErr w:type="spellStart"/>
            <w:r w:rsidRPr="00050AAB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698" w:type="dxa"/>
          </w:tcPr>
          <w:p w:rsidR="00E667F9" w:rsidRPr="00617B53" w:rsidRDefault="00E667F9" w:rsidP="005B5D0B">
            <w:pPr>
              <w:jc w:val="center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40" w:type="dxa"/>
          </w:tcPr>
          <w:p w:rsidR="00E667F9" w:rsidRPr="00050AAB" w:rsidRDefault="00E667F9" w:rsidP="005B5D0B">
            <w:pPr>
              <w:pStyle w:val="rvps1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0AAB">
              <w:rPr>
                <w:sz w:val="28"/>
                <w:szCs w:val="28"/>
              </w:rPr>
              <w:t>головний спеціаліст відділу землеустрою управлі</w:t>
            </w:r>
            <w:r>
              <w:rPr>
                <w:sz w:val="28"/>
                <w:szCs w:val="28"/>
              </w:rPr>
              <w:t>ння земельних відносин</w:t>
            </w:r>
            <w:r w:rsidRPr="00050AAB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E667F9" w:rsidRPr="001A237B" w:rsidTr="005B5D0B">
        <w:tc>
          <w:tcPr>
            <w:tcW w:w="3190" w:type="dxa"/>
          </w:tcPr>
          <w:p w:rsidR="00E667F9" w:rsidRPr="00F6324B" w:rsidRDefault="00E667F9" w:rsidP="005B5D0B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F6324B">
              <w:rPr>
                <w:sz w:val="28"/>
                <w:szCs w:val="28"/>
                <w:lang w:val="uk-UA"/>
              </w:rPr>
              <w:t xml:space="preserve">Костельний </w:t>
            </w:r>
          </w:p>
          <w:p w:rsidR="00E667F9" w:rsidRPr="00F6324B" w:rsidRDefault="00E667F9" w:rsidP="005B5D0B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F6324B">
              <w:rPr>
                <w:sz w:val="28"/>
                <w:szCs w:val="28"/>
                <w:lang w:val="uk-UA"/>
              </w:rPr>
              <w:t xml:space="preserve">Михайло Йосипович </w:t>
            </w:r>
          </w:p>
        </w:tc>
        <w:tc>
          <w:tcPr>
            <w:tcW w:w="698" w:type="dxa"/>
          </w:tcPr>
          <w:p w:rsidR="00E667F9" w:rsidRPr="00617B53" w:rsidRDefault="00E667F9" w:rsidP="005B5D0B">
            <w:pPr>
              <w:jc w:val="center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40" w:type="dxa"/>
          </w:tcPr>
          <w:p w:rsidR="00E667F9" w:rsidRPr="00E565FF" w:rsidRDefault="00E667F9" w:rsidP="005B5D0B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6324B">
              <w:rPr>
                <w:sz w:val="28"/>
                <w:szCs w:val="28"/>
                <w:lang w:val="uk-UA"/>
              </w:rPr>
              <w:t>заступник начальника управління - начальник відділу муніципальної інспекції управління з питань надзвичайних ситуацій міської ради</w:t>
            </w:r>
          </w:p>
        </w:tc>
      </w:tr>
      <w:tr w:rsidR="00E667F9" w:rsidRPr="00AF6DC6" w:rsidTr="005B5D0B">
        <w:tc>
          <w:tcPr>
            <w:tcW w:w="3190" w:type="dxa"/>
          </w:tcPr>
          <w:p w:rsidR="00E667F9" w:rsidRDefault="00E667F9" w:rsidP="005B5D0B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Микитин </w:t>
            </w:r>
          </w:p>
          <w:p w:rsidR="00E667F9" w:rsidRPr="00E565FF" w:rsidRDefault="00E667F9" w:rsidP="005B5D0B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Тетяна Іванівна</w:t>
            </w:r>
          </w:p>
        </w:tc>
        <w:tc>
          <w:tcPr>
            <w:tcW w:w="698" w:type="dxa"/>
          </w:tcPr>
          <w:p w:rsidR="00E667F9" w:rsidRPr="00617B53" w:rsidRDefault="00E667F9" w:rsidP="005B5D0B">
            <w:pPr>
              <w:jc w:val="center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40" w:type="dxa"/>
          </w:tcPr>
          <w:p w:rsidR="00E667F9" w:rsidRPr="00156081" w:rsidRDefault="00E667F9" w:rsidP="005B5D0B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56081">
              <w:rPr>
                <w:sz w:val="28"/>
                <w:szCs w:val="28"/>
                <w:lang w:val="uk-UA"/>
              </w:rPr>
              <w:t>завідувач сектору містобудівного кадастру управління архітектури та містобудування</w:t>
            </w:r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E667F9" w:rsidRPr="00617B53" w:rsidTr="005B5D0B">
        <w:tc>
          <w:tcPr>
            <w:tcW w:w="3190" w:type="dxa"/>
          </w:tcPr>
          <w:p w:rsidR="00E667F9" w:rsidRPr="00E565FF" w:rsidRDefault="00E667F9" w:rsidP="005B5D0B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 w:rsidRPr="00E565FF">
              <w:rPr>
                <w:sz w:val="28"/>
                <w:szCs w:val="28"/>
              </w:rPr>
              <w:t>Нітух</w:t>
            </w:r>
            <w:proofErr w:type="spellEnd"/>
            <w:r w:rsidRPr="00E565FF">
              <w:rPr>
                <w:sz w:val="28"/>
                <w:szCs w:val="28"/>
              </w:rPr>
              <w:t xml:space="preserve"> </w:t>
            </w:r>
            <w:proofErr w:type="spellStart"/>
            <w:r w:rsidRPr="00E565FF">
              <w:rPr>
                <w:sz w:val="28"/>
                <w:szCs w:val="28"/>
              </w:rPr>
              <w:t>Ірина</w:t>
            </w:r>
            <w:proofErr w:type="spellEnd"/>
            <w:r w:rsidRPr="00E565FF">
              <w:rPr>
                <w:sz w:val="28"/>
                <w:szCs w:val="28"/>
              </w:rPr>
              <w:t xml:space="preserve"> </w:t>
            </w:r>
            <w:proofErr w:type="spellStart"/>
            <w:r w:rsidRPr="00E565FF">
              <w:rPr>
                <w:sz w:val="28"/>
                <w:szCs w:val="28"/>
              </w:rPr>
              <w:t>Михайлівна</w:t>
            </w:r>
            <w:proofErr w:type="spellEnd"/>
            <w:r w:rsidRPr="00E565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8" w:type="dxa"/>
          </w:tcPr>
          <w:p w:rsidR="00E667F9" w:rsidRPr="00617B53" w:rsidRDefault="00E667F9" w:rsidP="005B5D0B">
            <w:pPr>
              <w:jc w:val="center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40" w:type="dxa"/>
          </w:tcPr>
          <w:p w:rsidR="00E667F9" w:rsidRPr="00E565FF" w:rsidRDefault="00E667F9" w:rsidP="005B5D0B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565FF">
              <w:rPr>
                <w:sz w:val="28"/>
                <w:szCs w:val="28"/>
                <w:lang w:val="uk-UA"/>
              </w:rPr>
              <w:t xml:space="preserve">заступник начальника Калуського міського відділу Калуського районного управління </w:t>
            </w:r>
            <w:r>
              <w:rPr>
                <w:sz w:val="28"/>
                <w:szCs w:val="28"/>
                <w:lang w:val="uk-UA"/>
              </w:rPr>
              <w:t xml:space="preserve">ГУ </w:t>
            </w:r>
            <w:proofErr w:type="spellStart"/>
            <w:r w:rsidRPr="00E565FF">
              <w:rPr>
                <w:sz w:val="28"/>
                <w:szCs w:val="28"/>
                <w:lang w:val="uk-UA"/>
              </w:rPr>
              <w:t>Держпродспоживслуж</w:t>
            </w:r>
            <w:r>
              <w:rPr>
                <w:sz w:val="28"/>
                <w:szCs w:val="28"/>
                <w:lang w:val="uk-UA"/>
              </w:rPr>
              <w:t>би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Івано-Франківській області (за згодою)</w:t>
            </w:r>
          </w:p>
        </w:tc>
      </w:tr>
      <w:tr w:rsidR="00E667F9" w:rsidRPr="00617B53" w:rsidTr="005B5D0B">
        <w:tc>
          <w:tcPr>
            <w:tcW w:w="3190" w:type="dxa"/>
          </w:tcPr>
          <w:p w:rsidR="00E667F9" w:rsidRDefault="00E667F9" w:rsidP="005B5D0B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Смолянський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 Анатолійович </w:t>
            </w:r>
          </w:p>
        </w:tc>
        <w:tc>
          <w:tcPr>
            <w:tcW w:w="698" w:type="dxa"/>
          </w:tcPr>
          <w:p w:rsidR="00E667F9" w:rsidRPr="00617B53" w:rsidRDefault="00E667F9" w:rsidP="005B5D0B">
            <w:pPr>
              <w:jc w:val="center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40" w:type="dxa"/>
          </w:tcPr>
          <w:p w:rsidR="00E667F9" w:rsidRPr="00E565FF" w:rsidRDefault="00E667F9" w:rsidP="005B5D0B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комунального підприємства «</w:t>
            </w:r>
            <w:proofErr w:type="spellStart"/>
            <w:r>
              <w:rPr>
                <w:sz w:val="28"/>
                <w:szCs w:val="28"/>
                <w:lang w:val="uk-UA"/>
              </w:rPr>
              <w:t>Екоресурс</w:t>
            </w:r>
            <w:proofErr w:type="spellEnd"/>
            <w:r>
              <w:rPr>
                <w:sz w:val="28"/>
                <w:szCs w:val="28"/>
                <w:lang w:val="uk-UA"/>
              </w:rPr>
              <w:t>» Калуської міської ради</w:t>
            </w:r>
          </w:p>
        </w:tc>
      </w:tr>
      <w:tr w:rsidR="00E667F9" w:rsidRPr="008939BC" w:rsidTr="005B5D0B">
        <w:tc>
          <w:tcPr>
            <w:tcW w:w="3190" w:type="dxa"/>
          </w:tcPr>
          <w:p w:rsidR="00E667F9" w:rsidRDefault="00E667F9" w:rsidP="005B5D0B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 w:rsidRPr="009C391B">
              <w:rPr>
                <w:sz w:val="28"/>
                <w:szCs w:val="28"/>
                <w:lang w:val="uk-UA"/>
              </w:rPr>
              <w:t>Тимків</w:t>
            </w:r>
            <w:proofErr w:type="spellEnd"/>
            <w:r w:rsidRPr="009C391B">
              <w:rPr>
                <w:sz w:val="28"/>
                <w:szCs w:val="28"/>
                <w:lang w:val="uk-UA"/>
              </w:rPr>
              <w:t xml:space="preserve"> </w:t>
            </w:r>
          </w:p>
          <w:p w:rsidR="00E667F9" w:rsidRPr="008939BC" w:rsidRDefault="00E667F9" w:rsidP="005B5D0B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C391B">
              <w:rPr>
                <w:sz w:val="28"/>
                <w:szCs w:val="28"/>
                <w:lang w:val="uk-UA"/>
              </w:rPr>
              <w:t>Любов Степанівна</w:t>
            </w:r>
          </w:p>
        </w:tc>
        <w:tc>
          <w:tcPr>
            <w:tcW w:w="698" w:type="dxa"/>
          </w:tcPr>
          <w:p w:rsidR="00E667F9" w:rsidRPr="00617B53" w:rsidRDefault="00E667F9" w:rsidP="005B5D0B">
            <w:pPr>
              <w:jc w:val="center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40" w:type="dxa"/>
          </w:tcPr>
          <w:p w:rsidR="00E667F9" w:rsidRPr="00A33B1D" w:rsidRDefault="00E667F9" w:rsidP="005B5D0B">
            <w:pPr>
              <w:jc w:val="both"/>
              <w:rPr>
                <w:sz w:val="28"/>
                <w:szCs w:val="28"/>
                <w:lang w:val="uk-UA"/>
              </w:rPr>
            </w:pPr>
            <w:r w:rsidRPr="00A33B1D">
              <w:rPr>
                <w:sz w:val="28"/>
                <w:szCs w:val="28"/>
                <w:lang w:val="uk-UA"/>
              </w:rPr>
              <w:t xml:space="preserve">заступник </w:t>
            </w:r>
            <w:r w:rsidRPr="00A33B1D">
              <w:rPr>
                <w:sz w:val="28"/>
                <w:szCs w:val="28"/>
              </w:rPr>
              <w:t xml:space="preserve">начальника </w:t>
            </w:r>
            <w:proofErr w:type="spellStart"/>
            <w:r w:rsidRPr="00A33B1D">
              <w:rPr>
                <w:sz w:val="28"/>
                <w:szCs w:val="28"/>
              </w:rPr>
              <w:t>управління</w:t>
            </w:r>
            <w:proofErr w:type="spellEnd"/>
            <w:r w:rsidRPr="00A33B1D">
              <w:rPr>
                <w:sz w:val="28"/>
                <w:szCs w:val="28"/>
              </w:rPr>
              <w:t xml:space="preserve"> </w:t>
            </w:r>
            <w:proofErr w:type="spellStart"/>
            <w:r w:rsidRPr="00A33B1D">
              <w:rPr>
                <w:sz w:val="28"/>
                <w:szCs w:val="28"/>
              </w:rPr>
              <w:t>житлово-комунального</w:t>
            </w:r>
            <w:proofErr w:type="spellEnd"/>
            <w:r w:rsidRPr="00A33B1D">
              <w:rPr>
                <w:sz w:val="28"/>
                <w:szCs w:val="28"/>
              </w:rPr>
              <w:t xml:space="preserve"> </w:t>
            </w:r>
            <w:proofErr w:type="spellStart"/>
            <w:r w:rsidRPr="00A33B1D">
              <w:rPr>
                <w:sz w:val="28"/>
                <w:szCs w:val="28"/>
              </w:rPr>
              <w:t>господарства</w:t>
            </w:r>
            <w:proofErr w:type="spellEnd"/>
            <w:r w:rsidRPr="00A33B1D">
              <w:rPr>
                <w:sz w:val="28"/>
                <w:szCs w:val="28"/>
              </w:rPr>
              <w:t xml:space="preserve"> </w:t>
            </w:r>
            <w:proofErr w:type="spellStart"/>
            <w:r w:rsidRPr="00A33B1D">
              <w:rPr>
                <w:sz w:val="28"/>
                <w:szCs w:val="28"/>
              </w:rPr>
              <w:t>міської</w:t>
            </w:r>
            <w:proofErr w:type="spellEnd"/>
            <w:r w:rsidRPr="00A33B1D">
              <w:rPr>
                <w:sz w:val="28"/>
                <w:szCs w:val="28"/>
              </w:rPr>
              <w:t xml:space="preserve"> ради</w:t>
            </w:r>
          </w:p>
        </w:tc>
      </w:tr>
      <w:tr w:rsidR="00E667F9" w:rsidRPr="008939BC" w:rsidTr="005B5D0B">
        <w:tc>
          <w:tcPr>
            <w:tcW w:w="3190" w:type="dxa"/>
          </w:tcPr>
          <w:p w:rsidR="00E667F9" w:rsidRDefault="00E667F9" w:rsidP="005B5D0B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 w:rsidRPr="008939BC">
              <w:rPr>
                <w:sz w:val="28"/>
                <w:szCs w:val="28"/>
                <w:lang w:val="uk-UA"/>
              </w:rPr>
              <w:t>Штремих</w:t>
            </w:r>
            <w:proofErr w:type="spellEnd"/>
            <w:r w:rsidRPr="008939BC">
              <w:rPr>
                <w:sz w:val="28"/>
                <w:szCs w:val="28"/>
                <w:lang w:val="uk-UA"/>
              </w:rPr>
              <w:t xml:space="preserve"> </w:t>
            </w:r>
          </w:p>
          <w:p w:rsidR="00E667F9" w:rsidRPr="008939BC" w:rsidRDefault="00E667F9" w:rsidP="005B5D0B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939BC">
              <w:rPr>
                <w:sz w:val="28"/>
                <w:szCs w:val="28"/>
                <w:lang w:val="uk-UA"/>
              </w:rPr>
              <w:t xml:space="preserve">Роксолана Петрівна </w:t>
            </w:r>
          </w:p>
        </w:tc>
        <w:tc>
          <w:tcPr>
            <w:tcW w:w="698" w:type="dxa"/>
          </w:tcPr>
          <w:p w:rsidR="00E667F9" w:rsidRPr="00617B53" w:rsidRDefault="00E667F9" w:rsidP="005B5D0B">
            <w:pPr>
              <w:jc w:val="center"/>
              <w:rPr>
                <w:sz w:val="28"/>
                <w:szCs w:val="28"/>
                <w:lang w:val="uk-UA"/>
              </w:rPr>
            </w:pPr>
            <w:r w:rsidRPr="00617B5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40" w:type="dxa"/>
          </w:tcPr>
          <w:p w:rsidR="00E667F9" w:rsidRPr="00A33B1D" w:rsidRDefault="00E667F9" w:rsidP="005B5D0B">
            <w:pPr>
              <w:pStyle w:val="1"/>
              <w:shd w:val="clear" w:color="auto" w:fill="FFFFFF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Pr="008939BC">
              <w:rPr>
                <w:rFonts w:ascii="Times New Roman" w:hAnsi="Times New Roman" w:cs="Times New Roman"/>
                <w:b w:val="0"/>
              </w:rPr>
              <w:t xml:space="preserve">аступник начальника відділу </w:t>
            </w:r>
            <w:r>
              <w:rPr>
                <w:rFonts w:ascii="Times New Roman" w:hAnsi="Times New Roman" w:cs="Times New Roman"/>
                <w:b w:val="0"/>
              </w:rPr>
              <w:t>державного архітектурно-</w:t>
            </w:r>
            <w:r w:rsidRPr="008939BC">
              <w:rPr>
                <w:rFonts w:ascii="Times New Roman" w:hAnsi="Times New Roman" w:cs="Times New Roman"/>
                <w:b w:val="0"/>
              </w:rPr>
              <w:t>будівельного контролю</w:t>
            </w:r>
            <w:r>
              <w:rPr>
                <w:rFonts w:ascii="Times New Roman" w:hAnsi="Times New Roman" w:cs="Times New Roman"/>
                <w:b w:val="0"/>
              </w:rPr>
              <w:t xml:space="preserve"> міської ради</w:t>
            </w:r>
          </w:p>
        </w:tc>
      </w:tr>
    </w:tbl>
    <w:p w:rsidR="00E667F9" w:rsidRDefault="00E667F9" w:rsidP="00E667F9">
      <w:pPr>
        <w:pStyle w:val="af2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p w:rsidR="00E667F9" w:rsidRPr="00617B53" w:rsidRDefault="00E667F9" w:rsidP="00E667F9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667F9" w:rsidRDefault="00E667F9" w:rsidP="00E667F9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17B53">
        <w:rPr>
          <w:sz w:val="28"/>
          <w:szCs w:val="28"/>
          <w:lang w:val="uk-UA"/>
        </w:rPr>
        <w:t>Керуючий с</w:t>
      </w:r>
      <w:r>
        <w:rPr>
          <w:sz w:val="28"/>
          <w:szCs w:val="28"/>
          <w:lang w:val="uk-UA"/>
        </w:rPr>
        <w:t xml:space="preserve">правами виконавчого комітету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Олег САВКА</w:t>
      </w:r>
      <w:r w:rsidRPr="00617B53">
        <w:rPr>
          <w:sz w:val="28"/>
          <w:szCs w:val="28"/>
          <w:lang w:val="uk-UA"/>
        </w:rPr>
        <w:t xml:space="preserve"> </w:t>
      </w:r>
    </w:p>
    <w:p w:rsidR="00E667F9" w:rsidRDefault="00E667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667F9" w:rsidRDefault="00E667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94461F">
        <w:rPr>
          <w:sz w:val="28"/>
          <w:szCs w:val="28"/>
          <w:lang w:val="uk-UA"/>
        </w:rPr>
        <w:t xml:space="preserve"> </w:t>
      </w:r>
      <w:r w:rsidR="00DE36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2</w:t>
      </w:r>
    </w:p>
    <w:p w:rsidR="00E667F9" w:rsidRDefault="00E667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9446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рішення виконавчого комітету</w:t>
      </w:r>
    </w:p>
    <w:p w:rsidR="00E667F9" w:rsidRDefault="00E667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4461F">
        <w:rPr>
          <w:sz w:val="28"/>
          <w:szCs w:val="28"/>
          <w:lang w:val="uk-UA"/>
        </w:rPr>
        <w:t xml:space="preserve"> </w:t>
      </w:r>
      <w:r w:rsidR="00DE36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E667F9" w:rsidRDefault="00E667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01.07.2026</w:t>
      </w:r>
      <w:r w:rsidR="0094461F">
        <w:rPr>
          <w:sz w:val="28"/>
          <w:szCs w:val="28"/>
          <w:lang w:val="uk-UA"/>
        </w:rPr>
        <w:t xml:space="preserve"> № 166</w:t>
      </w:r>
    </w:p>
    <w:p w:rsidR="00E667F9" w:rsidRPr="00E667F9" w:rsidRDefault="00E667F9" w:rsidP="00E667F9">
      <w:pPr>
        <w:pStyle w:val="af2"/>
        <w:shd w:val="clear" w:color="auto" w:fill="FFFFFF"/>
        <w:spacing w:before="0" w:beforeAutospacing="0" w:after="0" w:afterAutospacing="0"/>
        <w:jc w:val="center"/>
        <w:rPr>
          <w:rStyle w:val="af5"/>
          <w:b w:val="0"/>
          <w:sz w:val="28"/>
          <w:szCs w:val="28"/>
          <w:lang w:val="uk-UA"/>
        </w:rPr>
      </w:pPr>
      <w:r w:rsidRPr="00E667F9">
        <w:rPr>
          <w:rStyle w:val="af5"/>
          <w:b w:val="0"/>
          <w:sz w:val="28"/>
          <w:szCs w:val="28"/>
          <w:lang w:val="uk-UA"/>
        </w:rPr>
        <w:t>ПОЛОЖЕННЯ</w:t>
      </w:r>
    </w:p>
    <w:p w:rsidR="00E667F9" w:rsidRPr="008D32DA" w:rsidRDefault="00E667F9" w:rsidP="00E667F9">
      <w:pPr>
        <w:pStyle w:val="af2"/>
        <w:shd w:val="clear" w:color="auto" w:fill="FFFFFF"/>
        <w:spacing w:before="0" w:beforeAutospacing="0" w:after="0" w:afterAutospacing="0"/>
        <w:jc w:val="center"/>
        <w:rPr>
          <w:bCs/>
          <w:kern w:val="36"/>
          <w:sz w:val="28"/>
          <w:szCs w:val="28"/>
          <w:lang w:val="uk-UA" w:eastAsia="uk-UA"/>
        </w:rPr>
      </w:pPr>
      <w:r w:rsidRPr="00E667F9">
        <w:rPr>
          <w:rStyle w:val="af5"/>
          <w:b w:val="0"/>
          <w:sz w:val="28"/>
          <w:szCs w:val="28"/>
          <w:lang w:val="uk-UA"/>
        </w:rPr>
        <w:t>про комісію з визначення місць</w:t>
      </w:r>
      <w:r w:rsidRPr="008D32DA">
        <w:rPr>
          <w:rStyle w:val="af5"/>
          <w:sz w:val="28"/>
          <w:szCs w:val="28"/>
          <w:lang w:val="uk-UA"/>
        </w:rPr>
        <w:t xml:space="preserve"> </w:t>
      </w:r>
      <w:r w:rsidRPr="00F9540E">
        <w:rPr>
          <w:bCs/>
          <w:kern w:val="36"/>
          <w:sz w:val="28"/>
          <w:szCs w:val="28"/>
          <w:lang w:val="uk-UA" w:eastAsia="uk-UA"/>
        </w:rPr>
        <w:t>розміщення</w:t>
      </w:r>
      <w:r w:rsidRPr="008D32DA">
        <w:rPr>
          <w:bCs/>
          <w:kern w:val="36"/>
          <w:sz w:val="28"/>
          <w:szCs w:val="28"/>
          <w:lang w:val="uk-UA" w:eastAsia="uk-UA"/>
        </w:rPr>
        <w:t xml:space="preserve"> контейнерних майданчиків або пунктів роздільного збирання побутових відходів на території </w:t>
      </w:r>
    </w:p>
    <w:p w:rsidR="00E667F9" w:rsidRDefault="00E667F9" w:rsidP="00E667F9">
      <w:pPr>
        <w:pStyle w:val="af2"/>
        <w:shd w:val="clear" w:color="auto" w:fill="FFFFFF"/>
        <w:spacing w:before="0" w:beforeAutospacing="0" w:after="0" w:afterAutospacing="0"/>
        <w:jc w:val="center"/>
        <w:rPr>
          <w:rStyle w:val="af5"/>
          <w:b w:val="0"/>
          <w:sz w:val="28"/>
          <w:szCs w:val="28"/>
          <w:lang w:val="uk-UA"/>
        </w:rPr>
      </w:pPr>
      <w:r w:rsidRPr="008D32DA">
        <w:rPr>
          <w:bCs/>
          <w:kern w:val="36"/>
          <w:sz w:val="28"/>
          <w:szCs w:val="28"/>
          <w:lang w:val="uk-UA" w:eastAsia="uk-UA"/>
        </w:rPr>
        <w:t>Калуської міської територіальної громади</w:t>
      </w:r>
      <w:r w:rsidRPr="008D32DA">
        <w:rPr>
          <w:rStyle w:val="af5"/>
          <w:sz w:val="28"/>
          <w:szCs w:val="28"/>
          <w:lang w:val="uk-UA"/>
        </w:rPr>
        <w:t xml:space="preserve"> </w:t>
      </w:r>
    </w:p>
    <w:p w:rsidR="00E667F9" w:rsidRPr="00DA113F" w:rsidRDefault="00E667F9" w:rsidP="00E667F9">
      <w:pPr>
        <w:pStyle w:val="af2"/>
        <w:shd w:val="clear" w:color="auto" w:fill="FFFFFF"/>
        <w:spacing w:before="0" w:beforeAutospacing="0" w:after="0" w:afterAutospacing="0"/>
        <w:jc w:val="center"/>
        <w:rPr>
          <w:rStyle w:val="af5"/>
          <w:b w:val="0"/>
          <w:sz w:val="28"/>
          <w:szCs w:val="28"/>
          <w:lang w:val="uk-UA"/>
        </w:rPr>
      </w:pPr>
    </w:p>
    <w:p w:rsidR="00E667F9" w:rsidRPr="00E667F9" w:rsidRDefault="00E667F9" w:rsidP="00E667F9">
      <w:pPr>
        <w:pStyle w:val="af2"/>
        <w:numPr>
          <w:ilvl w:val="0"/>
          <w:numId w:val="48"/>
        </w:numP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E667F9">
        <w:rPr>
          <w:rStyle w:val="af5"/>
          <w:b w:val="0"/>
          <w:sz w:val="28"/>
          <w:szCs w:val="28"/>
        </w:rPr>
        <w:t>Загальні</w:t>
      </w:r>
      <w:proofErr w:type="spellEnd"/>
      <w:r w:rsidRPr="00E667F9">
        <w:rPr>
          <w:rStyle w:val="af5"/>
          <w:b w:val="0"/>
          <w:sz w:val="28"/>
          <w:szCs w:val="28"/>
        </w:rPr>
        <w:t xml:space="preserve"> </w:t>
      </w:r>
      <w:proofErr w:type="spellStart"/>
      <w:r w:rsidRPr="00E667F9">
        <w:rPr>
          <w:rStyle w:val="af5"/>
          <w:b w:val="0"/>
          <w:sz w:val="28"/>
          <w:szCs w:val="28"/>
        </w:rPr>
        <w:t>положення</w:t>
      </w:r>
      <w:proofErr w:type="spellEnd"/>
    </w:p>
    <w:p w:rsidR="00E667F9" w:rsidRPr="00465133" w:rsidRDefault="00E667F9" w:rsidP="00E667F9">
      <w:pPr>
        <w:pStyle w:val="af2"/>
        <w:numPr>
          <w:ilvl w:val="1"/>
          <w:numId w:val="4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E667F9">
        <w:rPr>
          <w:sz w:val="28"/>
          <w:szCs w:val="28"/>
          <w:lang w:val="uk-UA"/>
        </w:rPr>
        <w:t xml:space="preserve">Положення про </w:t>
      </w:r>
      <w:r w:rsidRPr="00E667F9">
        <w:rPr>
          <w:rStyle w:val="af5"/>
          <w:b w:val="0"/>
          <w:sz w:val="28"/>
          <w:szCs w:val="28"/>
          <w:lang w:val="uk-UA"/>
        </w:rPr>
        <w:t>комісію</w:t>
      </w:r>
      <w:r w:rsidRPr="00E667F9">
        <w:rPr>
          <w:rStyle w:val="af5"/>
          <w:b w:val="0"/>
          <w:sz w:val="28"/>
          <w:szCs w:val="28"/>
        </w:rPr>
        <w:t xml:space="preserve"> </w:t>
      </w:r>
      <w:r w:rsidRPr="00E667F9">
        <w:rPr>
          <w:rStyle w:val="af5"/>
          <w:b w:val="0"/>
          <w:sz w:val="28"/>
          <w:szCs w:val="28"/>
          <w:lang w:val="uk-UA"/>
        </w:rPr>
        <w:t>з визначення</w:t>
      </w:r>
      <w:r w:rsidRPr="00E667F9">
        <w:rPr>
          <w:rStyle w:val="af5"/>
          <w:b w:val="0"/>
          <w:sz w:val="28"/>
          <w:szCs w:val="28"/>
        </w:rPr>
        <w:t xml:space="preserve"> </w:t>
      </w:r>
      <w:r w:rsidRPr="00E667F9">
        <w:rPr>
          <w:rStyle w:val="af5"/>
          <w:b w:val="0"/>
          <w:sz w:val="28"/>
          <w:szCs w:val="28"/>
          <w:lang w:val="uk-UA"/>
        </w:rPr>
        <w:t>місць</w:t>
      </w:r>
      <w:r w:rsidRPr="00465133">
        <w:rPr>
          <w:rStyle w:val="af5"/>
          <w:sz w:val="28"/>
          <w:szCs w:val="28"/>
        </w:rPr>
        <w:t xml:space="preserve"> </w:t>
      </w:r>
      <w:r w:rsidRPr="00F9540E">
        <w:rPr>
          <w:bCs/>
          <w:kern w:val="36"/>
          <w:sz w:val="28"/>
          <w:szCs w:val="28"/>
          <w:lang w:val="uk-UA" w:eastAsia="uk-UA"/>
        </w:rPr>
        <w:t xml:space="preserve">розміщення </w:t>
      </w:r>
      <w:r w:rsidRPr="00465133">
        <w:rPr>
          <w:bCs/>
          <w:kern w:val="36"/>
          <w:sz w:val="28"/>
          <w:szCs w:val="28"/>
          <w:lang w:val="uk-UA" w:eastAsia="uk-UA"/>
        </w:rPr>
        <w:t>контейнерних майданчиків або пунктів роздільного збирання побутових відходів на території Калуської міської територіальної громади</w:t>
      </w:r>
      <w:r w:rsidRPr="00465133">
        <w:rPr>
          <w:rStyle w:val="af5"/>
          <w:sz w:val="28"/>
          <w:szCs w:val="28"/>
          <w:lang w:val="uk-UA"/>
        </w:rPr>
        <w:t xml:space="preserve"> </w:t>
      </w:r>
      <w:r w:rsidRPr="00465133">
        <w:rPr>
          <w:sz w:val="28"/>
          <w:szCs w:val="28"/>
          <w:lang w:val="uk-UA"/>
        </w:rPr>
        <w:t xml:space="preserve">(надалі – Положення) визначає порядок діяльності комісії з розгляду питань щодо визначення місць розміщення контейнерних майданчиків </w:t>
      </w:r>
      <w:r w:rsidRPr="00465133">
        <w:rPr>
          <w:bCs/>
          <w:kern w:val="36"/>
          <w:sz w:val="28"/>
          <w:szCs w:val="28"/>
          <w:lang w:val="uk-UA" w:eastAsia="uk-UA"/>
        </w:rPr>
        <w:t>або пунктів</w:t>
      </w:r>
      <w:r w:rsidRPr="00465133">
        <w:rPr>
          <w:b/>
          <w:bCs/>
          <w:kern w:val="36"/>
          <w:sz w:val="28"/>
          <w:szCs w:val="28"/>
          <w:lang w:val="uk-UA" w:eastAsia="uk-UA"/>
        </w:rPr>
        <w:t xml:space="preserve"> </w:t>
      </w:r>
      <w:r w:rsidRPr="00465133">
        <w:rPr>
          <w:bCs/>
          <w:kern w:val="36"/>
          <w:sz w:val="28"/>
          <w:szCs w:val="28"/>
          <w:lang w:val="uk-UA" w:eastAsia="uk-UA"/>
        </w:rPr>
        <w:t>роздільного збирання побутових відходів на території Калуської міської територіальної громади</w:t>
      </w:r>
      <w:r>
        <w:rPr>
          <w:bCs/>
          <w:kern w:val="36"/>
          <w:sz w:val="28"/>
          <w:szCs w:val="28"/>
          <w:lang w:val="uk-UA" w:eastAsia="uk-UA"/>
        </w:rPr>
        <w:t xml:space="preserve"> </w:t>
      </w:r>
      <w:r w:rsidRPr="00465133">
        <w:rPr>
          <w:sz w:val="28"/>
          <w:szCs w:val="28"/>
          <w:lang w:val="uk-UA"/>
        </w:rPr>
        <w:t>(надалі – Комісія). Комісія створюється рішенням виконавчого комітету Калуської міської ради.</w:t>
      </w:r>
    </w:p>
    <w:p w:rsidR="00E667F9" w:rsidRDefault="00E667F9" w:rsidP="00E667F9">
      <w:pPr>
        <w:pStyle w:val="af2"/>
        <w:numPr>
          <w:ilvl w:val="1"/>
          <w:numId w:val="4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8F6170">
        <w:rPr>
          <w:sz w:val="28"/>
          <w:szCs w:val="28"/>
          <w:lang w:val="uk-UA"/>
        </w:rPr>
        <w:t>Комісія у своїй діяльності керується законами України «Про управління відходами», «Про благоустрій населених пунктів», наказом Міністерства охорони здоров’я України від 17.03.2011 №145 «Про затвердження Державних санітарних норм та правил утримання територій населених місць», наказом Міністерства розвитку громад, територій та інфраструктури України від 13.12.2023 №1130 «Про затвердження методики роздільного збирання побутових відходів», ДСТУ-Н Б Б.2.2-7:2013 «Настанова з улаштування контейнерних майданчиків», рішенням Калус</w:t>
      </w:r>
      <w:r w:rsidRPr="00F370F1">
        <w:rPr>
          <w:sz w:val="28"/>
          <w:szCs w:val="28"/>
          <w:lang w:val="uk-UA"/>
        </w:rPr>
        <w:t>ької міської ради від 24.06.2021 №600 «</w:t>
      </w:r>
      <w:r w:rsidRPr="00F370F1">
        <w:rPr>
          <w:sz w:val="28"/>
          <w:szCs w:val="28"/>
          <w:lang w:val="uk-UA" w:eastAsia="uk-UA"/>
        </w:rPr>
        <w:t>Про застосування Типових правил благоустрою при утриманні території Калуської міської територіальної громади»</w:t>
      </w:r>
      <w:r w:rsidRPr="00F370F1">
        <w:rPr>
          <w:sz w:val="28"/>
          <w:szCs w:val="28"/>
          <w:lang w:val="uk-UA"/>
        </w:rPr>
        <w:t xml:space="preserve"> та іншими законодавчими та підзаконними актами України, розпорядженнями та дорученнями міського голови, рішеннями Калуської міської ради та її виконавчого комітету, а також цим Положенням.</w:t>
      </w:r>
    </w:p>
    <w:p w:rsidR="00E667F9" w:rsidRPr="00F370F1" w:rsidRDefault="00E667F9" w:rsidP="00E667F9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667F9" w:rsidRPr="00E667F9" w:rsidRDefault="00E667F9" w:rsidP="00E667F9">
      <w:pPr>
        <w:numPr>
          <w:ilvl w:val="0"/>
          <w:numId w:val="46"/>
        </w:numPr>
        <w:tabs>
          <w:tab w:val="clear" w:pos="720"/>
        </w:tabs>
        <w:ind w:left="0" w:firstLine="0"/>
        <w:jc w:val="center"/>
        <w:textAlignment w:val="baseline"/>
        <w:rPr>
          <w:b/>
          <w:sz w:val="28"/>
          <w:szCs w:val="28"/>
        </w:rPr>
      </w:pPr>
      <w:r w:rsidRPr="00E667F9">
        <w:rPr>
          <w:rStyle w:val="af5"/>
          <w:b w:val="0"/>
          <w:sz w:val="28"/>
          <w:szCs w:val="28"/>
        </w:rPr>
        <w:t xml:space="preserve">Мета </w:t>
      </w:r>
      <w:proofErr w:type="spellStart"/>
      <w:r w:rsidRPr="00E667F9">
        <w:rPr>
          <w:rStyle w:val="af5"/>
          <w:b w:val="0"/>
          <w:sz w:val="28"/>
          <w:szCs w:val="28"/>
        </w:rPr>
        <w:t>діяльності</w:t>
      </w:r>
      <w:proofErr w:type="spellEnd"/>
      <w:r w:rsidRPr="00E667F9">
        <w:rPr>
          <w:rStyle w:val="af5"/>
          <w:b w:val="0"/>
          <w:sz w:val="28"/>
          <w:szCs w:val="28"/>
        </w:rPr>
        <w:t xml:space="preserve"> </w:t>
      </w:r>
      <w:proofErr w:type="spellStart"/>
      <w:r w:rsidRPr="00E667F9">
        <w:rPr>
          <w:rStyle w:val="af5"/>
          <w:b w:val="0"/>
          <w:sz w:val="28"/>
          <w:szCs w:val="28"/>
        </w:rPr>
        <w:t>Комісії</w:t>
      </w:r>
      <w:proofErr w:type="spellEnd"/>
    </w:p>
    <w:p w:rsidR="00E667F9" w:rsidRPr="00376364" w:rsidRDefault="00E667F9" w:rsidP="00E667F9">
      <w:pPr>
        <w:pStyle w:val="af1"/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376364">
        <w:rPr>
          <w:sz w:val="28"/>
          <w:szCs w:val="28"/>
          <w:lang w:val="uk-UA"/>
        </w:rPr>
        <w:t>2.1. Основною метою діяльності Комісії є вирішення питань, пов’язаних із визначенням місць роз</w:t>
      </w:r>
      <w:r>
        <w:rPr>
          <w:sz w:val="28"/>
          <w:szCs w:val="28"/>
          <w:lang w:val="uk-UA"/>
        </w:rPr>
        <w:t>міще</w:t>
      </w:r>
      <w:r w:rsidRPr="00376364">
        <w:rPr>
          <w:sz w:val="28"/>
          <w:szCs w:val="28"/>
          <w:lang w:val="uk-UA"/>
        </w:rPr>
        <w:t>ння контейнерних майданчиків та пунктів роздільного збирання побутових відходів на території Калуської міської територіальної громади.</w:t>
      </w:r>
    </w:p>
    <w:p w:rsidR="00E667F9" w:rsidRPr="00376364" w:rsidRDefault="00E667F9" w:rsidP="00E667F9">
      <w:pPr>
        <w:pStyle w:val="af1"/>
        <w:ind w:left="567"/>
        <w:jc w:val="both"/>
        <w:textAlignment w:val="baseline"/>
        <w:rPr>
          <w:sz w:val="28"/>
          <w:szCs w:val="28"/>
          <w:lang w:val="uk-UA"/>
        </w:rPr>
      </w:pPr>
    </w:p>
    <w:p w:rsidR="00E667F9" w:rsidRPr="00E667F9" w:rsidRDefault="00E667F9" w:rsidP="00E667F9">
      <w:pPr>
        <w:numPr>
          <w:ilvl w:val="0"/>
          <w:numId w:val="46"/>
        </w:numPr>
        <w:tabs>
          <w:tab w:val="clear" w:pos="720"/>
        </w:tabs>
        <w:ind w:left="0" w:firstLine="0"/>
        <w:jc w:val="center"/>
        <w:textAlignment w:val="baseline"/>
        <w:rPr>
          <w:b/>
          <w:sz w:val="28"/>
          <w:szCs w:val="28"/>
        </w:rPr>
      </w:pPr>
      <w:proofErr w:type="spellStart"/>
      <w:r w:rsidRPr="00E667F9">
        <w:rPr>
          <w:rStyle w:val="af5"/>
          <w:b w:val="0"/>
          <w:sz w:val="28"/>
          <w:szCs w:val="28"/>
        </w:rPr>
        <w:t>Завдання</w:t>
      </w:r>
      <w:proofErr w:type="spellEnd"/>
      <w:r w:rsidRPr="00E667F9">
        <w:rPr>
          <w:rStyle w:val="af5"/>
          <w:b w:val="0"/>
          <w:sz w:val="28"/>
          <w:szCs w:val="28"/>
        </w:rPr>
        <w:t xml:space="preserve">, </w:t>
      </w:r>
      <w:proofErr w:type="spellStart"/>
      <w:r w:rsidRPr="00E667F9">
        <w:rPr>
          <w:rStyle w:val="af5"/>
          <w:b w:val="0"/>
          <w:sz w:val="28"/>
          <w:szCs w:val="28"/>
        </w:rPr>
        <w:t>обов’язки</w:t>
      </w:r>
      <w:proofErr w:type="spellEnd"/>
      <w:r w:rsidRPr="00E667F9">
        <w:rPr>
          <w:rStyle w:val="af5"/>
          <w:b w:val="0"/>
          <w:sz w:val="28"/>
          <w:szCs w:val="28"/>
        </w:rPr>
        <w:t xml:space="preserve"> та права </w:t>
      </w:r>
      <w:proofErr w:type="spellStart"/>
      <w:r w:rsidRPr="00E667F9">
        <w:rPr>
          <w:rStyle w:val="af5"/>
          <w:b w:val="0"/>
          <w:sz w:val="28"/>
          <w:szCs w:val="28"/>
        </w:rPr>
        <w:t>Комісії</w:t>
      </w:r>
      <w:proofErr w:type="spellEnd"/>
    </w:p>
    <w:p w:rsidR="00E667F9" w:rsidRPr="00216CF5" w:rsidRDefault="00E667F9" w:rsidP="00E667F9">
      <w:pPr>
        <w:ind w:firstLine="567"/>
        <w:jc w:val="both"/>
        <w:rPr>
          <w:sz w:val="28"/>
          <w:szCs w:val="28"/>
          <w:lang w:val="uk-UA" w:eastAsia="uk-UA"/>
        </w:rPr>
      </w:pPr>
      <w:r w:rsidRPr="00A11B7B">
        <w:rPr>
          <w:sz w:val="28"/>
          <w:szCs w:val="28"/>
          <w:lang w:val="uk-UA" w:eastAsia="uk-UA"/>
        </w:rPr>
        <w:t xml:space="preserve">3.1. </w:t>
      </w:r>
      <w:r w:rsidRPr="00216CF5">
        <w:rPr>
          <w:sz w:val="28"/>
          <w:szCs w:val="28"/>
          <w:lang w:val="uk-UA" w:eastAsia="uk-UA"/>
        </w:rPr>
        <w:t>Завданням Комісії є визначення на території Калуської міської територіальної громади місць роз</w:t>
      </w:r>
      <w:r>
        <w:rPr>
          <w:sz w:val="28"/>
          <w:szCs w:val="28"/>
          <w:lang w:val="uk-UA" w:eastAsia="uk-UA"/>
        </w:rPr>
        <w:t>міще</w:t>
      </w:r>
      <w:r w:rsidRPr="00216CF5">
        <w:rPr>
          <w:sz w:val="28"/>
          <w:szCs w:val="28"/>
          <w:lang w:val="uk-UA" w:eastAsia="uk-UA"/>
        </w:rPr>
        <w:t>ння контейнерних майданчиків та пунктів роздільного збирання побутових відходів, розгляд питань щодо їх перенесення, влаштування нових, підготовка пропозицій щодо облаштування та виконання заходів з благоустрою контейнерних майданчиків</w:t>
      </w:r>
      <w:r>
        <w:rPr>
          <w:sz w:val="28"/>
          <w:szCs w:val="28"/>
          <w:lang w:val="uk-UA" w:eastAsia="uk-UA"/>
        </w:rPr>
        <w:t>,</w:t>
      </w:r>
      <w:r w:rsidRPr="00216CF5">
        <w:rPr>
          <w:sz w:val="28"/>
          <w:szCs w:val="28"/>
          <w:lang w:val="uk-UA" w:eastAsia="uk-UA"/>
        </w:rPr>
        <w:t xml:space="preserve"> пунктів роздільн</w:t>
      </w:r>
      <w:r>
        <w:rPr>
          <w:sz w:val="28"/>
          <w:szCs w:val="28"/>
          <w:lang w:val="uk-UA" w:eastAsia="uk-UA"/>
        </w:rPr>
        <w:t xml:space="preserve">ого збирання побутових відходів та складання відповідного </w:t>
      </w:r>
      <w:proofErr w:type="spellStart"/>
      <w:r>
        <w:rPr>
          <w:sz w:val="28"/>
          <w:szCs w:val="28"/>
          <w:lang w:val="uk-UA" w:eastAsia="uk-UA"/>
        </w:rPr>
        <w:t>акта</w:t>
      </w:r>
      <w:proofErr w:type="spellEnd"/>
      <w:r>
        <w:rPr>
          <w:sz w:val="28"/>
          <w:szCs w:val="28"/>
          <w:lang w:val="uk-UA" w:eastAsia="uk-UA"/>
        </w:rPr>
        <w:t>.</w:t>
      </w:r>
    </w:p>
    <w:p w:rsidR="00E667F9" w:rsidRDefault="00E667F9" w:rsidP="00E667F9">
      <w:pPr>
        <w:ind w:firstLine="567"/>
        <w:jc w:val="both"/>
        <w:rPr>
          <w:sz w:val="28"/>
          <w:szCs w:val="28"/>
          <w:lang w:val="uk-UA" w:eastAsia="uk-UA"/>
        </w:rPr>
      </w:pPr>
      <w:r w:rsidRPr="00216CF5">
        <w:rPr>
          <w:color w:val="000000" w:themeColor="text1"/>
          <w:sz w:val="28"/>
          <w:szCs w:val="28"/>
          <w:lang w:val="uk-UA" w:eastAsia="uk-UA"/>
        </w:rPr>
        <w:lastRenderedPageBreak/>
        <w:t xml:space="preserve">У </w:t>
      </w:r>
      <w:r w:rsidRPr="00587D0B">
        <w:rPr>
          <w:color w:val="000000" w:themeColor="text1"/>
          <w:sz w:val="28"/>
          <w:szCs w:val="28"/>
          <w:lang w:val="uk-UA" w:eastAsia="uk-UA"/>
        </w:rPr>
        <w:t xml:space="preserve">виняткових випадках в </w:t>
      </w:r>
      <w:r w:rsidRPr="00216CF5">
        <w:rPr>
          <w:color w:val="000000" w:themeColor="text1"/>
          <w:sz w:val="28"/>
          <w:szCs w:val="28"/>
          <w:lang w:val="uk-UA" w:eastAsia="uk-UA"/>
        </w:rPr>
        <w:t xml:space="preserve">районах </w:t>
      </w:r>
      <w:r w:rsidRPr="00587D0B">
        <w:rPr>
          <w:color w:val="000000" w:themeColor="text1"/>
          <w:sz w:val="28"/>
          <w:szCs w:val="28"/>
          <w:lang w:val="uk-UA" w:eastAsia="uk-UA"/>
        </w:rPr>
        <w:t xml:space="preserve">забудови, що склалася, </w:t>
      </w:r>
      <w:r w:rsidRPr="00587D0B">
        <w:rPr>
          <w:color w:val="000000" w:themeColor="text1"/>
          <w:sz w:val="28"/>
          <w:szCs w:val="28"/>
          <w:shd w:val="clear" w:color="auto" w:fill="FFFFFF"/>
          <w:lang w:val="uk-UA"/>
        </w:rPr>
        <w:t>де немає можливості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дотримання відстаней, передбачених санітарними нормами,</w:t>
      </w:r>
      <w:r w:rsidRPr="00587D0B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216CF5">
        <w:rPr>
          <w:color w:val="000000" w:themeColor="text1"/>
          <w:sz w:val="28"/>
          <w:szCs w:val="28"/>
          <w:lang w:val="uk-UA" w:eastAsia="uk-UA"/>
        </w:rPr>
        <w:t>Комісія визначає найбільш прийнятне місце роз</w:t>
      </w:r>
      <w:r>
        <w:rPr>
          <w:color w:val="000000" w:themeColor="text1"/>
          <w:sz w:val="28"/>
          <w:szCs w:val="28"/>
          <w:lang w:val="uk-UA" w:eastAsia="uk-UA"/>
        </w:rPr>
        <w:t>міщення</w:t>
      </w:r>
      <w:r w:rsidRPr="00216CF5">
        <w:rPr>
          <w:color w:val="000000" w:themeColor="text1"/>
          <w:sz w:val="28"/>
          <w:szCs w:val="28"/>
          <w:lang w:val="uk-UA" w:eastAsia="uk-UA"/>
        </w:rPr>
        <w:t xml:space="preserve"> контейнерного майданчика або пункту роздільного збирання побутових відходів з урахуванням </w:t>
      </w:r>
      <w:r w:rsidRPr="00216CF5">
        <w:rPr>
          <w:sz w:val="28"/>
          <w:szCs w:val="28"/>
          <w:lang w:val="uk-UA" w:eastAsia="uk-UA"/>
        </w:rPr>
        <w:t>фактичних містобудівних умов, інтересів мешканців та можливості забезпечення доступу спеціалізованого транспорту.</w:t>
      </w:r>
    </w:p>
    <w:p w:rsidR="00E667F9" w:rsidRDefault="00E667F9" w:rsidP="00E667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3.2. </w:t>
      </w:r>
      <w:r w:rsidRPr="008F6170">
        <w:rPr>
          <w:sz w:val="28"/>
          <w:szCs w:val="28"/>
          <w:lang w:val="uk-UA"/>
        </w:rPr>
        <w:t xml:space="preserve">Розгляд звернень мешканців Калуської міської територіальної </w:t>
      </w:r>
      <w:r w:rsidRPr="00CA5983">
        <w:rPr>
          <w:sz w:val="28"/>
          <w:szCs w:val="28"/>
          <w:lang w:val="uk-UA"/>
        </w:rPr>
        <w:t xml:space="preserve">громади, суб’єктів підприємницької діяльності, установ та організацій щодо місць розміщення контейнерних майданчиків, </w:t>
      </w:r>
      <w:r w:rsidRPr="00CA5983">
        <w:rPr>
          <w:bCs/>
          <w:kern w:val="36"/>
          <w:sz w:val="28"/>
          <w:szCs w:val="28"/>
          <w:lang w:val="uk-UA" w:eastAsia="uk-UA"/>
        </w:rPr>
        <w:t>пунктів роздільного збирання</w:t>
      </w:r>
      <w:r w:rsidRPr="000229ED">
        <w:rPr>
          <w:bCs/>
          <w:kern w:val="36"/>
          <w:sz w:val="28"/>
          <w:szCs w:val="28"/>
          <w:lang w:val="uk-UA" w:eastAsia="uk-UA"/>
        </w:rPr>
        <w:t xml:space="preserve"> побутових відходів,</w:t>
      </w:r>
      <w:r w:rsidRPr="000229ED">
        <w:rPr>
          <w:sz w:val="28"/>
          <w:szCs w:val="28"/>
          <w:lang w:val="uk-UA"/>
        </w:rPr>
        <w:t xml:space="preserve"> які надійшли до Калуської міської ради, виконавчого комітету Калуської міської ради, управління житлово-комунального </w:t>
      </w:r>
      <w:r w:rsidRPr="008F6170">
        <w:rPr>
          <w:sz w:val="28"/>
          <w:szCs w:val="28"/>
          <w:lang w:val="uk-UA"/>
        </w:rPr>
        <w:t>господарства Калуської міської ради, чи іншого суб’єкта господарювання.</w:t>
      </w:r>
    </w:p>
    <w:p w:rsidR="00E667F9" w:rsidRDefault="00E667F9" w:rsidP="00E667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</w:t>
      </w:r>
      <w:r w:rsidRPr="008F6170">
        <w:rPr>
          <w:sz w:val="28"/>
          <w:szCs w:val="28"/>
          <w:lang w:val="uk-UA"/>
        </w:rPr>
        <w:t>Проведення виїзних обстежень ділянок, запропонованих під розміщення контейнерів, пунктів роздільного збирання побутових відходів.</w:t>
      </w:r>
    </w:p>
    <w:p w:rsidR="00E667F9" w:rsidRDefault="00E667F9" w:rsidP="00E667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3.4. </w:t>
      </w:r>
      <w:r w:rsidRPr="008F6170">
        <w:rPr>
          <w:sz w:val="28"/>
          <w:szCs w:val="28"/>
          <w:lang w:val="uk-UA"/>
        </w:rPr>
        <w:t>Прийняття рішення про відмову у встановленні майданчика, пункту роздільного збирання</w:t>
      </w:r>
      <w:r>
        <w:rPr>
          <w:sz w:val="28"/>
          <w:szCs w:val="28"/>
          <w:lang w:val="uk-UA"/>
        </w:rPr>
        <w:t xml:space="preserve"> побутових відходів,</w:t>
      </w:r>
      <w:r w:rsidRPr="008F6170">
        <w:rPr>
          <w:sz w:val="28"/>
          <w:szCs w:val="28"/>
          <w:lang w:val="uk-UA"/>
        </w:rPr>
        <w:t xml:space="preserve"> якщо запропоноване місце порушує санітарні, протипожежні або містобудівні норми.</w:t>
      </w:r>
    </w:p>
    <w:p w:rsidR="00E667F9" w:rsidRDefault="00E667F9" w:rsidP="00E667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3.5. </w:t>
      </w:r>
      <w:r w:rsidRPr="008F6170">
        <w:rPr>
          <w:sz w:val="28"/>
          <w:szCs w:val="28"/>
          <w:lang w:val="uk-UA"/>
        </w:rPr>
        <w:t>Комісія має право отримувати в установленому порядку від виконавчих органів Калуської міської ради, підприємств, установ, організацій та громадян інформацію, необхідну для виконання покладених на неї завдань.</w:t>
      </w:r>
    </w:p>
    <w:p w:rsidR="00E667F9" w:rsidRDefault="00E667F9" w:rsidP="00E667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3.6. </w:t>
      </w:r>
      <w:r w:rsidRPr="008F6170">
        <w:rPr>
          <w:sz w:val="28"/>
          <w:szCs w:val="28"/>
          <w:lang w:val="uk-UA"/>
        </w:rPr>
        <w:t xml:space="preserve">У процесі роботи Комісія може залучати голів ОСББ, управителів багатоквартирних будинків, депутатів міської ради, </w:t>
      </w:r>
      <w:bookmarkStart w:id="0" w:name="_GoBack"/>
      <w:bookmarkEnd w:id="0"/>
      <w:r w:rsidRPr="008F6170">
        <w:rPr>
          <w:sz w:val="28"/>
          <w:szCs w:val="28"/>
          <w:lang w:val="uk-UA"/>
        </w:rPr>
        <w:t>балансоутримувачів територій та інших</w:t>
      </w:r>
      <w:r>
        <w:rPr>
          <w:sz w:val="28"/>
          <w:szCs w:val="28"/>
          <w:lang w:val="uk-UA"/>
        </w:rPr>
        <w:t xml:space="preserve"> осіб</w:t>
      </w:r>
      <w:r w:rsidRPr="008F6170">
        <w:rPr>
          <w:sz w:val="28"/>
          <w:szCs w:val="28"/>
          <w:lang w:val="uk-UA"/>
        </w:rPr>
        <w:t>.</w:t>
      </w:r>
    </w:p>
    <w:p w:rsidR="00E667F9" w:rsidRDefault="00E667F9" w:rsidP="00E667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3.7. </w:t>
      </w:r>
      <w:r w:rsidRPr="008F6170">
        <w:rPr>
          <w:sz w:val="28"/>
          <w:szCs w:val="28"/>
          <w:lang w:val="uk-UA"/>
        </w:rPr>
        <w:t>Комісію очолює голова Комісії.</w:t>
      </w:r>
    </w:p>
    <w:p w:rsidR="00E667F9" w:rsidRDefault="00E667F9" w:rsidP="00E667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3.8. </w:t>
      </w:r>
      <w:r w:rsidRPr="00F91558">
        <w:rPr>
          <w:sz w:val="28"/>
          <w:szCs w:val="28"/>
          <w:lang w:val="uk-UA"/>
        </w:rPr>
        <w:t>У разі відсутності голови Комісії його повноваження виконує заступник голови Комісії.</w:t>
      </w:r>
    </w:p>
    <w:p w:rsidR="00E667F9" w:rsidRDefault="00E667F9" w:rsidP="00E667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3.9. </w:t>
      </w:r>
      <w:r w:rsidRPr="008F6170">
        <w:rPr>
          <w:sz w:val="28"/>
          <w:szCs w:val="28"/>
          <w:lang w:val="uk-UA"/>
        </w:rPr>
        <w:t xml:space="preserve">Секретар Комісії забезпечує інформування членів Комісії щодо дати </w:t>
      </w:r>
      <w:r>
        <w:rPr>
          <w:sz w:val="28"/>
          <w:szCs w:val="28"/>
          <w:lang w:val="uk-UA"/>
        </w:rPr>
        <w:t>засідання</w:t>
      </w:r>
      <w:r w:rsidRPr="008F6170">
        <w:rPr>
          <w:sz w:val="28"/>
          <w:szCs w:val="28"/>
          <w:lang w:val="uk-UA"/>
        </w:rPr>
        <w:t xml:space="preserve"> Комісії, готує </w:t>
      </w:r>
      <w:proofErr w:type="spellStart"/>
      <w:r w:rsidRPr="008F6170">
        <w:rPr>
          <w:sz w:val="28"/>
          <w:szCs w:val="28"/>
          <w:lang w:val="uk-UA"/>
        </w:rPr>
        <w:t>проєкт</w:t>
      </w:r>
      <w:proofErr w:type="spellEnd"/>
      <w:r w:rsidRPr="008F6170">
        <w:rPr>
          <w:sz w:val="28"/>
          <w:szCs w:val="28"/>
          <w:lang w:val="uk-UA"/>
        </w:rPr>
        <w:t xml:space="preserve"> </w:t>
      </w:r>
      <w:proofErr w:type="spellStart"/>
      <w:r w:rsidRPr="008F6170">
        <w:rPr>
          <w:sz w:val="28"/>
          <w:szCs w:val="28"/>
          <w:lang w:val="uk-UA"/>
        </w:rPr>
        <w:t>акта</w:t>
      </w:r>
      <w:proofErr w:type="spellEnd"/>
      <w:r w:rsidRPr="008F6170">
        <w:rPr>
          <w:sz w:val="28"/>
          <w:szCs w:val="28"/>
          <w:lang w:val="uk-UA"/>
        </w:rPr>
        <w:t xml:space="preserve"> визначення місця роз</w:t>
      </w:r>
      <w:r>
        <w:rPr>
          <w:sz w:val="28"/>
          <w:szCs w:val="28"/>
          <w:lang w:val="uk-UA"/>
        </w:rPr>
        <w:t>ташува</w:t>
      </w:r>
      <w:r w:rsidRPr="008F6170">
        <w:rPr>
          <w:sz w:val="28"/>
          <w:szCs w:val="28"/>
          <w:lang w:val="uk-UA"/>
        </w:rPr>
        <w:t>ння контейнерного майданчика або пункту роздільного збирання побутових відходів.</w:t>
      </w:r>
      <w:r>
        <w:rPr>
          <w:sz w:val="28"/>
          <w:szCs w:val="28"/>
          <w:lang w:val="uk-UA"/>
        </w:rPr>
        <w:t xml:space="preserve"> </w:t>
      </w:r>
    </w:p>
    <w:p w:rsidR="00E667F9" w:rsidRDefault="00E667F9" w:rsidP="00E667F9">
      <w:pPr>
        <w:ind w:firstLine="567"/>
        <w:jc w:val="both"/>
        <w:rPr>
          <w:sz w:val="28"/>
          <w:szCs w:val="28"/>
          <w:lang w:val="uk-UA"/>
        </w:rPr>
      </w:pPr>
      <w:r w:rsidRPr="000229ED">
        <w:rPr>
          <w:sz w:val="28"/>
          <w:szCs w:val="28"/>
          <w:lang w:val="uk-UA"/>
        </w:rPr>
        <w:t>3.10. У разі</w:t>
      </w:r>
      <w:r>
        <w:rPr>
          <w:sz w:val="28"/>
          <w:szCs w:val="28"/>
          <w:lang w:val="uk-UA"/>
        </w:rPr>
        <w:t xml:space="preserve"> відсутності секретаря Комісії </w:t>
      </w:r>
      <w:r w:rsidRPr="000229ED">
        <w:rPr>
          <w:sz w:val="28"/>
          <w:szCs w:val="28"/>
          <w:lang w:val="uk-UA"/>
        </w:rPr>
        <w:t xml:space="preserve">його </w:t>
      </w:r>
      <w:r>
        <w:rPr>
          <w:sz w:val="28"/>
          <w:szCs w:val="28"/>
          <w:lang w:val="uk-UA"/>
        </w:rPr>
        <w:t>обов’язки покладаю</w:t>
      </w:r>
      <w:r w:rsidRPr="000229ED">
        <w:rPr>
          <w:sz w:val="28"/>
          <w:szCs w:val="28"/>
          <w:lang w:val="uk-UA"/>
        </w:rPr>
        <w:t>ться на іншого члена</w:t>
      </w:r>
      <w:r>
        <w:rPr>
          <w:sz w:val="28"/>
          <w:szCs w:val="28"/>
          <w:lang w:val="uk-UA"/>
        </w:rPr>
        <w:t xml:space="preserve"> К</w:t>
      </w:r>
      <w:r w:rsidRPr="000229ED">
        <w:rPr>
          <w:sz w:val="28"/>
          <w:szCs w:val="28"/>
          <w:lang w:val="uk-UA"/>
        </w:rPr>
        <w:t>омісії.</w:t>
      </w:r>
    </w:p>
    <w:p w:rsidR="00E667F9" w:rsidRPr="000229ED" w:rsidRDefault="00E667F9" w:rsidP="00E667F9">
      <w:pPr>
        <w:ind w:firstLine="567"/>
        <w:jc w:val="both"/>
        <w:rPr>
          <w:sz w:val="28"/>
          <w:szCs w:val="28"/>
          <w:lang w:val="uk-UA"/>
        </w:rPr>
      </w:pPr>
    </w:p>
    <w:p w:rsidR="00E667F9" w:rsidRPr="00E667F9" w:rsidRDefault="00E667F9" w:rsidP="00E667F9">
      <w:pPr>
        <w:numPr>
          <w:ilvl w:val="0"/>
          <w:numId w:val="47"/>
        </w:numPr>
        <w:jc w:val="center"/>
        <w:textAlignment w:val="baseline"/>
        <w:rPr>
          <w:b/>
          <w:sz w:val="28"/>
          <w:szCs w:val="28"/>
          <w:lang w:val="uk-UA"/>
        </w:rPr>
      </w:pPr>
      <w:r w:rsidRPr="00E667F9">
        <w:rPr>
          <w:rStyle w:val="af5"/>
          <w:b w:val="0"/>
          <w:sz w:val="28"/>
          <w:szCs w:val="28"/>
          <w:lang w:val="uk-UA"/>
        </w:rPr>
        <w:t>Регламент роботи Комісії</w:t>
      </w:r>
    </w:p>
    <w:p w:rsidR="00E667F9" w:rsidRPr="00216CF5" w:rsidRDefault="00E667F9" w:rsidP="00E667F9">
      <w:pPr>
        <w:pStyle w:val="af1"/>
        <w:numPr>
          <w:ilvl w:val="1"/>
          <w:numId w:val="49"/>
        </w:numPr>
        <w:spacing w:after="100" w:afterAutospacing="1"/>
        <w:ind w:left="0" w:firstLine="705"/>
        <w:contextualSpacing/>
        <w:jc w:val="both"/>
        <w:textAlignment w:val="baseline"/>
        <w:rPr>
          <w:sz w:val="28"/>
          <w:szCs w:val="28"/>
          <w:lang w:val="uk-UA"/>
        </w:rPr>
      </w:pPr>
      <w:r w:rsidRPr="00216CF5">
        <w:rPr>
          <w:sz w:val="28"/>
          <w:szCs w:val="28"/>
          <w:lang w:val="uk-UA"/>
        </w:rPr>
        <w:t>Організаційною формою діяльності Комісії є засідання.</w:t>
      </w:r>
    </w:p>
    <w:p w:rsidR="00E667F9" w:rsidRPr="00216CF5" w:rsidRDefault="00E667F9" w:rsidP="00E667F9">
      <w:pPr>
        <w:pStyle w:val="af1"/>
        <w:numPr>
          <w:ilvl w:val="1"/>
          <w:numId w:val="49"/>
        </w:numPr>
        <w:ind w:left="0" w:firstLine="705"/>
        <w:contextualSpacing/>
        <w:jc w:val="both"/>
        <w:textAlignment w:val="baseline"/>
        <w:rPr>
          <w:sz w:val="28"/>
          <w:szCs w:val="28"/>
          <w:lang w:val="uk-UA"/>
        </w:rPr>
      </w:pPr>
      <w:r w:rsidRPr="00216CF5">
        <w:rPr>
          <w:sz w:val="28"/>
          <w:szCs w:val="28"/>
          <w:lang w:val="uk-UA"/>
        </w:rPr>
        <w:t xml:space="preserve">Засідання Комісії вважається правомочним при наявності на ньому не менш як половини членів </w:t>
      </w:r>
      <w:r>
        <w:rPr>
          <w:sz w:val="28"/>
          <w:szCs w:val="28"/>
          <w:lang w:val="uk-UA"/>
        </w:rPr>
        <w:t xml:space="preserve">від </w:t>
      </w:r>
      <w:r w:rsidRPr="00216CF5">
        <w:rPr>
          <w:sz w:val="28"/>
          <w:szCs w:val="28"/>
          <w:lang w:val="uk-UA"/>
        </w:rPr>
        <w:t>загального складу Комісії.</w:t>
      </w:r>
    </w:p>
    <w:p w:rsidR="00E667F9" w:rsidRPr="00E667F9" w:rsidRDefault="00E667F9" w:rsidP="00E667F9">
      <w:pPr>
        <w:ind w:firstLine="705"/>
        <w:jc w:val="both"/>
        <w:rPr>
          <w:sz w:val="28"/>
          <w:szCs w:val="28"/>
          <w:lang w:val="uk-UA" w:eastAsia="uk-UA"/>
        </w:rPr>
      </w:pPr>
      <w:r w:rsidRPr="00E667F9">
        <w:rPr>
          <w:sz w:val="28"/>
          <w:szCs w:val="28"/>
          <w:lang w:val="uk-UA" w:eastAsia="uk-UA"/>
        </w:rPr>
        <w:t>4.</w:t>
      </w:r>
      <w:r>
        <w:rPr>
          <w:sz w:val="28"/>
          <w:szCs w:val="28"/>
          <w:lang w:val="uk-UA" w:eastAsia="uk-UA"/>
        </w:rPr>
        <w:t xml:space="preserve">3. </w:t>
      </w:r>
      <w:r w:rsidRPr="00E667F9">
        <w:rPr>
          <w:sz w:val="28"/>
          <w:szCs w:val="28"/>
          <w:lang w:val="uk-UA" w:eastAsia="uk-UA"/>
        </w:rPr>
        <w:t>За результатами роботи Комісія складає акт визначення місця розташування контейнерного майданчика (пункту роздільного збирання побутових відходів), який підписується всіма членами комісії.</w:t>
      </w:r>
    </w:p>
    <w:p w:rsidR="00E667F9" w:rsidRDefault="00E667F9" w:rsidP="00E667F9">
      <w:pPr>
        <w:ind w:firstLine="705"/>
        <w:rPr>
          <w:lang w:val="uk-UA" w:eastAsia="uk-UA"/>
        </w:rPr>
      </w:pPr>
    </w:p>
    <w:p w:rsidR="00E667F9" w:rsidRDefault="00E667F9" w:rsidP="00E667F9">
      <w:pPr>
        <w:ind w:firstLine="705"/>
        <w:rPr>
          <w:lang w:val="uk-UA" w:eastAsia="uk-UA"/>
        </w:rPr>
      </w:pPr>
    </w:p>
    <w:p w:rsidR="00E667F9" w:rsidRPr="00216CF5" w:rsidRDefault="00E667F9" w:rsidP="00E667F9">
      <w:pPr>
        <w:ind w:firstLine="705"/>
        <w:rPr>
          <w:lang w:val="uk-UA" w:eastAsia="uk-UA"/>
        </w:rPr>
      </w:pPr>
    </w:p>
    <w:p w:rsidR="00E667F9" w:rsidRDefault="00E667F9" w:rsidP="00E667F9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17B53">
        <w:rPr>
          <w:sz w:val="28"/>
          <w:szCs w:val="28"/>
          <w:lang w:val="uk-UA"/>
        </w:rPr>
        <w:t>Керуючи</w:t>
      </w:r>
      <w:r>
        <w:rPr>
          <w:sz w:val="28"/>
          <w:szCs w:val="28"/>
          <w:lang w:val="uk-UA"/>
        </w:rPr>
        <w:t>й справами виконавчого комітету</w:t>
      </w:r>
      <w:r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17B5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Олег САВКА</w:t>
      </w:r>
    </w:p>
    <w:p w:rsidR="00E667F9" w:rsidRDefault="00E667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E667F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78A" w:rsidRDefault="00F4378A">
      <w:r>
        <w:separator/>
      </w:r>
    </w:p>
  </w:endnote>
  <w:endnote w:type="continuationSeparator" w:id="0">
    <w:p w:rsidR="00F4378A" w:rsidRDefault="00F4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78A" w:rsidRDefault="00F4378A">
      <w:r>
        <w:separator/>
      </w:r>
    </w:p>
  </w:footnote>
  <w:footnote w:type="continuationSeparator" w:id="0">
    <w:p w:rsidR="00F4378A" w:rsidRDefault="00F43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E362D">
      <w:rPr>
        <w:rStyle w:val="ab"/>
        <w:noProof/>
      </w:rPr>
      <w:t>4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7BD0"/>
    <w:multiLevelType w:val="hybridMultilevel"/>
    <w:tmpl w:val="EFC6200E"/>
    <w:lvl w:ilvl="0" w:tplc="05BAE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CCA54B6"/>
    <w:multiLevelType w:val="multilevel"/>
    <w:tmpl w:val="7810A30C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DDF4551"/>
    <w:multiLevelType w:val="hybridMultilevel"/>
    <w:tmpl w:val="6DE450FC"/>
    <w:lvl w:ilvl="0" w:tplc="4356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76C3501"/>
    <w:multiLevelType w:val="hybridMultilevel"/>
    <w:tmpl w:val="A588F956"/>
    <w:lvl w:ilvl="0" w:tplc="239EEB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E0719"/>
    <w:multiLevelType w:val="multilevel"/>
    <w:tmpl w:val="DBBC56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 w15:restartNumberingAfterBreak="0">
    <w:nsid w:val="20923256"/>
    <w:multiLevelType w:val="hybridMultilevel"/>
    <w:tmpl w:val="632E31A6"/>
    <w:lvl w:ilvl="0" w:tplc="D2301E50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CAB4940"/>
    <w:multiLevelType w:val="multilevel"/>
    <w:tmpl w:val="CA827C6A"/>
    <w:lvl w:ilvl="0">
      <w:start w:val="1"/>
      <w:numFmt w:val="decimal"/>
      <w:lvlText w:val="%1."/>
      <w:lvlJc w:val="left"/>
      <w:pPr>
        <w:ind w:left="1725" w:hanging="10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6" w15:restartNumberingAfterBreak="0">
    <w:nsid w:val="32360201"/>
    <w:multiLevelType w:val="hybridMultilevel"/>
    <w:tmpl w:val="0B6A543A"/>
    <w:lvl w:ilvl="0" w:tplc="67440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005377"/>
    <w:multiLevelType w:val="multilevel"/>
    <w:tmpl w:val="43B4A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3CC46F83"/>
    <w:multiLevelType w:val="hybridMultilevel"/>
    <w:tmpl w:val="D6B225D0"/>
    <w:lvl w:ilvl="0" w:tplc="5B625AC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3D120D75"/>
    <w:multiLevelType w:val="multilevel"/>
    <w:tmpl w:val="4DAC49C6"/>
    <w:lvl w:ilvl="0">
      <w:start w:val="1"/>
      <w:numFmt w:val="decimal"/>
      <w:lvlText w:val="%1."/>
      <w:lvlJc w:val="left"/>
      <w:pPr>
        <w:ind w:left="1725" w:hanging="10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5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54229C7"/>
    <w:multiLevelType w:val="hybridMultilevel"/>
    <w:tmpl w:val="CE4E3D16"/>
    <w:lvl w:ilvl="0" w:tplc="CB3A047E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1" w15:restartNumberingAfterBreak="0">
    <w:nsid w:val="4E5A0B0E"/>
    <w:multiLevelType w:val="hybridMultilevel"/>
    <w:tmpl w:val="E60C0B38"/>
    <w:lvl w:ilvl="0" w:tplc="3E687DC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5B1B2C"/>
    <w:multiLevelType w:val="hybridMultilevel"/>
    <w:tmpl w:val="0B46BAC8"/>
    <w:lvl w:ilvl="0" w:tplc="2A683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10F2537"/>
    <w:multiLevelType w:val="multilevel"/>
    <w:tmpl w:val="5AC21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32CF9"/>
    <w:multiLevelType w:val="hybridMultilevel"/>
    <w:tmpl w:val="61C427FE"/>
    <w:lvl w:ilvl="0" w:tplc="B41C241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8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5"/>
  </w:num>
  <w:num w:numId="2">
    <w:abstractNumId w:val="34"/>
  </w:num>
  <w:num w:numId="3">
    <w:abstractNumId w:val="4"/>
  </w:num>
  <w:num w:numId="4">
    <w:abstractNumId w:val="40"/>
  </w:num>
  <w:num w:numId="5">
    <w:abstractNumId w:val="36"/>
  </w:num>
  <w:num w:numId="6">
    <w:abstractNumId w:val="8"/>
  </w:num>
  <w:num w:numId="7">
    <w:abstractNumId w:val="23"/>
  </w:num>
  <w:num w:numId="8">
    <w:abstractNumId w:val="43"/>
  </w:num>
  <w:num w:numId="9">
    <w:abstractNumId w:val="7"/>
  </w:num>
  <w:num w:numId="10">
    <w:abstractNumId w:val="18"/>
  </w:num>
  <w:num w:numId="11">
    <w:abstractNumId w:val="19"/>
  </w:num>
  <w:num w:numId="12">
    <w:abstractNumId w:val="3"/>
  </w:num>
  <w:num w:numId="13">
    <w:abstractNumId w:val="12"/>
  </w:num>
  <w:num w:numId="14">
    <w:abstractNumId w:val="48"/>
  </w:num>
  <w:num w:numId="15">
    <w:abstractNumId w:val="2"/>
  </w:num>
  <w:num w:numId="16">
    <w:abstractNumId w:val="21"/>
  </w:num>
  <w:num w:numId="17">
    <w:abstractNumId w:val="35"/>
  </w:num>
  <w:num w:numId="18">
    <w:abstractNumId w:val="27"/>
  </w:num>
  <w:num w:numId="19">
    <w:abstractNumId w:val="25"/>
  </w:num>
  <w:num w:numId="20">
    <w:abstractNumId w:val="11"/>
  </w:num>
  <w:num w:numId="21">
    <w:abstractNumId w:val="30"/>
  </w:num>
  <w:num w:numId="22">
    <w:abstractNumId w:val="9"/>
  </w:num>
  <w:num w:numId="23">
    <w:abstractNumId w:val="32"/>
  </w:num>
  <w:num w:numId="24">
    <w:abstractNumId w:val="20"/>
  </w:num>
  <w:num w:numId="25">
    <w:abstractNumId w:val="28"/>
  </w:num>
  <w:num w:numId="26">
    <w:abstractNumId w:val="47"/>
  </w:num>
  <w:num w:numId="27">
    <w:abstractNumId w:val="38"/>
  </w:num>
  <w:num w:numId="28">
    <w:abstractNumId w:val="1"/>
  </w:num>
  <w:num w:numId="29">
    <w:abstractNumId w:val="46"/>
  </w:num>
  <w:num w:numId="30">
    <w:abstractNumId w:val="44"/>
  </w:num>
  <w:num w:numId="31">
    <w:abstractNumId w:val="39"/>
  </w:num>
  <w:num w:numId="32">
    <w:abstractNumId w:val="26"/>
  </w:num>
  <w:num w:numId="33">
    <w:abstractNumId w:val="33"/>
  </w:num>
  <w:num w:numId="34">
    <w:abstractNumId w:val="42"/>
  </w:num>
  <w:num w:numId="35">
    <w:abstractNumId w:val="14"/>
  </w:num>
  <w:num w:numId="36">
    <w:abstractNumId w:val="37"/>
  </w:num>
  <w:num w:numId="37">
    <w:abstractNumId w:val="6"/>
  </w:num>
  <w:num w:numId="38">
    <w:abstractNumId w:val="22"/>
  </w:num>
  <w:num w:numId="39">
    <w:abstractNumId w:val="10"/>
  </w:num>
  <w:num w:numId="40">
    <w:abstractNumId w:val="31"/>
  </w:num>
  <w:num w:numId="41">
    <w:abstractNumId w:val="16"/>
  </w:num>
  <w:num w:numId="42">
    <w:abstractNumId w:val="29"/>
  </w:num>
  <w:num w:numId="43">
    <w:abstractNumId w:val="15"/>
  </w:num>
  <w:num w:numId="44">
    <w:abstractNumId w:val="24"/>
  </w:num>
  <w:num w:numId="45">
    <w:abstractNumId w:val="0"/>
  </w:num>
  <w:num w:numId="46">
    <w:abstractNumId w:val="17"/>
  </w:num>
  <w:num w:numId="47">
    <w:abstractNumId w:val="41"/>
  </w:num>
  <w:num w:numId="48">
    <w:abstractNumId w:val="5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667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756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78B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609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2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31F"/>
    <w:rsid w:val="004477EB"/>
    <w:rsid w:val="00453D38"/>
    <w:rsid w:val="004540D5"/>
    <w:rsid w:val="0045456E"/>
    <w:rsid w:val="00454C64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EA2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0C32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2F1C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0673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5AD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620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62F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029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3E9E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32F"/>
    <w:rsid w:val="00944594"/>
    <w:rsid w:val="0094461F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2BA4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747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049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5E3D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687E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6AE1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3630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B51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62D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67F9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5F1D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6FE9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378A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  <w:style w:type="paragraph" w:customStyle="1" w:styleId="rvps19">
    <w:name w:val="rvps19"/>
    <w:basedOn w:val="a"/>
    <w:uiPriority w:val="99"/>
    <w:semiHidden/>
    <w:rsid w:val="00E667F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DB795-C1ED-4969-8DE7-A91E72DB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5275</Words>
  <Characters>3008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2026-05-28T11:24:00Z</cp:lastPrinted>
  <dcterms:created xsi:type="dcterms:W3CDTF">2026-06-30T07:07:00Z</dcterms:created>
  <dcterms:modified xsi:type="dcterms:W3CDTF">2026-07-02T10:44:00Z</dcterms:modified>
</cp:coreProperties>
</file>