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67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93DF4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93DF4" w:rsidRPr="00D93DF4">
        <w:rPr>
          <w:sz w:val="28"/>
          <w:szCs w:val="28"/>
          <w:u w:val="single"/>
          <w:lang w:val="uk-UA"/>
        </w:rPr>
        <w:t>165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33DD2">
        <w:rPr>
          <w:sz w:val="28"/>
          <w:szCs w:val="28"/>
          <w:lang w:val="uk-UA"/>
        </w:rPr>
        <w:t>надання кімнати в гуртожитку комунальної власності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D33DD2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Законом України «</w:t>
      </w:r>
      <w:r w:rsidRPr="00E574D2">
        <w:rPr>
          <w:rFonts w:ascii="Times New Roman" w:hAnsi="Times New Roman"/>
          <w:sz w:val="28"/>
          <w:szCs w:val="28"/>
        </w:rPr>
        <w:t>Про основні засади житлової політики»</w:t>
      </w:r>
      <w:r>
        <w:rPr>
          <w:rFonts w:ascii="Times New Roman" w:hAnsi="Times New Roman"/>
          <w:sz w:val="28"/>
          <w:szCs w:val="28"/>
        </w:rPr>
        <w:t>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</w:rPr>
        <w:t>рішенням виконавчого комітету міської ради від 29.01.2021 №22 «Про Положення про користування гуртожитками комун</w:t>
      </w:r>
      <w:r w:rsidR="0054600A">
        <w:rPr>
          <w:rFonts w:ascii="Times New Roman" w:hAnsi="Times New Roman"/>
          <w:sz w:val="28"/>
          <w:szCs w:val="28"/>
        </w:rPr>
        <w:t>альної власності міста Калуша»,</w:t>
      </w:r>
      <w:r>
        <w:rPr>
          <w:rFonts w:ascii="Times New Roman" w:hAnsi="Times New Roman"/>
          <w:sz w:val="28"/>
          <w:szCs w:val="28"/>
        </w:rPr>
        <w:t xml:space="preserve"> розглянувши заяви Тарасової М.О. від 02.03.2026 та від 29.04.2026, лист директора Калуського міського центру соціальних служб Г.Дидич від 03.03.2026 №01-23/190,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Калуської міської ради </w:t>
      </w:r>
      <w:r w:rsidR="0054600A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28.04.2026 №4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D33DD2" w:rsidRDefault="00D02200" w:rsidP="00D33DD2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33DD2" w:rsidRDefault="00D33DD2" w:rsidP="00D33DD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33DD2">
        <w:rPr>
          <w:b/>
          <w:sz w:val="28"/>
          <w:szCs w:val="28"/>
          <w:lang w:val="uk-UA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Затвердити список громадян, яким надано </w:t>
      </w:r>
      <w:bookmarkStart w:id="0" w:name="_GoBack"/>
      <w:bookmarkEnd w:id="0"/>
      <w:r w:rsidRPr="00DF107C">
        <w:rPr>
          <w:sz w:val="28"/>
          <w:szCs w:val="28"/>
          <w:lang w:val="uk-UA"/>
        </w:rPr>
        <w:t>кімнату</w:t>
      </w:r>
      <w:r>
        <w:rPr>
          <w:sz w:val="28"/>
          <w:szCs w:val="28"/>
          <w:lang w:val="uk-UA"/>
        </w:rPr>
        <w:t xml:space="preserve"> в гуртожитку комунальної власності, згідно з додатком.</w:t>
      </w:r>
    </w:p>
    <w:p w:rsidR="00D33DD2" w:rsidRPr="00D33DD2" w:rsidRDefault="00D33DD2" w:rsidP="00D33D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33DD2">
        <w:rPr>
          <w:b/>
          <w:sz w:val="28"/>
          <w:szCs w:val="28"/>
          <w:lang w:val="uk-UA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115AD" w:rsidRPr="007C1029" w:rsidRDefault="006115AD" w:rsidP="00D33DD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C1029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DD2" w:rsidRDefault="00D33DD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4F4EA2" w:rsidRDefault="00970747" w:rsidP="004F4EA2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4F4EA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BE7" w:rsidRDefault="00172BE7">
      <w:r>
        <w:separator/>
      </w:r>
    </w:p>
  </w:endnote>
  <w:endnote w:type="continuationSeparator" w:id="0">
    <w:p w:rsidR="00172BE7" w:rsidRDefault="0017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BE7" w:rsidRDefault="00172BE7">
      <w:r>
        <w:separator/>
      </w:r>
    </w:p>
  </w:footnote>
  <w:footnote w:type="continuationSeparator" w:id="0">
    <w:p w:rsidR="00172BE7" w:rsidRDefault="0017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33DD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BE7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D1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4600A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3EEB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3DD2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3DF4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3CBF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123BA-1A07-4282-8A60-4062F106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2026-06-30T07:58:00Z</dcterms:created>
  <dcterms:modified xsi:type="dcterms:W3CDTF">2026-07-02T08:25:00Z</dcterms:modified>
</cp:coreProperties>
</file>