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DA3FF" w14:textId="77777777" w:rsidR="00C54362" w:rsidRDefault="00C54362" w:rsidP="00C54362">
      <w:pPr>
        <w:pStyle w:val="3"/>
        <w:tabs>
          <w:tab w:val="left" w:pos="3969"/>
        </w:tabs>
        <w:ind w:right="140"/>
        <w:jc w:val="center"/>
      </w:pPr>
    </w:p>
    <w:p w14:paraId="00795E1C" w14:textId="77777777" w:rsidR="00C54362" w:rsidRDefault="00C54362" w:rsidP="00C5436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14:paraId="4B1BFDEF" w14:textId="77777777" w:rsidR="00C54362" w:rsidRDefault="00C54362" w:rsidP="00C5436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14:paraId="0BE9A8A6" w14:textId="77777777" w:rsidR="00C54362" w:rsidRDefault="00C54362" w:rsidP="00C54362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1DF799AF" w14:textId="77777777" w:rsidR="00C54362" w:rsidRDefault="00C54362" w:rsidP="00C54362">
      <w:pPr>
        <w:ind w:right="5243"/>
        <w:jc w:val="both"/>
        <w:rPr>
          <w:sz w:val="28"/>
          <w:szCs w:val="28"/>
          <w:lang w:val="uk-UA"/>
        </w:rPr>
      </w:pPr>
    </w:p>
    <w:p w14:paraId="3ECF9CF3" w14:textId="77777777" w:rsidR="00C54362" w:rsidRDefault="00C54362" w:rsidP="00C54362">
      <w:pPr>
        <w:ind w:right="5243"/>
        <w:jc w:val="both"/>
        <w:rPr>
          <w:sz w:val="28"/>
          <w:szCs w:val="28"/>
          <w:lang w:val="uk-UA"/>
        </w:rPr>
      </w:pPr>
    </w:p>
    <w:p w14:paraId="3DC4EFF8" w14:textId="77777777" w:rsidR="00C54362" w:rsidRDefault="00C54362" w:rsidP="00C54362">
      <w:pPr>
        <w:ind w:right="5243"/>
        <w:jc w:val="both"/>
        <w:rPr>
          <w:sz w:val="28"/>
          <w:szCs w:val="28"/>
          <w:lang w:val="uk-UA"/>
        </w:rPr>
      </w:pPr>
      <w:bookmarkStart w:id="0" w:name="_GoBack"/>
    </w:p>
    <w:p w14:paraId="7E6DE158" w14:textId="04775358" w:rsidR="00184ED1" w:rsidRDefault="00EC3A26" w:rsidP="00EC3A26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погодження </w:t>
      </w:r>
      <w:r w:rsidR="00184ED1">
        <w:rPr>
          <w:sz w:val="28"/>
          <w:szCs w:val="28"/>
          <w:lang w:val="uk-UA"/>
        </w:rPr>
        <w:t xml:space="preserve">технологічного регламенту для системи централізованого  </w:t>
      </w:r>
      <w:r>
        <w:rPr>
          <w:sz w:val="28"/>
          <w:szCs w:val="28"/>
          <w:lang w:val="uk-UA"/>
        </w:rPr>
        <w:t xml:space="preserve">водопостачання </w:t>
      </w:r>
      <w:r w:rsidR="00184E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централізованого</w:t>
      </w:r>
      <w:r w:rsidR="00184E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водовідведення </w:t>
      </w:r>
    </w:p>
    <w:p w14:paraId="25C5909E" w14:textId="586AEF58" w:rsidR="00EC3A26" w:rsidRDefault="00184ED1" w:rsidP="00EC3A26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Пійло Калуського району Івано-Франківської області</w:t>
      </w:r>
      <w:r w:rsidR="00EC3A26">
        <w:rPr>
          <w:sz w:val="28"/>
          <w:szCs w:val="28"/>
          <w:lang w:val="uk-UA"/>
        </w:rPr>
        <w:t xml:space="preserve"> </w:t>
      </w:r>
    </w:p>
    <w:bookmarkEnd w:id="0"/>
    <w:p w14:paraId="2749BFB6" w14:textId="77777777" w:rsidR="00EC3A26" w:rsidRDefault="00EC3A26" w:rsidP="00EC3A26">
      <w:pPr>
        <w:ind w:right="5527"/>
        <w:jc w:val="both"/>
        <w:rPr>
          <w:sz w:val="28"/>
          <w:szCs w:val="28"/>
          <w:lang w:val="uk-UA"/>
        </w:rPr>
      </w:pPr>
    </w:p>
    <w:p w14:paraId="07DECACB" w14:textId="091677A2" w:rsidR="00F47D86" w:rsidRDefault="00F47D86" w:rsidP="00EC3A2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3DF849EF" w14:textId="7939259F" w:rsidR="00F47D86" w:rsidRDefault="00F47D86" w:rsidP="00EC3A2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1A810956" w14:textId="38D607ED" w:rsidR="00F47D86" w:rsidRDefault="00F47D86" w:rsidP="00F47D86">
      <w:pPr>
        <w:pStyle w:val="a3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="003C79CE">
        <w:rPr>
          <w:rFonts w:ascii="Times New Roman" w:hAnsi="Times New Roman"/>
          <w:sz w:val="28"/>
          <w:szCs w:val="28"/>
        </w:rPr>
        <w:t>ст. 30</w:t>
      </w:r>
      <w:r w:rsidR="00184ED1">
        <w:rPr>
          <w:rFonts w:ascii="Times New Roman" w:hAnsi="Times New Roman"/>
          <w:sz w:val="28"/>
          <w:szCs w:val="28"/>
        </w:rPr>
        <w:t xml:space="preserve"> </w:t>
      </w:r>
      <w:r w:rsidR="003C79CE">
        <w:rPr>
          <w:rFonts w:ascii="Times New Roman" w:hAnsi="Times New Roman"/>
          <w:sz w:val="28"/>
          <w:szCs w:val="28"/>
        </w:rPr>
        <w:t>Закону</w:t>
      </w:r>
      <w:r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Україні», </w:t>
      </w:r>
      <w:r w:rsidR="00184ED1">
        <w:rPr>
          <w:rFonts w:ascii="Times New Roman" w:hAnsi="Times New Roman"/>
          <w:sz w:val="28"/>
          <w:szCs w:val="28"/>
        </w:rPr>
        <w:t>Порядком розроблення підприємствами централізованого водопостачання та водовідведення технологічних регламентів</w:t>
      </w:r>
      <w:r w:rsidR="003C79CE">
        <w:rPr>
          <w:rFonts w:ascii="Times New Roman" w:hAnsi="Times New Roman"/>
          <w:sz w:val="28"/>
          <w:szCs w:val="28"/>
        </w:rPr>
        <w:t>, затвердженим</w:t>
      </w:r>
      <w:r w:rsidR="00184E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наказом Міністерства регіонального розвитку</w:t>
      </w:r>
      <w:r w:rsidR="00184ED1">
        <w:rPr>
          <w:rFonts w:ascii="Times New Roman" w:hAnsi="Times New Roman"/>
          <w:sz w:val="28"/>
          <w:szCs w:val="28"/>
        </w:rPr>
        <w:t xml:space="preserve"> громад</w:t>
      </w:r>
      <w:r>
        <w:rPr>
          <w:rFonts w:ascii="Times New Roman" w:hAnsi="Times New Roman"/>
          <w:sz w:val="28"/>
          <w:szCs w:val="28"/>
        </w:rPr>
        <w:t xml:space="preserve">, </w:t>
      </w:r>
      <w:r w:rsidR="00184ED1">
        <w:rPr>
          <w:rFonts w:ascii="Times New Roman" w:hAnsi="Times New Roman"/>
          <w:sz w:val="28"/>
          <w:szCs w:val="28"/>
        </w:rPr>
        <w:t xml:space="preserve">територій та інфраструктури </w:t>
      </w:r>
      <w:r>
        <w:rPr>
          <w:rFonts w:ascii="Times New Roman" w:hAnsi="Times New Roman"/>
          <w:sz w:val="28"/>
          <w:szCs w:val="28"/>
        </w:rPr>
        <w:t>України від 12.0</w:t>
      </w:r>
      <w:r w:rsidR="00184ED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</w:t>
      </w:r>
      <w:r w:rsidR="00184ED1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№</w:t>
      </w:r>
      <w:r w:rsidR="003C79CE">
        <w:rPr>
          <w:rFonts w:ascii="Times New Roman" w:hAnsi="Times New Roman"/>
          <w:sz w:val="28"/>
          <w:szCs w:val="28"/>
        </w:rPr>
        <w:t>309, розглянувши</w:t>
      </w:r>
      <w:r>
        <w:rPr>
          <w:rFonts w:ascii="Times New Roman" w:hAnsi="Times New Roman"/>
          <w:sz w:val="28"/>
          <w:szCs w:val="28"/>
        </w:rPr>
        <w:t xml:space="preserve"> лист комунального підприємства «Калуська енергетична Компанія» </w:t>
      </w:r>
      <w:r w:rsidR="004D3C2D"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4D3C2D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.0</w:t>
      </w:r>
      <w:r w:rsidR="004D3C2D">
        <w:rPr>
          <w:rFonts w:ascii="Times New Roman" w:hAnsi="Times New Roman"/>
          <w:sz w:val="28"/>
          <w:szCs w:val="28"/>
        </w:rPr>
        <w:t>6</w:t>
      </w:r>
      <w:r w:rsidR="003C79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</w:t>
      </w:r>
      <w:r w:rsidR="004D3C2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№</w:t>
      </w:r>
      <w:r w:rsidR="004D3C2D">
        <w:rPr>
          <w:rFonts w:ascii="Times New Roman" w:hAnsi="Times New Roman"/>
          <w:sz w:val="28"/>
          <w:szCs w:val="28"/>
        </w:rPr>
        <w:t>403</w:t>
      </w:r>
      <w:r>
        <w:rPr>
          <w:rFonts w:ascii="Times New Roman" w:hAnsi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виконавчий комітет міської ради</w:t>
      </w:r>
      <w:r>
        <w:rPr>
          <w:sz w:val="28"/>
          <w:szCs w:val="28"/>
        </w:rPr>
        <w:t xml:space="preserve"> </w:t>
      </w:r>
    </w:p>
    <w:p w14:paraId="388C892E" w14:textId="77777777" w:rsidR="005B67A7" w:rsidRDefault="005B67A7" w:rsidP="005B67A7">
      <w:pPr>
        <w:ind w:right="1842"/>
        <w:jc w:val="both"/>
        <w:rPr>
          <w:b/>
          <w:sz w:val="28"/>
          <w:szCs w:val="28"/>
          <w:lang w:val="uk-UA"/>
        </w:rPr>
      </w:pPr>
    </w:p>
    <w:p w14:paraId="0272B821" w14:textId="7495F95E" w:rsidR="00EC3A26" w:rsidRDefault="00EC3A26" w:rsidP="005B67A7">
      <w:pPr>
        <w:ind w:right="18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3C7E123B" w14:textId="658F3B05" w:rsidR="003C79CE" w:rsidRPr="003C79CE" w:rsidRDefault="003C79CE" w:rsidP="003C79CE">
      <w:pPr>
        <w:ind w:firstLine="567"/>
        <w:jc w:val="both"/>
        <w:rPr>
          <w:b/>
          <w:sz w:val="28"/>
          <w:szCs w:val="28"/>
          <w:lang w:val="uk-UA"/>
        </w:rPr>
      </w:pPr>
      <w:r w:rsidRPr="003C79CE">
        <w:rPr>
          <w:b/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r w:rsidR="00EC3A26" w:rsidRPr="003C79CE">
        <w:rPr>
          <w:bCs/>
          <w:sz w:val="28"/>
          <w:szCs w:val="28"/>
          <w:lang w:val="uk-UA"/>
        </w:rPr>
        <w:t xml:space="preserve">Погодити </w:t>
      </w:r>
      <w:r w:rsidR="004D3C2D" w:rsidRPr="003C79CE">
        <w:rPr>
          <w:bCs/>
          <w:sz w:val="28"/>
          <w:szCs w:val="28"/>
          <w:lang w:val="uk-UA"/>
        </w:rPr>
        <w:t xml:space="preserve">технологічний регламент для системи </w:t>
      </w:r>
      <w:r w:rsidR="00EC3A26" w:rsidRPr="003C79CE">
        <w:rPr>
          <w:bCs/>
          <w:sz w:val="28"/>
          <w:szCs w:val="28"/>
          <w:lang w:val="uk-UA"/>
        </w:rPr>
        <w:t>централізованого водопостачання та централізованого водовідведення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с.Пійло</w:t>
      </w:r>
      <w:proofErr w:type="spellEnd"/>
      <w:r>
        <w:rPr>
          <w:bCs/>
          <w:sz w:val="28"/>
          <w:szCs w:val="28"/>
          <w:lang w:val="uk-UA"/>
        </w:rPr>
        <w:t xml:space="preserve"> Калуського району Івано-Франківської області (додається)</w:t>
      </w:r>
      <w:r w:rsidR="004D3C2D" w:rsidRPr="003C79CE">
        <w:rPr>
          <w:bCs/>
          <w:sz w:val="28"/>
          <w:szCs w:val="28"/>
          <w:lang w:val="uk-UA"/>
        </w:rPr>
        <w:t>.</w:t>
      </w:r>
    </w:p>
    <w:p w14:paraId="782803B2" w14:textId="73C69F8E" w:rsidR="00EC3A26" w:rsidRDefault="003C79CE" w:rsidP="003C79CE">
      <w:pPr>
        <w:ind w:firstLine="567"/>
        <w:jc w:val="both"/>
        <w:rPr>
          <w:b/>
          <w:sz w:val="28"/>
          <w:szCs w:val="28"/>
          <w:lang w:val="uk-UA"/>
        </w:rPr>
      </w:pPr>
      <w:r w:rsidRPr="003C79CE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EC3A26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14:paraId="3222AAFE" w14:textId="77777777" w:rsidR="00EC3A26" w:rsidRDefault="00EC3A26" w:rsidP="00EC3A2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14:paraId="77069854" w14:textId="379C5865" w:rsidR="00EC3A26" w:rsidRDefault="00EC3A26" w:rsidP="00EC3A26">
      <w:pPr>
        <w:rPr>
          <w:sz w:val="28"/>
          <w:szCs w:val="28"/>
        </w:rPr>
      </w:pPr>
    </w:p>
    <w:p w14:paraId="03F7E2C7" w14:textId="57C395BA" w:rsidR="00AF4C2C" w:rsidRDefault="00AF4C2C" w:rsidP="00EC3A26">
      <w:pPr>
        <w:rPr>
          <w:sz w:val="28"/>
          <w:szCs w:val="28"/>
        </w:rPr>
      </w:pPr>
    </w:p>
    <w:p w14:paraId="0553EB92" w14:textId="77777777" w:rsidR="00AF4C2C" w:rsidRDefault="00AF4C2C" w:rsidP="00EC3A26">
      <w:pPr>
        <w:rPr>
          <w:sz w:val="28"/>
          <w:szCs w:val="28"/>
        </w:rPr>
      </w:pPr>
    </w:p>
    <w:p w14:paraId="02777146" w14:textId="77777777" w:rsidR="005B67A7" w:rsidRDefault="005B67A7" w:rsidP="00EC3A26">
      <w:pPr>
        <w:rPr>
          <w:sz w:val="28"/>
          <w:szCs w:val="28"/>
        </w:rPr>
      </w:pPr>
    </w:p>
    <w:p w14:paraId="530EC859" w14:textId="77777777" w:rsidR="00EC3A26" w:rsidRDefault="00EC3A26" w:rsidP="00EC3A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</w:t>
      </w:r>
      <w:proofErr w:type="spellStart"/>
      <w:r>
        <w:rPr>
          <w:sz w:val="28"/>
          <w:szCs w:val="28"/>
        </w:rPr>
        <w:t>ндрій</w:t>
      </w:r>
      <w:proofErr w:type="spellEnd"/>
      <w:r>
        <w:rPr>
          <w:sz w:val="28"/>
          <w:szCs w:val="28"/>
        </w:rPr>
        <w:t xml:space="preserve"> НАЙДА</w:t>
      </w:r>
    </w:p>
    <w:p w14:paraId="5D362B91" w14:textId="5A37CD2F" w:rsidR="00C54362" w:rsidRDefault="00C54362" w:rsidP="00C54362">
      <w:pPr>
        <w:ind w:right="5243"/>
        <w:jc w:val="both"/>
        <w:rPr>
          <w:sz w:val="28"/>
          <w:szCs w:val="28"/>
          <w:lang w:val="uk-UA"/>
        </w:rPr>
      </w:pPr>
    </w:p>
    <w:p w14:paraId="29C77465" w14:textId="63C904E1" w:rsidR="00AF4C2C" w:rsidRDefault="00AF4C2C" w:rsidP="00C54362">
      <w:pPr>
        <w:ind w:right="5243"/>
        <w:jc w:val="both"/>
        <w:rPr>
          <w:sz w:val="28"/>
          <w:szCs w:val="28"/>
          <w:lang w:val="uk-UA"/>
        </w:rPr>
      </w:pPr>
    </w:p>
    <w:p w14:paraId="31CD22CD" w14:textId="25BCDE01" w:rsidR="00AF4C2C" w:rsidRDefault="00AF4C2C" w:rsidP="00C54362">
      <w:pPr>
        <w:ind w:right="5243"/>
        <w:jc w:val="both"/>
        <w:rPr>
          <w:sz w:val="28"/>
          <w:szCs w:val="28"/>
          <w:lang w:val="uk-UA"/>
        </w:rPr>
      </w:pPr>
    </w:p>
    <w:p w14:paraId="599D836F" w14:textId="0AC82693" w:rsidR="00AF4C2C" w:rsidRDefault="00AF4C2C" w:rsidP="00C54362">
      <w:pPr>
        <w:ind w:right="5243"/>
        <w:jc w:val="both"/>
        <w:rPr>
          <w:sz w:val="28"/>
          <w:szCs w:val="28"/>
          <w:lang w:val="uk-UA"/>
        </w:rPr>
      </w:pPr>
    </w:p>
    <w:p w14:paraId="3B7C826F" w14:textId="32A4BC89" w:rsidR="00AF4C2C" w:rsidRDefault="00AF4C2C" w:rsidP="00C54362">
      <w:pPr>
        <w:ind w:right="5243"/>
        <w:jc w:val="both"/>
        <w:rPr>
          <w:sz w:val="28"/>
          <w:szCs w:val="28"/>
          <w:lang w:val="uk-UA"/>
        </w:rPr>
      </w:pPr>
    </w:p>
    <w:p w14:paraId="74E18FEF" w14:textId="0C5BBE8F" w:rsidR="00AF4C2C" w:rsidRDefault="00AF4C2C" w:rsidP="00C54362">
      <w:pPr>
        <w:ind w:right="5243"/>
        <w:jc w:val="both"/>
        <w:rPr>
          <w:sz w:val="28"/>
          <w:szCs w:val="28"/>
          <w:lang w:val="uk-UA"/>
        </w:rPr>
      </w:pPr>
    </w:p>
    <w:p w14:paraId="36AA3BCE" w14:textId="3BC52F18" w:rsidR="00AF4C2C" w:rsidRDefault="00AF4C2C" w:rsidP="00C54362">
      <w:pPr>
        <w:ind w:right="5243"/>
        <w:jc w:val="both"/>
        <w:rPr>
          <w:sz w:val="28"/>
          <w:szCs w:val="28"/>
          <w:lang w:val="uk-UA"/>
        </w:rPr>
      </w:pPr>
    </w:p>
    <w:p w14:paraId="16AC7CB8" w14:textId="72395FE1" w:rsidR="00AF4C2C" w:rsidRDefault="00AF4C2C" w:rsidP="00C54362">
      <w:pPr>
        <w:ind w:right="5243"/>
        <w:jc w:val="both"/>
        <w:rPr>
          <w:sz w:val="28"/>
          <w:szCs w:val="28"/>
          <w:lang w:val="uk-UA"/>
        </w:rPr>
      </w:pPr>
    </w:p>
    <w:p w14:paraId="30FCEFC2" w14:textId="67D7D5FB" w:rsidR="00AF4C2C" w:rsidRDefault="00AF4C2C" w:rsidP="00C54362">
      <w:pPr>
        <w:ind w:right="5243"/>
        <w:jc w:val="both"/>
        <w:rPr>
          <w:sz w:val="28"/>
          <w:szCs w:val="28"/>
          <w:lang w:val="uk-UA"/>
        </w:rPr>
      </w:pPr>
    </w:p>
    <w:sectPr w:rsidR="00AF4C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53962"/>
    <w:multiLevelType w:val="hybridMultilevel"/>
    <w:tmpl w:val="B81E0A36"/>
    <w:lvl w:ilvl="0" w:tplc="8BE41DD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C4"/>
    <w:rsid w:val="00184ED1"/>
    <w:rsid w:val="001E6B38"/>
    <w:rsid w:val="00237960"/>
    <w:rsid w:val="003B7022"/>
    <w:rsid w:val="003C79CE"/>
    <w:rsid w:val="004D3C2D"/>
    <w:rsid w:val="005B67A7"/>
    <w:rsid w:val="009270B0"/>
    <w:rsid w:val="00A406B1"/>
    <w:rsid w:val="00AF4C2C"/>
    <w:rsid w:val="00B21599"/>
    <w:rsid w:val="00BB2829"/>
    <w:rsid w:val="00C030C4"/>
    <w:rsid w:val="00C54362"/>
    <w:rsid w:val="00CC5967"/>
    <w:rsid w:val="00CD5DEF"/>
    <w:rsid w:val="00D70B31"/>
    <w:rsid w:val="00DE73B9"/>
    <w:rsid w:val="00EC08CA"/>
    <w:rsid w:val="00EC3A26"/>
    <w:rsid w:val="00F4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8524"/>
  <w15:chartTrackingRefBased/>
  <w15:docId w15:val="{55F42867-FF31-4E68-AAB8-F65D1443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54362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54362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No Spacing"/>
    <w:uiPriority w:val="1"/>
    <w:qFormat/>
    <w:rsid w:val="00C5436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List Paragraph"/>
    <w:basedOn w:val="a"/>
    <w:uiPriority w:val="34"/>
    <w:qFormat/>
    <w:rsid w:val="003C7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7E05D-FA20-4AA3-8633-1450813C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8</cp:revision>
  <cp:lastPrinted>2025-07-21T11:52:00Z</cp:lastPrinted>
  <dcterms:created xsi:type="dcterms:W3CDTF">2026-06-12T08:51:00Z</dcterms:created>
  <dcterms:modified xsi:type="dcterms:W3CDTF">2026-06-15T08:48:00Z</dcterms:modified>
</cp:coreProperties>
</file>