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9576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03E31">
        <w:rPr>
          <w:sz w:val="28"/>
          <w:szCs w:val="28"/>
          <w:u w:val="single"/>
          <w:lang w:val="uk-UA"/>
        </w:rPr>
        <w:t>73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903E31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903E31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«Стоматологічна поліклініка Калуської міської ради»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B45B28" w:rsidRDefault="00903E31" w:rsidP="00B45B28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639A8">
        <w:rPr>
          <w:rFonts w:ascii="Times New Roman" w:eastAsia="Calibri" w:hAnsi="Times New Roman"/>
          <w:sz w:val="28"/>
          <w:szCs w:val="28"/>
        </w:rPr>
        <w:t>Відповідно до ст.27 Закону України «Про місцеве самоврядування в Україні», ст.ст.75, 78 Господарського кодексу України, Статуту КНП «Стоматологічна поліклініка Калуської міської ради», затве</w:t>
      </w:r>
      <w:r>
        <w:rPr>
          <w:rFonts w:ascii="Times New Roman" w:eastAsia="Calibri" w:hAnsi="Times New Roman"/>
          <w:sz w:val="28"/>
          <w:szCs w:val="28"/>
        </w:rPr>
        <w:t xml:space="preserve">рдженого рішенням міської ради </w:t>
      </w:r>
      <w:r w:rsidRPr="00C639A8">
        <w:rPr>
          <w:rFonts w:ascii="Times New Roman" w:eastAsia="Calibri" w:hAnsi="Times New Roman"/>
          <w:sz w:val="28"/>
          <w:szCs w:val="28"/>
        </w:rPr>
        <w:t>від 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C639A8">
        <w:rPr>
          <w:rFonts w:ascii="Times New Roman" w:eastAsia="Calibri" w:hAnsi="Times New Roman"/>
          <w:sz w:val="28"/>
          <w:szCs w:val="28"/>
        </w:rPr>
        <w:t xml:space="preserve">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 та від </w:t>
      </w:r>
      <w:r w:rsidRPr="00F13F99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16.12.2025 №333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«Про затвердження </w:t>
      </w:r>
      <w:r w:rsidRPr="00C639A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фінансового плану комунального некомерційного підприємства «Стоматологічна поліклініка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на 2026 рік»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C639A8">
        <w:rPr>
          <w:rFonts w:ascii="Times New Roman" w:eastAsia="Calibri" w:hAnsi="Times New Roman"/>
          <w:sz w:val="28"/>
          <w:szCs w:val="28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«Стоматологічна поліклініка Калуської міської ради», розглянувши службову записку директора КНП «Стоматологічна поліклініка Калуської місь</w:t>
      </w:r>
      <w:r>
        <w:rPr>
          <w:rFonts w:ascii="Times New Roman" w:eastAsia="Calibri" w:hAnsi="Times New Roman"/>
          <w:sz w:val="28"/>
          <w:szCs w:val="28"/>
        </w:rPr>
        <w:t>кої ради» Олега Шкляра від 13.03.2026 №63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B45B28" w:rsidRDefault="00D73AF3" w:rsidP="00B45B2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B45B28" w:rsidRDefault="00B45B28" w:rsidP="00B45B2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45B28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ab/>
      </w:r>
      <w:proofErr w:type="spellStart"/>
      <w:r w:rsidR="00903E31" w:rsidRPr="00C639A8">
        <w:rPr>
          <w:rFonts w:eastAsia="Calibri"/>
          <w:sz w:val="28"/>
          <w:szCs w:val="28"/>
        </w:rPr>
        <w:t>Затвердити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зміни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до </w:t>
      </w:r>
      <w:proofErr w:type="spellStart"/>
      <w:r w:rsidR="00903E31" w:rsidRPr="00C639A8">
        <w:rPr>
          <w:rFonts w:eastAsia="Calibri"/>
          <w:sz w:val="28"/>
          <w:szCs w:val="28"/>
        </w:rPr>
        <w:t>фінансового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плану </w:t>
      </w:r>
      <w:proofErr w:type="spellStart"/>
      <w:r w:rsidR="00903E31" w:rsidRPr="00C639A8">
        <w:rPr>
          <w:rFonts w:eastAsia="Calibri"/>
          <w:sz w:val="28"/>
          <w:szCs w:val="28"/>
        </w:rPr>
        <w:t>комунального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некомерційного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підприємства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«</w:t>
      </w:r>
      <w:proofErr w:type="spellStart"/>
      <w:r w:rsidR="00903E31" w:rsidRPr="00C639A8">
        <w:rPr>
          <w:rFonts w:eastAsia="Calibri"/>
          <w:sz w:val="28"/>
          <w:szCs w:val="28"/>
        </w:rPr>
        <w:t>Стоматологічна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поліклініка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Калуської</w:t>
      </w:r>
      <w:proofErr w:type="spellEnd"/>
      <w:r w:rsidR="00903E31">
        <w:rPr>
          <w:rFonts w:eastAsia="Calibri"/>
          <w:sz w:val="28"/>
          <w:szCs w:val="28"/>
        </w:rPr>
        <w:t xml:space="preserve"> </w:t>
      </w:r>
      <w:proofErr w:type="spellStart"/>
      <w:r w:rsidR="00903E31">
        <w:rPr>
          <w:rFonts w:eastAsia="Calibri"/>
          <w:sz w:val="28"/>
          <w:szCs w:val="28"/>
        </w:rPr>
        <w:t>міської</w:t>
      </w:r>
      <w:proofErr w:type="spellEnd"/>
      <w:r w:rsidR="00903E31">
        <w:rPr>
          <w:rFonts w:eastAsia="Calibri"/>
          <w:sz w:val="28"/>
          <w:szCs w:val="28"/>
        </w:rPr>
        <w:t xml:space="preserve"> ради» на 2026 </w:t>
      </w:r>
      <w:proofErr w:type="spellStart"/>
      <w:r w:rsidR="00903E31">
        <w:rPr>
          <w:rFonts w:eastAsia="Calibri"/>
          <w:sz w:val="28"/>
          <w:szCs w:val="28"/>
        </w:rPr>
        <w:t>рік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(</w:t>
      </w:r>
      <w:proofErr w:type="spellStart"/>
      <w:r w:rsidR="00903E31" w:rsidRPr="00C639A8">
        <w:rPr>
          <w:rFonts w:eastAsia="Calibri"/>
          <w:sz w:val="28"/>
          <w:szCs w:val="28"/>
        </w:rPr>
        <w:t>фінансовий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план </w:t>
      </w:r>
      <w:proofErr w:type="spellStart"/>
      <w:r w:rsidR="00903E31">
        <w:rPr>
          <w:rFonts w:eastAsia="Calibri"/>
          <w:sz w:val="28"/>
          <w:szCs w:val="28"/>
        </w:rPr>
        <w:t>зі</w:t>
      </w:r>
      <w:proofErr w:type="spellEnd"/>
      <w:r w:rsidR="00903E31">
        <w:rPr>
          <w:rFonts w:eastAsia="Calibri"/>
          <w:sz w:val="28"/>
          <w:szCs w:val="28"/>
        </w:rPr>
        <w:t xml:space="preserve"> </w:t>
      </w:r>
      <w:proofErr w:type="spellStart"/>
      <w:r w:rsidR="00903E31">
        <w:rPr>
          <w:rFonts w:eastAsia="Calibri"/>
          <w:sz w:val="28"/>
          <w:szCs w:val="28"/>
        </w:rPr>
        <w:t>змінами</w:t>
      </w:r>
      <w:proofErr w:type="spellEnd"/>
      <w:r w:rsidR="00903E31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додається</w:t>
      </w:r>
      <w:proofErr w:type="spellEnd"/>
      <w:r w:rsidR="00903E31" w:rsidRPr="00C639A8">
        <w:rPr>
          <w:rFonts w:eastAsia="Calibri"/>
          <w:sz w:val="28"/>
          <w:szCs w:val="28"/>
        </w:rPr>
        <w:t>)</w:t>
      </w:r>
      <w:r w:rsidR="00903E31">
        <w:rPr>
          <w:rFonts w:eastAsia="Calibri"/>
          <w:sz w:val="28"/>
          <w:szCs w:val="28"/>
        </w:rPr>
        <w:t>.</w:t>
      </w:r>
    </w:p>
    <w:p w:rsidR="00903E31" w:rsidRPr="00B45B28" w:rsidRDefault="00B45B28" w:rsidP="00B45B2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45B28">
        <w:rPr>
          <w:rFonts w:eastAsia="Calibri"/>
          <w:b/>
          <w:sz w:val="28"/>
          <w:szCs w:val="28"/>
        </w:rPr>
        <w:t>2.</w:t>
      </w:r>
      <w:r>
        <w:rPr>
          <w:rFonts w:eastAsia="Calibri"/>
          <w:sz w:val="28"/>
          <w:szCs w:val="28"/>
        </w:rPr>
        <w:tab/>
      </w:r>
      <w:r w:rsidR="00903E31" w:rsidRPr="00C639A8">
        <w:rPr>
          <w:rFonts w:eastAsia="Calibri"/>
          <w:sz w:val="28"/>
          <w:szCs w:val="28"/>
        </w:rPr>
        <w:t xml:space="preserve">Контроль за </w:t>
      </w:r>
      <w:proofErr w:type="spellStart"/>
      <w:r w:rsidR="00903E31" w:rsidRPr="00C639A8">
        <w:rPr>
          <w:rFonts w:eastAsia="Calibri"/>
          <w:sz w:val="28"/>
          <w:szCs w:val="28"/>
        </w:rPr>
        <w:t>виконанням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рішення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покласти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на заступника </w:t>
      </w:r>
      <w:proofErr w:type="spellStart"/>
      <w:r w:rsidR="00903E31" w:rsidRPr="00C639A8">
        <w:rPr>
          <w:rFonts w:eastAsia="Calibri"/>
          <w:sz w:val="28"/>
          <w:szCs w:val="28"/>
        </w:rPr>
        <w:t>міського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голови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з </w:t>
      </w:r>
      <w:proofErr w:type="spellStart"/>
      <w:r w:rsidR="00903E31" w:rsidRPr="00C639A8">
        <w:rPr>
          <w:rFonts w:eastAsia="Calibri"/>
          <w:sz w:val="28"/>
          <w:szCs w:val="28"/>
        </w:rPr>
        <w:t>питань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діяльності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виконавчих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органів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міської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ради </w:t>
      </w:r>
      <w:proofErr w:type="spellStart"/>
      <w:r w:rsidR="00903E31" w:rsidRPr="00C639A8">
        <w:rPr>
          <w:rFonts w:eastAsia="Calibri"/>
          <w:sz w:val="28"/>
          <w:szCs w:val="28"/>
        </w:rPr>
        <w:t>Наталію</w:t>
      </w:r>
      <w:proofErr w:type="spellEnd"/>
      <w:r w:rsidR="00903E31" w:rsidRPr="00C639A8">
        <w:rPr>
          <w:rFonts w:eastAsia="Calibri"/>
          <w:sz w:val="28"/>
          <w:szCs w:val="28"/>
        </w:rPr>
        <w:t xml:space="preserve"> </w:t>
      </w:r>
      <w:proofErr w:type="spellStart"/>
      <w:r w:rsidR="00903E31" w:rsidRPr="00C639A8">
        <w:rPr>
          <w:rFonts w:eastAsia="Calibri"/>
          <w:sz w:val="28"/>
          <w:szCs w:val="28"/>
        </w:rPr>
        <w:t>Кінаш</w:t>
      </w:r>
      <w:proofErr w:type="spellEnd"/>
      <w:r w:rsidR="00903E31" w:rsidRPr="00C639A8">
        <w:rPr>
          <w:rFonts w:eastAsia="Calibri"/>
          <w:sz w:val="28"/>
          <w:szCs w:val="28"/>
        </w:rPr>
        <w:t>.</w:t>
      </w:r>
    </w:p>
    <w:bookmarkEnd w:id="1"/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Pr="00B45B28" w:rsidRDefault="00B45B28" w:rsidP="00B45B2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28215A" w:rsidRPr="00B45B28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59A" w:rsidRDefault="00BC259A">
      <w:r>
        <w:separator/>
      </w:r>
    </w:p>
  </w:endnote>
  <w:endnote w:type="continuationSeparator" w:id="0">
    <w:p w:rsidR="00BC259A" w:rsidRDefault="00BC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59A" w:rsidRDefault="00BC259A">
      <w:r>
        <w:separator/>
      </w:r>
    </w:p>
  </w:footnote>
  <w:footnote w:type="continuationSeparator" w:id="0">
    <w:p w:rsidR="00BC259A" w:rsidRDefault="00BC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45B28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4E5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5FE3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7DC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E31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B28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59A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3A07E-D127-4626-80B2-9D7AF1D7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2026-04-06T12:49:00Z</dcterms:created>
  <dcterms:modified xsi:type="dcterms:W3CDTF">2026-04-06T12:49:00Z</dcterms:modified>
</cp:coreProperties>
</file>