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222220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27576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065340">
        <w:rPr>
          <w:sz w:val="28"/>
          <w:szCs w:val="28"/>
          <w:u w:val="single"/>
          <w:lang w:val="uk-UA"/>
        </w:rPr>
        <w:t>194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65340">
        <w:rPr>
          <w:sz w:val="28"/>
          <w:szCs w:val="28"/>
          <w:lang w:val="uk-UA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865C56" w:rsidRDefault="00065340" w:rsidP="00865C5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65340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065340">
        <w:rPr>
          <w:rFonts w:ascii="Times New Roman" w:hAnsi="Times New Roman"/>
          <w:color w:val="000000" w:themeColor="text1"/>
          <w:sz w:val="28"/>
          <w:szCs w:val="28"/>
        </w:rPr>
        <w:t>від 19.12.2023 №345,</w:t>
      </w:r>
      <w:r w:rsidRPr="00065340">
        <w:rPr>
          <w:rFonts w:ascii="Times New Roman" w:hAnsi="Times New Roman"/>
          <w:sz w:val="28"/>
          <w:szCs w:val="28"/>
        </w:rPr>
        <w:t xml:space="preserve"> від 28.01.2025 №8, від 27.05.2025 №110), від 25.02.2025 №37 «Про Порядки надання одноразових грошових допомог» (із змінами, внесеним рішенням</w:t>
      </w:r>
      <w:r w:rsidR="007755C2">
        <w:rPr>
          <w:rFonts w:ascii="Times New Roman" w:hAnsi="Times New Roman"/>
          <w:sz w:val="28"/>
          <w:szCs w:val="28"/>
        </w:rPr>
        <w:t xml:space="preserve"> виконавчого комітету </w:t>
      </w:r>
      <w:r w:rsidRPr="00065340">
        <w:rPr>
          <w:rFonts w:ascii="Times New Roman" w:hAnsi="Times New Roman"/>
          <w:sz w:val="28"/>
          <w:szCs w:val="28"/>
        </w:rPr>
        <w:t>міської ради від 15.07.2025</w:t>
      </w:r>
      <w:r w:rsidR="007755C2">
        <w:rPr>
          <w:rFonts w:ascii="Times New Roman" w:hAnsi="Times New Roman"/>
          <w:sz w:val="28"/>
          <w:szCs w:val="28"/>
        </w:rPr>
        <w:t xml:space="preserve"> №</w:t>
      </w:r>
      <w:r w:rsidRPr="00065340">
        <w:rPr>
          <w:rFonts w:ascii="Times New Roman" w:hAnsi="Times New Roman"/>
          <w:sz w:val="28"/>
          <w:szCs w:val="28"/>
        </w:rPr>
        <w:t>160),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12.08.2025 №9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7755C2" w:rsidRDefault="00A311C0" w:rsidP="007755C2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7755C2" w:rsidRDefault="007755C2" w:rsidP="007755C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51896">
        <w:rPr>
          <w:b/>
          <w:sz w:val="28"/>
          <w:szCs w:val="28"/>
          <w:lang w:val="uk-UA"/>
        </w:rPr>
        <w:t>1</w:t>
      </w:r>
      <w:r w:rsidRPr="00AC30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</w:t>
      </w:r>
      <w:r w:rsidRPr="00AC30BE">
        <w:rPr>
          <w:sz w:val="28"/>
          <w:szCs w:val="28"/>
          <w:lang w:val="uk-UA"/>
        </w:rPr>
        <w:t xml:space="preserve"> одноразові грошові допомоги:</w:t>
      </w:r>
    </w:p>
    <w:p w:rsidR="007755C2" w:rsidRDefault="00A64F6C" w:rsidP="00A64F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55C2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</w:r>
      <w:r w:rsidR="007755C2">
        <w:rPr>
          <w:sz w:val="28"/>
          <w:szCs w:val="28"/>
          <w:lang w:val="uk-UA"/>
        </w:rPr>
        <w:t>Сім’ям загиблих (померлих), зниклих безвісти Захисників України, згідно з додатком 1.</w:t>
      </w:r>
    </w:p>
    <w:p w:rsidR="00A64F6C" w:rsidRDefault="00A64F6C" w:rsidP="00A64F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</w:r>
      <w:r w:rsidR="007755C2">
        <w:rPr>
          <w:sz w:val="28"/>
          <w:szCs w:val="28"/>
          <w:lang w:val="uk-UA"/>
        </w:rPr>
        <w:t>Пораненим Захисникам України, згідно з додатком 2.</w:t>
      </w:r>
    </w:p>
    <w:p w:rsidR="00A64F6C" w:rsidRDefault="00A64F6C" w:rsidP="00A64F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55C2">
        <w:rPr>
          <w:sz w:val="28"/>
          <w:szCs w:val="28"/>
          <w:lang w:val="uk-UA"/>
        </w:rPr>
        <w:t>1.3. Громадянам для вирішення матеріальних проблем,</w:t>
      </w:r>
      <w:r w:rsidR="007755C2" w:rsidRPr="005D0007">
        <w:rPr>
          <w:sz w:val="28"/>
          <w:szCs w:val="28"/>
          <w:lang w:val="uk-UA"/>
        </w:rPr>
        <w:t xml:space="preserve"> згідно з додатком </w:t>
      </w:r>
      <w:r w:rsidR="007755C2">
        <w:rPr>
          <w:sz w:val="28"/>
          <w:szCs w:val="28"/>
          <w:lang w:val="uk-UA"/>
        </w:rPr>
        <w:t>3.</w:t>
      </w:r>
    </w:p>
    <w:p w:rsidR="00A64F6C" w:rsidRDefault="00A64F6C" w:rsidP="00A64F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</w:r>
      <w:r w:rsidR="007755C2">
        <w:rPr>
          <w:sz w:val="28"/>
          <w:szCs w:val="28"/>
          <w:lang w:val="uk-UA"/>
        </w:rPr>
        <w:t>Онкологічним хворим, згідно з додатком 4.</w:t>
      </w:r>
    </w:p>
    <w:p w:rsidR="00A64F6C" w:rsidRDefault="00A64F6C" w:rsidP="00A64F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</w:r>
      <w:r w:rsidR="007755C2">
        <w:rPr>
          <w:sz w:val="28"/>
          <w:szCs w:val="28"/>
          <w:lang w:val="uk-UA"/>
        </w:rPr>
        <w:t>Батькам дітей з інвалідністю, згідно з додатком 5.</w:t>
      </w:r>
    </w:p>
    <w:p w:rsidR="00A64F6C" w:rsidRDefault="00A64F6C" w:rsidP="00A64F6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55C2" w:rsidRPr="00651896">
        <w:rPr>
          <w:b/>
          <w:sz w:val="28"/>
          <w:szCs w:val="28"/>
          <w:lang w:val="uk-UA"/>
        </w:rPr>
        <w:t>2</w:t>
      </w:r>
      <w:r w:rsidR="007755C2" w:rsidRPr="00623DC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 w:rsidR="007755C2" w:rsidRPr="00623DC3">
        <w:rPr>
          <w:sz w:val="28"/>
          <w:szCs w:val="28"/>
          <w:lang w:val="uk-UA"/>
        </w:rPr>
        <w:t>Відмовити в наданні одноразов</w:t>
      </w:r>
      <w:r w:rsidR="007755C2">
        <w:rPr>
          <w:sz w:val="28"/>
          <w:szCs w:val="28"/>
          <w:lang w:val="uk-UA"/>
        </w:rPr>
        <w:t>их</w:t>
      </w:r>
      <w:r w:rsidR="007755C2" w:rsidRPr="00623DC3">
        <w:rPr>
          <w:sz w:val="28"/>
          <w:szCs w:val="28"/>
          <w:lang w:val="uk-UA"/>
        </w:rPr>
        <w:t xml:space="preserve"> грошов</w:t>
      </w:r>
      <w:r w:rsidR="007755C2">
        <w:rPr>
          <w:sz w:val="28"/>
          <w:szCs w:val="28"/>
          <w:lang w:val="uk-UA"/>
        </w:rPr>
        <w:t xml:space="preserve">их </w:t>
      </w:r>
      <w:r w:rsidR="007755C2" w:rsidRPr="00623DC3">
        <w:rPr>
          <w:sz w:val="28"/>
          <w:szCs w:val="28"/>
          <w:lang w:val="uk-UA"/>
        </w:rPr>
        <w:t>допомог громадянам</w:t>
      </w:r>
      <w:r w:rsidR="007755C2">
        <w:rPr>
          <w:sz w:val="28"/>
          <w:szCs w:val="28"/>
          <w:lang w:val="uk-UA"/>
        </w:rPr>
        <w:t>,</w:t>
      </w:r>
      <w:r w:rsidR="007755C2" w:rsidRPr="00623DC3">
        <w:rPr>
          <w:sz w:val="28"/>
          <w:szCs w:val="28"/>
          <w:lang w:val="uk-UA"/>
        </w:rPr>
        <w:t xml:space="preserve"> згідно з додатком </w:t>
      </w:r>
      <w:r w:rsidR="007755C2">
        <w:rPr>
          <w:sz w:val="28"/>
          <w:szCs w:val="28"/>
          <w:lang w:val="uk-UA"/>
        </w:rPr>
        <w:t>6</w:t>
      </w:r>
      <w:r w:rsidR="007755C2" w:rsidRPr="00623DC3">
        <w:rPr>
          <w:sz w:val="28"/>
          <w:szCs w:val="28"/>
          <w:lang w:val="uk-UA"/>
        </w:rPr>
        <w:t>.</w:t>
      </w:r>
    </w:p>
    <w:p w:rsidR="00865C56" w:rsidRDefault="00A64F6C" w:rsidP="00865C5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55C2" w:rsidRPr="00D926EB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="007755C2" w:rsidRPr="00D926E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="007755C2" w:rsidRPr="00D926EB">
        <w:rPr>
          <w:sz w:val="28"/>
          <w:szCs w:val="28"/>
          <w:lang w:val="uk-UA"/>
        </w:rPr>
        <w:t>Поташник</w:t>
      </w:r>
      <w:proofErr w:type="spellEnd"/>
      <w:r w:rsidR="007755C2" w:rsidRPr="00D926EB">
        <w:rPr>
          <w:sz w:val="28"/>
          <w:szCs w:val="28"/>
          <w:lang w:val="uk-UA"/>
        </w:rPr>
        <w:t xml:space="preserve">) перерахувати кошти в сумі </w:t>
      </w:r>
      <w:r w:rsidR="007755C2">
        <w:rPr>
          <w:sz w:val="28"/>
          <w:szCs w:val="28"/>
          <w:lang w:val="uk-UA"/>
        </w:rPr>
        <w:t>881 055</w:t>
      </w:r>
      <w:r w:rsidR="007755C2" w:rsidRPr="00D926EB">
        <w:rPr>
          <w:sz w:val="28"/>
          <w:szCs w:val="28"/>
          <w:lang w:val="uk-UA"/>
        </w:rPr>
        <w:t xml:space="preserve"> грн </w:t>
      </w:r>
      <w:r w:rsidR="007755C2">
        <w:rPr>
          <w:sz w:val="28"/>
          <w:szCs w:val="28"/>
          <w:lang w:val="uk-UA"/>
        </w:rPr>
        <w:t>50</w:t>
      </w:r>
      <w:r w:rsidR="007755C2" w:rsidRPr="00D926EB">
        <w:rPr>
          <w:sz w:val="28"/>
          <w:szCs w:val="28"/>
          <w:lang w:val="uk-UA"/>
        </w:rPr>
        <w:t xml:space="preserve"> </w:t>
      </w:r>
      <w:proofErr w:type="spellStart"/>
      <w:r w:rsidR="007755C2" w:rsidRPr="00D926EB">
        <w:rPr>
          <w:sz w:val="28"/>
          <w:szCs w:val="28"/>
          <w:lang w:val="uk-UA"/>
        </w:rPr>
        <w:t>коп</w:t>
      </w:r>
      <w:proofErr w:type="spellEnd"/>
      <w:r w:rsidR="007755C2" w:rsidRPr="00D926EB">
        <w:rPr>
          <w:sz w:val="28"/>
          <w:szCs w:val="28"/>
          <w:lang w:val="uk-UA"/>
        </w:rPr>
        <w:t xml:space="preserve"> (</w:t>
      </w:r>
      <w:r w:rsidR="007755C2">
        <w:rPr>
          <w:sz w:val="28"/>
          <w:szCs w:val="28"/>
          <w:lang w:val="uk-UA"/>
        </w:rPr>
        <w:t>вісімсот вісімдесят одна тисяча п’ятдесят п’ять грн 50</w:t>
      </w:r>
      <w:r w:rsidR="007755C2" w:rsidRPr="00D926EB">
        <w:rPr>
          <w:sz w:val="28"/>
          <w:szCs w:val="28"/>
          <w:lang w:val="uk-UA"/>
        </w:rPr>
        <w:t xml:space="preserve"> </w:t>
      </w:r>
      <w:proofErr w:type="spellStart"/>
      <w:r w:rsidR="007755C2" w:rsidRPr="00D926EB">
        <w:rPr>
          <w:sz w:val="28"/>
          <w:szCs w:val="28"/>
          <w:lang w:val="uk-UA"/>
        </w:rPr>
        <w:t>коп</w:t>
      </w:r>
      <w:proofErr w:type="spellEnd"/>
      <w:r w:rsidR="007755C2" w:rsidRPr="00D926EB">
        <w:rPr>
          <w:sz w:val="28"/>
          <w:szCs w:val="28"/>
          <w:lang w:val="uk-UA"/>
        </w:rPr>
        <w:t>) на рахунок управління соціального захисту населення</w:t>
      </w:r>
      <w:r w:rsidR="007755C2">
        <w:rPr>
          <w:sz w:val="28"/>
          <w:szCs w:val="28"/>
          <w:lang w:val="uk-UA"/>
        </w:rPr>
        <w:t xml:space="preserve"> Калуської міської ради </w:t>
      </w:r>
      <w:r w:rsidR="007755C2" w:rsidRPr="00D926EB">
        <w:rPr>
          <w:sz w:val="28"/>
          <w:szCs w:val="28"/>
          <w:lang w:val="uk-UA"/>
        </w:rPr>
        <w:t xml:space="preserve">(Любов </w:t>
      </w:r>
      <w:proofErr w:type="spellStart"/>
      <w:r w:rsidR="007755C2" w:rsidRPr="00D926EB">
        <w:rPr>
          <w:sz w:val="28"/>
          <w:szCs w:val="28"/>
          <w:lang w:val="uk-UA"/>
        </w:rPr>
        <w:t>Федоришин</w:t>
      </w:r>
      <w:proofErr w:type="spellEnd"/>
      <w:r w:rsidR="007755C2" w:rsidRPr="00D926EB">
        <w:rPr>
          <w:sz w:val="28"/>
          <w:szCs w:val="28"/>
          <w:lang w:val="uk-UA"/>
        </w:rPr>
        <w:t xml:space="preserve">), в тому числі </w:t>
      </w:r>
      <w:r w:rsidR="007755C2">
        <w:rPr>
          <w:sz w:val="28"/>
          <w:szCs w:val="28"/>
          <w:lang w:val="uk-UA"/>
        </w:rPr>
        <w:t xml:space="preserve">880 232 </w:t>
      </w:r>
      <w:r w:rsidR="007755C2" w:rsidRPr="00D926EB">
        <w:rPr>
          <w:sz w:val="28"/>
          <w:szCs w:val="28"/>
          <w:lang w:val="uk-UA"/>
        </w:rPr>
        <w:t xml:space="preserve">грн </w:t>
      </w:r>
      <w:r w:rsidR="007755C2">
        <w:rPr>
          <w:sz w:val="28"/>
          <w:szCs w:val="28"/>
          <w:lang w:val="uk-UA"/>
        </w:rPr>
        <w:t>00</w:t>
      </w:r>
      <w:r w:rsidR="007755C2" w:rsidRPr="00D926EB">
        <w:rPr>
          <w:sz w:val="28"/>
          <w:szCs w:val="28"/>
          <w:lang w:val="uk-UA"/>
        </w:rPr>
        <w:t xml:space="preserve"> </w:t>
      </w:r>
      <w:proofErr w:type="spellStart"/>
      <w:r w:rsidR="007755C2" w:rsidRPr="00D926EB">
        <w:rPr>
          <w:sz w:val="28"/>
          <w:szCs w:val="28"/>
          <w:lang w:val="uk-UA"/>
        </w:rPr>
        <w:t>коп</w:t>
      </w:r>
      <w:proofErr w:type="spellEnd"/>
      <w:r w:rsidR="007755C2" w:rsidRPr="00D926EB">
        <w:rPr>
          <w:sz w:val="28"/>
          <w:szCs w:val="28"/>
          <w:lang w:val="uk-UA"/>
        </w:rPr>
        <w:t xml:space="preserve"> (</w:t>
      </w:r>
      <w:r w:rsidR="007755C2">
        <w:rPr>
          <w:sz w:val="28"/>
          <w:szCs w:val="28"/>
          <w:lang w:val="uk-UA"/>
        </w:rPr>
        <w:t xml:space="preserve">вісімсот вісімдесят тисяч двісті тридцять дві </w:t>
      </w:r>
      <w:r w:rsidR="007755C2" w:rsidRPr="00D926EB">
        <w:rPr>
          <w:sz w:val="28"/>
          <w:szCs w:val="28"/>
          <w:lang w:val="uk-UA"/>
        </w:rPr>
        <w:t xml:space="preserve">грн </w:t>
      </w:r>
      <w:r w:rsidR="007755C2">
        <w:rPr>
          <w:sz w:val="28"/>
          <w:szCs w:val="28"/>
          <w:lang w:val="uk-UA"/>
        </w:rPr>
        <w:t>00</w:t>
      </w:r>
      <w:r w:rsidR="007755C2" w:rsidRPr="00D926EB">
        <w:rPr>
          <w:sz w:val="28"/>
          <w:szCs w:val="28"/>
          <w:lang w:val="uk-UA"/>
        </w:rPr>
        <w:t xml:space="preserve"> </w:t>
      </w:r>
      <w:proofErr w:type="spellStart"/>
      <w:r w:rsidR="007755C2" w:rsidRPr="00D926EB">
        <w:rPr>
          <w:sz w:val="28"/>
          <w:szCs w:val="28"/>
          <w:lang w:val="uk-UA"/>
        </w:rPr>
        <w:t>коп</w:t>
      </w:r>
      <w:proofErr w:type="spellEnd"/>
      <w:r w:rsidR="007755C2" w:rsidRPr="00D926EB">
        <w:rPr>
          <w:sz w:val="28"/>
          <w:szCs w:val="28"/>
          <w:lang w:val="uk-UA"/>
        </w:rPr>
        <w:t>)</w:t>
      </w:r>
      <w:r w:rsidR="007755C2">
        <w:rPr>
          <w:sz w:val="28"/>
          <w:szCs w:val="28"/>
          <w:lang w:val="uk-UA"/>
        </w:rPr>
        <w:t xml:space="preserve"> д</w:t>
      </w:r>
      <w:r w:rsidR="007755C2" w:rsidRPr="00D926EB">
        <w:rPr>
          <w:sz w:val="28"/>
          <w:szCs w:val="28"/>
          <w:lang w:val="uk-UA"/>
        </w:rPr>
        <w:t>ля виплати допомог та</w:t>
      </w:r>
      <w:r w:rsidR="007755C2">
        <w:rPr>
          <w:sz w:val="28"/>
          <w:szCs w:val="28"/>
          <w:lang w:val="uk-UA"/>
        </w:rPr>
        <w:t xml:space="preserve"> 823</w:t>
      </w:r>
      <w:r w:rsidR="007755C2" w:rsidRPr="00D926EB">
        <w:rPr>
          <w:sz w:val="28"/>
          <w:szCs w:val="28"/>
          <w:lang w:val="uk-UA"/>
        </w:rPr>
        <w:t xml:space="preserve"> грн</w:t>
      </w:r>
      <w:r w:rsidR="007755C2">
        <w:rPr>
          <w:sz w:val="28"/>
          <w:szCs w:val="28"/>
          <w:lang w:val="uk-UA"/>
        </w:rPr>
        <w:t xml:space="preserve"> 50 </w:t>
      </w:r>
      <w:proofErr w:type="spellStart"/>
      <w:r w:rsidR="007755C2" w:rsidRPr="00D926EB">
        <w:rPr>
          <w:sz w:val="28"/>
          <w:szCs w:val="28"/>
          <w:lang w:val="uk-UA"/>
        </w:rPr>
        <w:t>коп</w:t>
      </w:r>
      <w:proofErr w:type="spellEnd"/>
      <w:r w:rsidR="007755C2" w:rsidRPr="00D926EB">
        <w:rPr>
          <w:sz w:val="28"/>
          <w:szCs w:val="28"/>
          <w:lang w:val="uk-UA"/>
        </w:rPr>
        <w:t xml:space="preserve"> (</w:t>
      </w:r>
      <w:r w:rsidR="007755C2">
        <w:rPr>
          <w:sz w:val="28"/>
          <w:szCs w:val="28"/>
          <w:lang w:val="uk-UA"/>
        </w:rPr>
        <w:t xml:space="preserve">вісімсот двадцять три грн 50 </w:t>
      </w:r>
      <w:proofErr w:type="spellStart"/>
      <w:r w:rsidR="007755C2" w:rsidRPr="00D926EB">
        <w:rPr>
          <w:sz w:val="28"/>
          <w:szCs w:val="28"/>
          <w:lang w:val="uk-UA"/>
        </w:rPr>
        <w:t>коп</w:t>
      </w:r>
      <w:proofErr w:type="spellEnd"/>
      <w:r w:rsidR="007755C2" w:rsidRPr="00D926EB">
        <w:rPr>
          <w:sz w:val="28"/>
          <w:szCs w:val="28"/>
          <w:lang w:val="uk-UA"/>
        </w:rPr>
        <w:t>) на поштовий збір.</w:t>
      </w:r>
    </w:p>
    <w:p w:rsidR="00A311C0" w:rsidRPr="00CC5E05" w:rsidRDefault="00865C56" w:rsidP="00865C5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755C2" w:rsidRPr="00D926EB">
        <w:rPr>
          <w:b/>
          <w:sz w:val="28"/>
          <w:szCs w:val="28"/>
          <w:lang w:val="uk-UA"/>
        </w:rPr>
        <w:t>4</w:t>
      </w:r>
      <w:r w:rsidR="007755C2" w:rsidRPr="00D926EB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r w:rsidR="007755C2" w:rsidRPr="00D926EB">
        <w:rPr>
          <w:sz w:val="28"/>
          <w:szCs w:val="28"/>
        </w:rPr>
        <w:t xml:space="preserve">Контроль за </w:t>
      </w:r>
      <w:proofErr w:type="spellStart"/>
      <w:r w:rsidR="007755C2" w:rsidRPr="00D926EB">
        <w:rPr>
          <w:sz w:val="28"/>
          <w:szCs w:val="28"/>
        </w:rPr>
        <w:t>виконанням</w:t>
      </w:r>
      <w:proofErr w:type="spellEnd"/>
      <w:r w:rsidR="007755C2" w:rsidRPr="00D926EB">
        <w:rPr>
          <w:sz w:val="28"/>
          <w:szCs w:val="28"/>
        </w:rPr>
        <w:t xml:space="preserve"> </w:t>
      </w:r>
      <w:proofErr w:type="spellStart"/>
      <w:r w:rsidR="007755C2" w:rsidRPr="00D926EB">
        <w:rPr>
          <w:sz w:val="28"/>
          <w:szCs w:val="28"/>
        </w:rPr>
        <w:t>рішення</w:t>
      </w:r>
      <w:proofErr w:type="spellEnd"/>
      <w:r w:rsidR="007755C2">
        <w:rPr>
          <w:sz w:val="28"/>
          <w:szCs w:val="28"/>
        </w:rPr>
        <w:t xml:space="preserve"> </w:t>
      </w:r>
      <w:proofErr w:type="spellStart"/>
      <w:r w:rsidR="007755C2">
        <w:rPr>
          <w:sz w:val="28"/>
          <w:szCs w:val="28"/>
        </w:rPr>
        <w:t>покласти</w:t>
      </w:r>
      <w:proofErr w:type="spellEnd"/>
      <w:r w:rsidR="007755C2">
        <w:rPr>
          <w:sz w:val="28"/>
          <w:szCs w:val="28"/>
        </w:rPr>
        <w:t xml:space="preserve"> на</w:t>
      </w:r>
      <w:r w:rsidR="007755C2">
        <w:rPr>
          <w:sz w:val="28"/>
          <w:szCs w:val="28"/>
          <w:lang w:val="uk-UA"/>
        </w:rPr>
        <w:t xml:space="preserve"> </w:t>
      </w:r>
      <w:r w:rsidR="007755C2">
        <w:rPr>
          <w:sz w:val="28"/>
          <w:szCs w:val="28"/>
        </w:rPr>
        <w:t xml:space="preserve">заступника </w:t>
      </w:r>
      <w:proofErr w:type="spellStart"/>
      <w:r w:rsidR="007755C2">
        <w:rPr>
          <w:sz w:val="28"/>
          <w:szCs w:val="28"/>
        </w:rPr>
        <w:t>міського</w:t>
      </w:r>
      <w:proofErr w:type="spellEnd"/>
      <w:r w:rsidR="007755C2">
        <w:rPr>
          <w:sz w:val="28"/>
          <w:szCs w:val="28"/>
        </w:rPr>
        <w:t xml:space="preserve"> </w:t>
      </w:r>
      <w:proofErr w:type="spellStart"/>
      <w:r w:rsidR="007755C2">
        <w:rPr>
          <w:sz w:val="28"/>
          <w:szCs w:val="28"/>
        </w:rPr>
        <w:t>голови</w:t>
      </w:r>
      <w:proofErr w:type="spellEnd"/>
      <w:r w:rsidR="007755C2">
        <w:rPr>
          <w:sz w:val="28"/>
          <w:szCs w:val="28"/>
        </w:rPr>
        <w:t xml:space="preserve"> </w:t>
      </w:r>
      <w:r w:rsidR="007755C2" w:rsidRPr="004A4A47">
        <w:rPr>
          <w:sz w:val="28"/>
          <w:szCs w:val="28"/>
          <w:lang w:val="uk-UA"/>
        </w:rPr>
        <w:t>На</w:t>
      </w:r>
      <w:r w:rsidR="007755C2">
        <w:rPr>
          <w:sz w:val="28"/>
          <w:szCs w:val="28"/>
          <w:lang w:val="uk-UA"/>
        </w:rPr>
        <w:t xml:space="preserve">талію </w:t>
      </w:r>
      <w:proofErr w:type="spellStart"/>
      <w:r w:rsidR="007755C2" w:rsidRPr="004A4A47">
        <w:rPr>
          <w:sz w:val="28"/>
          <w:szCs w:val="28"/>
          <w:lang w:val="uk-UA"/>
        </w:rPr>
        <w:t>Кінаш</w:t>
      </w:r>
      <w:proofErr w:type="spellEnd"/>
      <w:r w:rsidR="007755C2" w:rsidRPr="004A4A47">
        <w:rPr>
          <w:sz w:val="28"/>
          <w:szCs w:val="28"/>
        </w:rPr>
        <w:t>.</w:t>
      </w: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865C56" w:rsidRDefault="00A311C0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3057E">
        <w:rPr>
          <w:sz w:val="28"/>
          <w:szCs w:val="28"/>
          <w:lang w:val="uk-UA"/>
        </w:rPr>
        <w:t xml:space="preserve">  </w:t>
      </w:r>
      <w:r w:rsidR="00C421ED">
        <w:rPr>
          <w:sz w:val="28"/>
          <w:szCs w:val="28"/>
          <w:lang w:val="uk-UA"/>
        </w:rPr>
        <w:t xml:space="preserve">Додаток </w:t>
      </w:r>
      <w:r w:rsidR="00865C56">
        <w:rPr>
          <w:sz w:val="28"/>
          <w:szCs w:val="28"/>
          <w:lang w:val="uk-UA"/>
        </w:rPr>
        <w:t>1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655E39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1A4B56" w:rsidRDefault="00655E39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</w:r>
      <w:r w:rsidR="001A4B56">
        <w:rPr>
          <w:sz w:val="28"/>
          <w:szCs w:val="28"/>
          <w:lang w:val="uk-UA"/>
        </w:rPr>
        <w:tab/>
        <w:t xml:space="preserve">               </w:t>
      </w:r>
      <w:r w:rsidR="00865C56">
        <w:rPr>
          <w:sz w:val="28"/>
          <w:szCs w:val="28"/>
          <w:lang w:val="uk-UA"/>
        </w:rPr>
        <w:t>26.08.2025 № 194</w:t>
      </w:r>
    </w:p>
    <w:p w:rsidR="00865C56" w:rsidRDefault="00865C56" w:rsidP="001000B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865C56" w:rsidRDefault="00865C56" w:rsidP="00865C56">
      <w:pPr>
        <w:ind w:righ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СПИСОК</w:t>
      </w:r>
    </w:p>
    <w:p w:rsidR="00865C56" w:rsidRDefault="00865C56" w:rsidP="00865C56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1D4AAC">
        <w:rPr>
          <w:sz w:val="28"/>
          <w:szCs w:val="28"/>
          <w:lang w:val="uk-UA"/>
        </w:rPr>
        <w:t>ім</w:t>
      </w:r>
      <w:r>
        <w:rPr>
          <w:sz w:val="28"/>
          <w:szCs w:val="28"/>
          <w:lang w:val="uk-UA"/>
        </w:rPr>
        <w:t>ей загиблих(померлих), зниклих безвісти Захисників України</w:t>
      </w:r>
      <w:r w:rsidRPr="001D4AAC">
        <w:rPr>
          <w:sz w:val="28"/>
          <w:szCs w:val="28"/>
          <w:lang w:val="uk-UA"/>
        </w:rPr>
        <w:t xml:space="preserve">, </w:t>
      </w:r>
    </w:p>
    <w:p w:rsidR="00865C56" w:rsidRPr="00A02ECA" w:rsidRDefault="00865C56" w:rsidP="00865C56">
      <w:pPr>
        <w:ind w:left="180"/>
        <w:jc w:val="center"/>
        <w:rPr>
          <w:sz w:val="28"/>
          <w:szCs w:val="28"/>
          <w:lang w:val="uk-UA"/>
        </w:rPr>
      </w:pPr>
      <w:r w:rsidRPr="001D4AAC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им </w:t>
      </w:r>
      <w:r w:rsidRPr="001D4AAC">
        <w:rPr>
          <w:sz w:val="28"/>
          <w:szCs w:val="28"/>
          <w:lang w:val="uk-UA"/>
        </w:rPr>
        <w:t>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283"/>
        <w:gridCol w:w="992"/>
        <w:gridCol w:w="3520"/>
        <w:gridCol w:w="1280"/>
      </w:tblGrid>
      <w:tr w:rsidR="00865C56" w:rsidTr="00D219A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6137ED" w:rsidRDefault="00865C56" w:rsidP="00D219AA">
            <w:pPr>
              <w:pStyle w:val="1"/>
              <w:rPr>
                <w:b w:val="0"/>
                <w:szCs w:val="28"/>
              </w:rPr>
            </w:pPr>
          </w:p>
          <w:p w:rsidR="00865C56" w:rsidRPr="006137ED" w:rsidRDefault="00865C56" w:rsidP="00D219AA">
            <w:pPr>
              <w:ind w:right="180"/>
              <w:jc w:val="center"/>
              <w:rPr>
                <w:sz w:val="28"/>
                <w:szCs w:val="28"/>
              </w:rPr>
            </w:pPr>
            <w:r w:rsidRPr="006137ED">
              <w:rPr>
                <w:sz w:val="28"/>
                <w:szCs w:val="28"/>
              </w:rPr>
              <w:t>№ п/п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56" w:rsidRPr="00351759" w:rsidRDefault="00865C56" w:rsidP="00D219A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351759">
              <w:rPr>
                <w:sz w:val="28"/>
                <w:szCs w:val="28"/>
              </w:rPr>
              <w:t>Прізвище</w:t>
            </w:r>
            <w:proofErr w:type="spellEnd"/>
            <w:r w:rsidRPr="00351759">
              <w:rPr>
                <w:sz w:val="28"/>
                <w:szCs w:val="28"/>
              </w:rPr>
              <w:t xml:space="preserve">, </w:t>
            </w:r>
            <w:proofErr w:type="spellStart"/>
            <w:r w:rsidRPr="00351759">
              <w:rPr>
                <w:sz w:val="28"/>
                <w:szCs w:val="28"/>
              </w:rPr>
              <w:t>ім’я</w:t>
            </w:r>
            <w:proofErr w:type="spellEnd"/>
            <w:r w:rsidRPr="00351759">
              <w:rPr>
                <w:sz w:val="28"/>
                <w:szCs w:val="28"/>
              </w:rPr>
              <w:t>,</w:t>
            </w:r>
          </w:p>
          <w:p w:rsidR="00865C56" w:rsidRPr="00351759" w:rsidRDefault="00865C56" w:rsidP="00D219AA">
            <w:pPr>
              <w:ind w:right="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 xml:space="preserve">по </w:t>
            </w:r>
            <w:proofErr w:type="spellStart"/>
            <w:r w:rsidRPr="00351759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56" w:rsidRPr="00351759" w:rsidRDefault="00865C56" w:rsidP="00D219AA">
            <w:pPr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56" w:rsidRPr="00351759" w:rsidRDefault="00865C56" w:rsidP="00D219AA">
            <w:pPr>
              <w:ind w:right="-180"/>
              <w:jc w:val="center"/>
              <w:rPr>
                <w:sz w:val="28"/>
                <w:szCs w:val="28"/>
              </w:rPr>
            </w:pPr>
            <w:r w:rsidRPr="00351759">
              <w:rPr>
                <w:sz w:val="28"/>
                <w:szCs w:val="28"/>
              </w:rPr>
              <w:t>Адреса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C56" w:rsidRPr="00351759" w:rsidRDefault="00865C56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351759">
              <w:rPr>
                <w:sz w:val="28"/>
                <w:szCs w:val="28"/>
              </w:rPr>
              <w:t>Розмір</w:t>
            </w:r>
            <w:proofErr w:type="spellEnd"/>
            <w:r w:rsidRPr="00351759">
              <w:rPr>
                <w:sz w:val="28"/>
                <w:szCs w:val="28"/>
              </w:rPr>
              <w:t xml:space="preserve"> </w:t>
            </w:r>
            <w:proofErr w:type="spellStart"/>
            <w:r w:rsidRPr="00351759">
              <w:rPr>
                <w:sz w:val="28"/>
                <w:szCs w:val="28"/>
              </w:rPr>
              <w:t>допомоги</w:t>
            </w:r>
            <w:proofErr w:type="spellEnd"/>
          </w:p>
          <w:p w:rsidR="00865C56" w:rsidRPr="00351759" w:rsidRDefault="00865C56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351759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865C56" w:rsidTr="00B47A3D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6137ED" w:rsidRDefault="00865C56" w:rsidP="00865C56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70 000</w:t>
            </w:r>
          </w:p>
        </w:tc>
      </w:tr>
      <w:tr w:rsidR="00865C56" w:rsidTr="00B47A3D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1B2B06" w:rsidRDefault="00865C56" w:rsidP="00865C56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50 000</w:t>
            </w:r>
          </w:p>
        </w:tc>
      </w:tr>
      <w:tr w:rsidR="00865C56" w:rsidTr="00B47A3D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1B2B06" w:rsidRDefault="00865C56" w:rsidP="00865C56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50 000</w:t>
            </w:r>
          </w:p>
        </w:tc>
      </w:tr>
      <w:tr w:rsidR="00865C56" w:rsidTr="00D219A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1B2B06" w:rsidRDefault="00865C56" w:rsidP="00865C56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50 000</w:t>
            </w:r>
          </w:p>
        </w:tc>
      </w:tr>
      <w:tr w:rsidR="00865C56" w:rsidTr="00D219A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1B2B06" w:rsidRDefault="00865C56" w:rsidP="00865C56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100 000</w:t>
            </w:r>
          </w:p>
        </w:tc>
      </w:tr>
      <w:tr w:rsidR="00865C56" w:rsidTr="00D219A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6" w:rsidRPr="001B2B06" w:rsidRDefault="00865C56" w:rsidP="00865C56">
            <w:pPr>
              <w:pStyle w:val="1"/>
              <w:widowControl w:val="0"/>
              <w:numPr>
                <w:ilvl w:val="0"/>
                <w:numId w:val="17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6" w:rsidRPr="00002EB0" w:rsidRDefault="00865C56" w:rsidP="00D219AA">
            <w:pPr>
              <w:jc w:val="center"/>
              <w:rPr>
                <w:sz w:val="28"/>
                <w:szCs w:val="28"/>
              </w:rPr>
            </w:pPr>
            <w:r w:rsidRPr="00002EB0">
              <w:rPr>
                <w:sz w:val="28"/>
                <w:szCs w:val="28"/>
              </w:rPr>
              <w:t>100 000</w:t>
            </w:r>
          </w:p>
        </w:tc>
      </w:tr>
    </w:tbl>
    <w:p w:rsidR="00865C56" w:rsidRDefault="00865C56" w:rsidP="00865C56">
      <w:pPr>
        <w:ind w:right="-180"/>
        <w:jc w:val="center"/>
        <w:rPr>
          <w:sz w:val="28"/>
          <w:szCs w:val="28"/>
          <w:lang w:val="uk-UA"/>
        </w:rPr>
      </w:pPr>
    </w:p>
    <w:p w:rsidR="00865C56" w:rsidRDefault="00865C56" w:rsidP="00354768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420 000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(чотириста двадцять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87317E" w:rsidRPr="0087317E" w:rsidRDefault="0087317E" w:rsidP="0087317E">
      <w:pPr>
        <w:ind w:left="567"/>
        <w:rPr>
          <w:sz w:val="28"/>
          <w:szCs w:val="28"/>
        </w:rPr>
      </w:pPr>
    </w:p>
    <w:p w:rsidR="0087317E" w:rsidRPr="0087317E" w:rsidRDefault="0087317E" w:rsidP="0087317E">
      <w:pPr>
        <w:rPr>
          <w:sz w:val="28"/>
          <w:szCs w:val="28"/>
        </w:rPr>
      </w:pPr>
    </w:p>
    <w:p w:rsidR="0087317E" w:rsidRPr="0087317E" w:rsidRDefault="0087317E" w:rsidP="0087317E">
      <w:pPr>
        <w:rPr>
          <w:sz w:val="28"/>
          <w:szCs w:val="28"/>
        </w:rPr>
      </w:pPr>
    </w:p>
    <w:p w:rsidR="0087317E" w:rsidRDefault="0087317E" w:rsidP="00065314">
      <w:pPr>
        <w:rPr>
          <w:sz w:val="28"/>
          <w:szCs w:val="28"/>
        </w:rPr>
      </w:pPr>
      <w:proofErr w:type="spellStart"/>
      <w:r w:rsidRPr="0087317E">
        <w:rPr>
          <w:sz w:val="28"/>
          <w:szCs w:val="28"/>
        </w:rPr>
        <w:t>Керуючий</w:t>
      </w:r>
      <w:proofErr w:type="spellEnd"/>
      <w:r w:rsidRPr="0087317E">
        <w:rPr>
          <w:sz w:val="28"/>
          <w:szCs w:val="28"/>
        </w:rPr>
        <w:t xml:space="preserve"> справами </w:t>
      </w:r>
      <w:proofErr w:type="spellStart"/>
      <w:r w:rsidRPr="0087317E">
        <w:rPr>
          <w:sz w:val="28"/>
          <w:szCs w:val="28"/>
        </w:rPr>
        <w:t>виконкому</w:t>
      </w:r>
      <w:proofErr w:type="spellEnd"/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</w:r>
      <w:r w:rsidRPr="0087317E">
        <w:rPr>
          <w:sz w:val="28"/>
          <w:szCs w:val="28"/>
        </w:rPr>
        <w:tab/>
        <w:t>Олег САВКА</w:t>
      </w: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7B2EB8" w:rsidRDefault="007B2EB8" w:rsidP="00065314">
      <w:pPr>
        <w:rPr>
          <w:sz w:val="28"/>
          <w:szCs w:val="28"/>
        </w:rPr>
      </w:pPr>
    </w:p>
    <w:p w:rsidR="004A0D6F" w:rsidRDefault="004A0D6F" w:rsidP="00065314">
      <w:pPr>
        <w:rPr>
          <w:sz w:val="28"/>
          <w:szCs w:val="28"/>
        </w:rPr>
      </w:pPr>
    </w:p>
    <w:p w:rsidR="004A0D6F" w:rsidRDefault="004A0D6F" w:rsidP="00065314">
      <w:pPr>
        <w:rPr>
          <w:sz w:val="28"/>
          <w:szCs w:val="28"/>
        </w:rPr>
      </w:pPr>
    </w:p>
    <w:p w:rsidR="004A0D6F" w:rsidRDefault="004A0D6F" w:rsidP="00065314">
      <w:pPr>
        <w:rPr>
          <w:sz w:val="28"/>
          <w:szCs w:val="28"/>
        </w:rPr>
      </w:pPr>
    </w:p>
    <w:p w:rsidR="004A0D6F" w:rsidRDefault="004A0D6F" w:rsidP="00065314">
      <w:pPr>
        <w:rPr>
          <w:sz w:val="28"/>
          <w:szCs w:val="28"/>
        </w:rPr>
      </w:pPr>
    </w:p>
    <w:p w:rsidR="00F74E21" w:rsidRDefault="007B2EB8" w:rsidP="00F74E2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74E21">
        <w:rPr>
          <w:sz w:val="28"/>
          <w:szCs w:val="28"/>
          <w:lang w:val="uk-UA"/>
        </w:rPr>
        <w:t>Додаток 2</w:t>
      </w:r>
    </w:p>
    <w:p w:rsidR="00F74E21" w:rsidRDefault="00F74E21" w:rsidP="00F74E2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F74E21" w:rsidRDefault="00F74E21" w:rsidP="00F74E2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F74E21" w:rsidRDefault="00F74E21" w:rsidP="00F74E2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26.08.2025 № 194</w:t>
      </w:r>
    </w:p>
    <w:p w:rsidR="007B2EB8" w:rsidRPr="007660CC" w:rsidRDefault="007B2EB8" w:rsidP="007B2EB8">
      <w:pPr>
        <w:ind w:right="180"/>
        <w:jc w:val="center"/>
        <w:rPr>
          <w:b/>
          <w:sz w:val="28"/>
          <w:szCs w:val="28"/>
          <w:lang w:val="uk-UA"/>
        </w:rPr>
      </w:pPr>
      <w:r w:rsidRPr="007660CC">
        <w:rPr>
          <w:sz w:val="28"/>
          <w:szCs w:val="28"/>
        </w:rPr>
        <w:t>СПИСОК</w:t>
      </w:r>
    </w:p>
    <w:p w:rsidR="007B2EB8" w:rsidRPr="007660CC" w:rsidRDefault="007B2EB8" w:rsidP="007B2EB8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поранених </w:t>
      </w:r>
      <w:r w:rsidRPr="007660CC">
        <w:rPr>
          <w:sz w:val="28"/>
          <w:szCs w:val="28"/>
          <w:lang w:val="uk-UA"/>
        </w:rPr>
        <w:t>Захисників України,</w:t>
      </w:r>
      <w:r w:rsidRPr="007660CC"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</w:p>
    <w:p w:rsidR="007B2EB8" w:rsidRPr="00FE3294" w:rsidRDefault="007B2EB8" w:rsidP="007B2EB8">
      <w:pPr>
        <w:ind w:left="180"/>
        <w:jc w:val="center"/>
        <w:rPr>
          <w:sz w:val="28"/>
          <w:szCs w:val="28"/>
          <w:lang w:val="uk-UA"/>
        </w:rPr>
      </w:pPr>
      <w:r w:rsidRPr="007660CC">
        <w:rPr>
          <w:sz w:val="28"/>
          <w:szCs w:val="28"/>
        </w:rPr>
        <w:t xml:space="preserve">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20"/>
        <w:gridCol w:w="874"/>
        <w:gridCol w:w="3686"/>
        <w:gridCol w:w="1134"/>
      </w:tblGrid>
      <w:tr w:rsidR="007B2EB8" w:rsidRPr="007660C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7660CC" w:rsidRDefault="007B2EB8" w:rsidP="00D219AA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613FF" w:rsidRDefault="007B2EB8" w:rsidP="00D219A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A613FF">
              <w:rPr>
                <w:sz w:val="28"/>
                <w:szCs w:val="28"/>
              </w:rPr>
              <w:t>Прізвище</w:t>
            </w:r>
            <w:proofErr w:type="spellEnd"/>
            <w:r w:rsidRPr="00A613FF">
              <w:rPr>
                <w:sz w:val="28"/>
                <w:szCs w:val="28"/>
              </w:rPr>
              <w:t xml:space="preserve">, </w:t>
            </w:r>
            <w:proofErr w:type="spellStart"/>
            <w:r w:rsidRPr="00A613FF">
              <w:rPr>
                <w:sz w:val="28"/>
                <w:szCs w:val="28"/>
              </w:rPr>
              <w:t>ім’я</w:t>
            </w:r>
            <w:proofErr w:type="spellEnd"/>
            <w:r w:rsidRPr="00A613FF">
              <w:rPr>
                <w:sz w:val="28"/>
                <w:szCs w:val="28"/>
              </w:rPr>
              <w:t>,</w:t>
            </w:r>
          </w:p>
          <w:p w:rsidR="007B2EB8" w:rsidRPr="00A613FF" w:rsidRDefault="007B2EB8" w:rsidP="00D219AA">
            <w:pPr>
              <w:ind w:right="180"/>
              <w:jc w:val="center"/>
              <w:rPr>
                <w:sz w:val="28"/>
                <w:szCs w:val="28"/>
              </w:rPr>
            </w:pPr>
            <w:r w:rsidRPr="00A613FF">
              <w:rPr>
                <w:sz w:val="28"/>
                <w:szCs w:val="28"/>
              </w:rPr>
              <w:t xml:space="preserve">по </w:t>
            </w:r>
            <w:proofErr w:type="spellStart"/>
            <w:r w:rsidRPr="00A613FF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613FF" w:rsidRDefault="007B2EB8" w:rsidP="00D219AA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Рік</w:t>
            </w:r>
          </w:p>
          <w:p w:rsidR="007B2EB8" w:rsidRDefault="007B2EB8" w:rsidP="00354768">
            <w:pPr>
              <w:ind w:right="-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A613FF">
              <w:rPr>
                <w:sz w:val="28"/>
                <w:szCs w:val="28"/>
                <w:lang w:val="uk-UA"/>
              </w:rPr>
              <w:t>арод</w:t>
            </w:r>
          </w:p>
          <w:p w:rsidR="007B2EB8" w:rsidRPr="00A613FF" w:rsidRDefault="007B2EB8" w:rsidP="00354768">
            <w:pPr>
              <w:ind w:right="-180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613FF" w:rsidRDefault="007B2EB8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EB8" w:rsidRPr="00A613FF" w:rsidRDefault="007B2EB8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A613FF">
              <w:rPr>
                <w:sz w:val="28"/>
                <w:szCs w:val="28"/>
              </w:rPr>
              <w:t>Розмір</w:t>
            </w:r>
            <w:proofErr w:type="spellEnd"/>
            <w:r w:rsidRPr="00A613FF">
              <w:rPr>
                <w:sz w:val="28"/>
                <w:szCs w:val="28"/>
              </w:rPr>
              <w:t xml:space="preserve"> </w:t>
            </w:r>
            <w:proofErr w:type="spellStart"/>
            <w:r w:rsidRPr="00A613FF">
              <w:rPr>
                <w:sz w:val="28"/>
                <w:szCs w:val="28"/>
              </w:rPr>
              <w:t>допо</w:t>
            </w:r>
            <w:proofErr w:type="spellEnd"/>
          </w:p>
          <w:p w:rsidR="007B2EB8" w:rsidRPr="00A613FF" w:rsidRDefault="007B2EB8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</w:rPr>
              <w:t>моги</w:t>
            </w:r>
          </w:p>
          <w:p w:rsidR="007B2EB8" w:rsidRPr="00A613FF" w:rsidRDefault="007B2EB8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A613FF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4.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5.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6.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7.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8.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7B2EB8" w:rsidP="007B2EB8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9</w:t>
            </w:r>
            <w:r w:rsidR="00865155">
              <w:rPr>
                <w:rFonts w:ascii="Times New Roman" w:hAnsi="Times New Roman"/>
                <w:b w:val="0"/>
                <w:szCs w:val="28"/>
              </w:rPr>
              <w:t>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865155" w:rsidP="00865155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10.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865155" w:rsidP="00865155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865155" w:rsidRDefault="00865155" w:rsidP="008651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865155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865155" w:rsidP="00865155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F74E21" w:rsidRDefault="00F74E21" w:rsidP="00F74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7B2EB8" w:rsidRPr="00F74E21">
              <w:rPr>
                <w:sz w:val="28"/>
                <w:szCs w:val="28"/>
              </w:rPr>
              <w:t>000</w:t>
            </w:r>
          </w:p>
        </w:tc>
      </w:tr>
      <w:tr w:rsidR="007B2EB8" w:rsidRPr="001D4AAC" w:rsidTr="00F74E21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EB8" w:rsidRPr="00A808F2" w:rsidRDefault="00865155" w:rsidP="00865155">
            <w:pPr>
              <w:pStyle w:val="1"/>
              <w:widowControl w:val="0"/>
              <w:adjustRightInd w:val="0"/>
              <w:jc w:val="left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szCs w:val="28"/>
              </w:rPr>
              <w:t>13.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B8" w:rsidRPr="00D3685D" w:rsidRDefault="007B2EB8" w:rsidP="00D219A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EB8" w:rsidRPr="00D3685D" w:rsidRDefault="00F74E21" w:rsidP="00F74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7B2EB8" w:rsidRPr="00D3685D">
              <w:rPr>
                <w:sz w:val="28"/>
                <w:szCs w:val="28"/>
              </w:rPr>
              <w:t>000</w:t>
            </w:r>
          </w:p>
        </w:tc>
      </w:tr>
    </w:tbl>
    <w:p w:rsidR="007B2EB8" w:rsidRDefault="007B2EB8" w:rsidP="007B2EB8">
      <w:pPr>
        <w:ind w:left="-426" w:right="-180"/>
        <w:rPr>
          <w:sz w:val="28"/>
          <w:szCs w:val="28"/>
          <w:lang w:val="uk-UA"/>
        </w:rPr>
      </w:pPr>
    </w:p>
    <w:p w:rsidR="007B2EB8" w:rsidRDefault="00F74E21" w:rsidP="00F74E21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7B2EB8" w:rsidRPr="007660CC">
        <w:rPr>
          <w:sz w:val="28"/>
          <w:szCs w:val="28"/>
          <w:lang w:val="uk-UA"/>
        </w:rPr>
        <w:t xml:space="preserve">Всього: </w:t>
      </w:r>
      <w:r w:rsidR="007B2EB8">
        <w:rPr>
          <w:sz w:val="28"/>
          <w:szCs w:val="28"/>
          <w:lang w:val="uk-UA"/>
        </w:rPr>
        <w:t xml:space="preserve">120 </w:t>
      </w:r>
      <w:r w:rsidR="007B2EB8" w:rsidRPr="007660CC">
        <w:rPr>
          <w:sz w:val="28"/>
          <w:szCs w:val="28"/>
          <w:lang w:val="uk-UA"/>
        </w:rPr>
        <w:t xml:space="preserve">000 грн 00 </w:t>
      </w:r>
      <w:proofErr w:type="spellStart"/>
      <w:r w:rsidR="007B2EB8" w:rsidRPr="007660CC">
        <w:rPr>
          <w:sz w:val="28"/>
          <w:szCs w:val="28"/>
          <w:lang w:val="uk-UA"/>
        </w:rPr>
        <w:t>коп</w:t>
      </w:r>
      <w:proofErr w:type="spellEnd"/>
      <w:r w:rsidR="007B2EB8" w:rsidRPr="007660CC">
        <w:rPr>
          <w:sz w:val="28"/>
          <w:szCs w:val="28"/>
          <w:lang w:val="uk-UA"/>
        </w:rPr>
        <w:t xml:space="preserve"> (</w:t>
      </w:r>
      <w:r w:rsidR="007B2EB8">
        <w:rPr>
          <w:sz w:val="28"/>
          <w:szCs w:val="28"/>
          <w:lang w:val="uk-UA"/>
        </w:rPr>
        <w:t>сто двадцять тисяч</w:t>
      </w:r>
      <w:r w:rsidR="007B2EB8" w:rsidRPr="007660CC">
        <w:rPr>
          <w:sz w:val="28"/>
          <w:szCs w:val="28"/>
          <w:lang w:val="uk-UA"/>
        </w:rPr>
        <w:t xml:space="preserve"> грн 00 </w:t>
      </w:r>
      <w:proofErr w:type="spellStart"/>
      <w:r w:rsidR="007B2EB8" w:rsidRPr="007660CC">
        <w:rPr>
          <w:sz w:val="28"/>
          <w:szCs w:val="28"/>
          <w:lang w:val="uk-UA"/>
        </w:rPr>
        <w:t>коп</w:t>
      </w:r>
      <w:proofErr w:type="spellEnd"/>
      <w:r w:rsidR="007B2EB8" w:rsidRPr="007660CC">
        <w:rPr>
          <w:sz w:val="28"/>
          <w:szCs w:val="28"/>
          <w:lang w:val="uk-UA"/>
        </w:rPr>
        <w:t>).</w:t>
      </w:r>
    </w:p>
    <w:p w:rsidR="007B2EB8" w:rsidRDefault="007B2EB8" w:rsidP="007B2EB8">
      <w:pPr>
        <w:ind w:left="-426" w:right="-180"/>
        <w:jc w:val="center"/>
        <w:rPr>
          <w:sz w:val="28"/>
          <w:szCs w:val="28"/>
          <w:lang w:val="uk-UA"/>
        </w:rPr>
      </w:pPr>
    </w:p>
    <w:p w:rsidR="004A0D6F" w:rsidRDefault="004A0D6F" w:rsidP="007B2EB8">
      <w:pPr>
        <w:ind w:left="-426" w:right="-180"/>
        <w:jc w:val="center"/>
        <w:rPr>
          <w:sz w:val="28"/>
          <w:szCs w:val="28"/>
          <w:lang w:val="uk-UA"/>
        </w:rPr>
      </w:pPr>
    </w:p>
    <w:p w:rsidR="007B2EB8" w:rsidRDefault="007B2EB8" w:rsidP="007B2EB8">
      <w:pPr>
        <w:ind w:right="-284"/>
        <w:jc w:val="center"/>
        <w:rPr>
          <w:sz w:val="28"/>
          <w:szCs w:val="28"/>
          <w:lang w:val="uk-UA"/>
        </w:rPr>
      </w:pPr>
    </w:p>
    <w:p w:rsidR="007B2EB8" w:rsidRDefault="007B2EB8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F74E21" w:rsidRDefault="00F74E21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74E21" w:rsidRDefault="00F74E21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0D6F" w:rsidRDefault="004A0D6F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0D6F" w:rsidRDefault="004A0D6F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0D6F" w:rsidRDefault="004A0D6F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0D6F" w:rsidRDefault="004A0D6F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0D6F" w:rsidRDefault="004A0D6F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0D6F" w:rsidRDefault="004A0D6F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0D6F" w:rsidRDefault="004A0D6F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0D6F" w:rsidRDefault="004A0D6F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A0D6F" w:rsidRDefault="004A0D6F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D219AA" w:rsidRDefault="00D219AA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3</w:t>
      </w:r>
    </w:p>
    <w:p w:rsidR="007B2EB8" w:rsidRDefault="00D219AA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B2EB8">
        <w:rPr>
          <w:sz w:val="28"/>
          <w:szCs w:val="28"/>
          <w:lang w:val="uk-UA"/>
        </w:rPr>
        <w:t>до рішення виконавчого комітету</w:t>
      </w:r>
    </w:p>
    <w:p w:rsidR="007B2EB8" w:rsidRDefault="007B2EB8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7B2EB8" w:rsidRDefault="007B2EB8" w:rsidP="007B2EB8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26.08.2025 № 194</w:t>
      </w:r>
    </w:p>
    <w:p w:rsidR="00D219AA" w:rsidRPr="00354DB9" w:rsidRDefault="00D219AA" w:rsidP="00D219AA">
      <w:pPr>
        <w:ind w:right="180"/>
        <w:jc w:val="center"/>
        <w:rPr>
          <w:sz w:val="28"/>
          <w:szCs w:val="28"/>
          <w:lang w:val="uk-UA"/>
        </w:rPr>
      </w:pPr>
      <w:r w:rsidRPr="00354DB9">
        <w:rPr>
          <w:sz w:val="28"/>
          <w:szCs w:val="28"/>
        </w:rPr>
        <w:t>СПИСОК</w:t>
      </w:r>
    </w:p>
    <w:p w:rsidR="00D219AA" w:rsidRDefault="00D219AA" w:rsidP="00D219AA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громадян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p w:rsidR="00D219AA" w:rsidRPr="007660CC" w:rsidRDefault="00D219AA" w:rsidP="00D219AA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</w:t>
      </w:r>
      <w:r w:rsidR="00C86E27">
        <w:rPr>
          <w:sz w:val="28"/>
          <w:szCs w:val="28"/>
          <w:lang w:val="uk-UA"/>
        </w:rPr>
        <w:t>матеріальних проблем</w:t>
      </w:r>
    </w:p>
    <w:tbl>
      <w:tblPr>
        <w:tblpPr w:leftFromText="180" w:rightFromText="180" w:vertAnchor="text" w:horzAnchor="margin" w:tblpXSpec="center" w:tblpY="202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241"/>
        <w:gridCol w:w="1134"/>
      </w:tblGrid>
      <w:tr w:rsidR="004A0D6F" w:rsidRPr="007660CC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1D4AAC" w:rsidRDefault="004A0D6F" w:rsidP="00D219AA">
            <w:pPr>
              <w:pStyle w:val="1"/>
              <w:rPr>
                <w:szCs w:val="28"/>
              </w:rPr>
            </w:pPr>
          </w:p>
          <w:p w:rsidR="004A0D6F" w:rsidRPr="001D4AAC" w:rsidRDefault="004A0D6F" w:rsidP="00D219AA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>№ п/п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6F" w:rsidRPr="001D4AAC" w:rsidRDefault="004A0D6F" w:rsidP="00D219A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1D4AAC">
              <w:rPr>
                <w:sz w:val="28"/>
                <w:szCs w:val="28"/>
              </w:rPr>
              <w:t>Прізвище</w:t>
            </w:r>
            <w:proofErr w:type="spellEnd"/>
            <w:r w:rsidRPr="001D4AAC">
              <w:rPr>
                <w:sz w:val="28"/>
                <w:szCs w:val="28"/>
              </w:rPr>
              <w:t xml:space="preserve">, </w:t>
            </w:r>
            <w:proofErr w:type="spellStart"/>
            <w:r w:rsidRPr="001D4AAC">
              <w:rPr>
                <w:sz w:val="28"/>
                <w:szCs w:val="28"/>
              </w:rPr>
              <w:t>ім’я</w:t>
            </w:r>
            <w:proofErr w:type="spellEnd"/>
            <w:r w:rsidRPr="001D4AAC">
              <w:rPr>
                <w:sz w:val="28"/>
                <w:szCs w:val="28"/>
              </w:rPr>
              <w:t>,</w:t>
            </w:r>
          </w:p>
          <w:p w:rsidR="004A0D6F" w:rsidRPr="001D4AAC" w:rsidRDefault="004A0D6F" w:rsidP="00D219AA">
            <w:pPr>
              <w:ind w:right="180"/>
              <w:jc w:val="center"/>
              <w:rPr>
                <w:sz w:val="28"/>
                <w:szCs w:val="28"/>
              </w:rPr>
            </w:pPr>
            <w:r w:rsidRPr="001D4AAC">
              <w:rPr>
                <w:sz w:val="28"/>
                <w:szCs w:val="28"/>
              </w:rPr>
              <w:t xml:space="preserve">по </w:t>
            </w:r>
            <w:proofErr w:type="spellStart"/>
            <w:r w:rsidRPr="001D4AA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D6F" w:rsidRPr="001D4AAC" w:rsidRDefault="004A0D6F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Розмір</w:t>
            </w:r>
            <w:proofErr w:type="spellEnd"/>
          </w:p>
          <w:p w:rsidR="004A0D6F" w:rsidRPr="001D4AAC" w:rsidRDefault="004A0D6F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D4AAC">
              <w:rPr>
                <w:sz w:val="28"/>
                <w:szCs w:val="28"/>
              </w:rPr>
              <w:t>допо</w:t>
            </w:r>
            <w:proofErr w:type="spellEnd"/>
          </w:p>
          <w:p w:rsidR="004A0D6F" w:rsidRPr="001D4AAC" w:rsidRDefault="004A0D6F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</w:rPr>
              <w:t>моги</w:t>
            </w:r>
          </w:p>
          <w:p w:rsidR="004A0D6F" w:rsidRPr="001D4AAC" w:rsidRDefault="004A0D6F" w:rsidP="00D219A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1D4AA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Балита</w:t>
            </w:r>
            <w:proofErr w:type="spellEnd"/>
            <w:r>
              <w:rPr>
                <w:sz w:val="28"/>
                <w:szCs w:val="28"/>
              </w:rPr>
              <w:t xml:space="preserve"> Роман </w:t>
            </w:r>
            <w:proofErr w:type="spellStart"/>
            <w:r w:rsidRPr="00C17837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Білоус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Анастасія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color w:val="000000" w:themeColor="text1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 xml:space="preserve">Волошин Христина </w:t>
            </w:r>
            <w:proofErr w:type="spellStart"/>
            <w:r w:rsidRPr="00C17837"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Гузій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500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Гур’єва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Аналіна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 w:rsidRPr="00C17837">
              <w:rPr>
                <w:sz w:val="28"/>
                <w:szCs w:val="28"/>
              </w:rPr>
              <w:t>Дзьон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Микола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Добров</w:t>
            </w:r>
            <w:r>
              <w:rPr>
                <w:sz w:val="28"/>
                <w:szCs w:val="28"/>
                <w:lang w:val="uk-UA"/>
              </w:rPr>
              <w:t>о</w:t>
            </w:r>
            <w:proofErr w:type="spellStart"/>
            <w:r>
              <w:rPr>
                <w:sz w:val="28"/>
                <w:szCs w:val="28"/>
              </w:rPr>
              <w:t>льська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1 0</w:t>
            </w:r>
            <w:r w:rsidRPr="00C17837">
              <w:rPr>
                <w:color w:val="000000" w:themeColor="text1"/>
                <w:sz w:val="28"/>
                <w:szCs w:val="28"/>
              </w:rPr>
              <w:t>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Дутка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C1783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Дутка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Марія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Дутка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Олексійович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558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Запалух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Кашівська</w:t>
            </w:r>
            <w:proofErr w:type="spellEnd"/>
            <w:r>
              <w:rPr>
                <w:sz w:val="28"/>
                <w:szCs w:val="28"/>
              </w:rPr>
              <w:t xml:space="preserve"> Ганна </w:t>
            </w:r>
            <w:proofErr w:type="spellStart"/>
            <w:r w:rsidRPr="00C17837">
              <w:rPr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500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Конєвич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558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Коцан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Віктор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color w:val="000000" w:themeColor="text1"/>
                <w:sz w:val="28"/>
                <w:szCs w:val="28"/>
              </w:rPr>
              <w:t>Онуфрійович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Лаврів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Валерій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17837">
              <w:rPr>
                <w:sz w:val="28"/>
                <w:szCs w:val="28"/>
              </w:rPr>
              <w:t>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Марич</w:t>
            </w:r>
            <w:proofErr w:type="spellEnd"/>
            <w:r>
              <w:rPr>
                <w:sz w:val="28"/>
                <w:szCs w:val="28"/>
              </w:rPr>
              <w:t xml:space="preserve"> Михайло</w:t>
            </w:r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500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Валентин </w:t>
            </w:r>
            <w:proofErr w:type="spellStart"/>
            <w:r w:rsidRPr="00C17837"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Невида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Валерій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17837">
              <w:rPr>
                <w:sz w:val="28"/>
                <w:szCs w:val="28"/>
              </w:rPr>
              <w:t>Богданович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500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 xml:space="preserve">Нестеренко </w:t>
            </w:r>
            <w:r>
              <w:rPr>
                <w:sz w:val="28"/>
                <w:szCs w:val="28"/>
              </w:rPr>
              <w:t xml:space="preserve">Ярослав </w:t>
            </w:r>
            <w:proofErr w:type="spellStart"/>
            <w:r w:rsidRPr="00C17837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Олексюк</w:t>
            </w:r>
            <w:proofErr w:type="spellEnd"/>
            <w:r>
              <w:rPr>
                <w:sz w:val="28"/>
                <w:szCs w:val="28"/>
              </w:rPr>
              <w:t xml:space="preserve"> Денис </w:t>
            </w:r>
            <w:proofErr w:type="spellStart"/>
            <w:r w:rsidRPr="00C17837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558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Островська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Людмила </w:t>
            </w:r>
            <w:proofErr w:type="spellStart"/>
            <w:r w:rsidRPr="00C17837">
              <w:rPr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Пастернак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500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Пілянський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Василь </w:t>
            </w:r>
            <w:r w:rsidRPr="00C17837">
              <w:rPr>
                <w:color w:val="000000" w:themeColor="text1"/>
                <w:sz w:val="28"/>
                <w:szCs w:val="28"/>
              </w:rPr>
              <w:t>Григорович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Пілянський</w:t>
            </w:r>
            <w:proofErr w:type="spellEnd"/>
            <w:r>
              <w:rPr>
                <w:sz w:val="28"/>
                <w:szCs w:val="28"/>
              </w:rPr>
              <w:t xml:space="preserve"> Мирослав </w:t>
            </w:r>
            <w:proofErr w:type="spellStart"/>
            <w:r w:rsidRPr="00C17837"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Попадюк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10 000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Сверида</w:t>
            </w:r>
            <w:proofErr w:type="spellEnd"/>
            <w:r>
              <w:rPr>
                <w:sz w:val="28"/>
                <w:szCs w:val="28"/>
              </w:rPr>
              <w:t xml:space="preserve"> Ярослава </w:t>
            </w:r>
            <w:proofErr w:type="spellStart"/>
            <w:r w:rsidRPr="00C17837">
              <w:rPr>
                <w:sz w:val="28"/>
                <w:szCs w:val="28"/>
              </w:rPr>
              <w:t>Тадеївна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558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 xml:space="preserve">Сердюк Руслан </w:t>
            </w:r>
            <w:proofErr w:type="spellStart"/>
            <w:r w:rsidRPr="00C17837"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Сметанська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 w:rsidRPr="00C17837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Терпак</w:t>
            </w:r>
            <w:proofErr w:type="spellEnd"/>
            <w:r>
              <w:rPr>
                <w:sz w:val="28"/>
                <w:szCs w:val="28"/>
              </w:rPr>
              <w:t xml:space="preserve"> Олег </w:t>
            </w:r>
            <w:r w:rsidRPr="00C17837">
              <w:rPr>
                <w:sz w:val="28"/>
                <w:szCs w:val="28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Тиха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Ткач Василь</w:t>
            </w:r>
            <w:r w:rsidRPr="00C1783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color w:val="000000" w:themeColor="text1"/>
                <w:sz w:val="28"/>
                <w:szCs w:val="28"/>
              </w:rPr>
              <w:t>Євстахійович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Харів</w:t>
            </w:r>
            <w:proofErr w:type="spellEnd"/>
            <w:r>
              <w:rPr>
                <w:sz w:val="28"/>
                <w:szCs w:val="28"/>
              </w:rPr>
              <w:t xml:space="preserve"> Ярослав </w:t>
            </w:r>
            <w:r w:rsidRPr="00C17837">
              <w:rPr>
                <w:sz w:val="28"/>
                <w:szCs w:val="28"/>
              </w:rPr>
              <w:t>Ярославович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500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ХвилюкМарія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 </w:t>
            </w:r>
            <w:r w:rsidRPr="00C17837">
              <w:rPr>
                <w:sz w:val="28"/>
                <w:szCs w:val="28"/>
              </w:rPr>
              <w:t xml:space="preserve">Василь </w:t>
            </w:r>
            <w:proofErr w:type="spellStart"/>
            <w:r w:rsidRPr="00C17837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sz w:val="28"/>
                <w:szCs w:val="28"/>
              </w:rPr>
            </w:pPr>
            <w:r w:rsidRPr="00C1783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 xml:space="preserve">Юрчишин </w:t>
            </w:r>
            <w:proofErr w:type="spellStart"/>
            <w:r w:rsidRPr="00C17837">
              <w:rPr>
                <w:color w:val="000000" w:themeColor="text1"/>
                <w:sz w:val="28"/>
                <w:szCs w:val="28"/>
              </w:rPr>
              <w:t>Володимир</w:t>
            </w:r>
            <w:proofErr w:type="spellEnd"/>
            <w:r w:rsidRPr="00C17837">
              <w:rPr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4A0D6F" w:rsidRPr="00203490" w:rsidTr="004A0D6F">
        <w:trPr>
          <w:trHeight w:val="39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203490" w:rsidRDefault="004A0D6F" w:rsidP="00D219A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Яцишин</w:t>
            </w:r>
            <w:proofErr w:type="spellEnd"/>
            <w:r>
              <w:rPr>
                <w:sz w:val="28"/>
                <w:szCs w:val="28"/>
              </w:rPr>
              <w:t xml:space="preserve"> Ганна</w:t>
            </w:r>
            <w:r w:rsidRPr="00C17837">
              <w:rPr>
                <w:sz w:val="28"/>
                <w:szCs w:val="28"/>
              </w:rPr>
              <w:t xml:space="preserve"> </w:t>
            </w:r>
            <w:proofErr w:type="spellStart"/>
            <w:r w:rsidRPr="00C17837"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D6F" w:rsidRPr="00C17837" w:rsidRDefault="004A0D6F" w:rsidP="00D219A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17837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C17837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</w:tbl>
    <w:p w:rsidR="004A0D6F" w:rsidRDefault="004A0D6F" w:rsidP="00C86E27">
      <w:pPr>
        <w:ind w:right="-180"/>
        <w:rPr>
          <w:sz w:val="28"/>
          <w:szCs w:val="28"/>
          <w:lang w:val="uk-UA"/>
        </w:rPr>
      </w:pPr>
    </w:p>
    <w:p w:rsidR="00D219AA" w:rsidRDefault="001045DA" w:rsidP="00C86E27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</w:t>
      </w:r>
      <w:r w:rsidR="00D219AA">
        <w:rPr>
          <w:sz w:val="28"/>
          <w:szCs w:val="28"/>
          <w:lang w:val="uk-UA"/>
        </w:rPr>
        <w:t>71 232 грн 00</w:t>
      </w:r>
      <w:r w:rsidR="00D219AA" w:rsidRPr="007660CC">
        <w:rPr>
          <w:sz w:val="28"/>
          <w:szCs w:val="28"/>
          <w:lang w:val="uk-UA"/>
        </w:rPr>
        <w:t xml:space="preserve"> </w:t>
      </w:r>
      <w:proofErr w:type="spellStart"/>
      <w:r w:rsidR="00D219AA" w:rsidRPr="007660CC">
        <w:rPr>
          <w:sz w:val="28"/>
          <w:szCs w:val="28"/>
          <w:lang w:val="uk-UA"/>
        </w:rPr>
        <w:t>коп</w:t>
      </w:r>
      <w:proofErr w:type="spellEnd"/>
      <w:r w:rsidR="00D219AA" w:rsidRPr="007660CC">
        <w:rPr>
          <w:sz w:val="28"/>
          <w:szCs w:val="28"/>
          <w:lang w:val="uk-UA"/>
        </w:rPr>
        <w:t xml:space="preserve"> </w:t>
      </w:r>
      <w:r w:rsidR="00D219AA">
        <w:rPr>
          <w:sz w:val="28"/>
          <w:szCs w:val="28"/>
          <w:lang w:val="uk-UA"/>
        </w:rPr>
        <w:t xml:space="preserve">(сімдесят одна </w:t>
      </w:r>
      <w:r>
        <w:rPr>
          <w:sz w:val="28"/>
          <w:szCs w:val="28"/>
          <w:lang w:val="uk-UA"/>
        </w:rPr>
        <w:t xml:space="preserve">тисяча двісті тридцять дві грн </w:t>
      </w:r>
      <w:r w:rsidR="00D219AA">
        <w:rPr>
          <w:sz w:val="28"/>
          <w:szCs w:val="28"/>
          <w:lang w:val="uk-UA"/>
        </w:rPr>
        <w:t>00</w:t>
      </w:r>
      <w:r w:rsidR="00D219AA" w:rsidRPr="007660CC">
        <w:rPr>
          <w:sz w:val="28"/>
          <w:szCs w:val="28"/>
          <w:lang w:val="uk-UA"/>
        </w:rPr>
        <w:t xml:space="preserve"> </w:t>
      </w:r>
      <w:proofErr w:type="spellStart"/>
      <w:r w:rsidR="00D219AA" w:rsidRPr="007660CC">
        <w:rPr>
          <w:sz w:val="28"/>
          <w:szCs w:val="28"/>
          <w:lang w:val="uk-UA"/>
        </w:rPr>
        <w:t>коп</w:t>
      </w:r>
      <w:proofErr w:type="spellEnd"/>
      <w:r w:rsidR="00D219AA" w:rsidRPr="007660CC">
        <w:rPr>
          <w:sz w:val="28"/>
          <w:szCs w:val="28"/>
          <w:lang w:val="uk-UA"/>
        </w:rPr>
        <w:t>).</w:t>
      </w:r>
    </w:p>
    <w:p w:rsidR="004A0D6F" w:rsidRDefault="004A0D6F" w:rsidP="00C86E27">
      <w:pPr>
        <w:ind w:right="-180"/>
        <w:rPr>
          <w:sz w:val="28"/>
          <w:szCs w:val="28"/>
          <w:lang w:val="uk-UA"/>
        </w:rPr>
      </w:pPr>
    </w:p>
    <w:p w:rsidR="004A0D6F" w:rsidRDefault="004A0D6F" w:rsidP="00C86E27">
      <w:pPr>
        <w:ind w:right="-180"/>
        <w:rPr>
          <w:sz w:val="28"/>
          <w:szCs w:val="28"/>
          <w:lang w:val="uk-UA"/>
        </w:rPr>
      </w:pPr>
    </w:p>
    <w:p w:rsidR="004A0D6F" w:rsidRPr="007660CC" w:rsidRDefault="004A0D6F" w:rsidP="00C86E27">
      <w:pPr>
        <w:ind w:right="-180"/>
        <w:rPr>
          <w:sz w:val="28"/>
          <w:szCs w:val="28"/>
          <w:lang w:val="uk-UA"/>
        </w:rPr>
      </w:pPr>
    </w:p>
    <w:p w:rsidR="007B2EB8" w:rsidRDefault="00D219AA" w:rsidP="00D219AA">
      <w:pPr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4A0D6F" w:rsidRDefault="004A0D6F" w:rsidP="00D219AA">
      <w:pPr>
        <w:rPr>
          <w:sz w:val="28"/>
          <w:szCs w:val="28"/>
          <w:lang w:val="uk-UA"/>
        </w:rPr>
      </w:pPr>
    </w:p>
    <w:p w:rsidR="00C86E27" w:rsidRDefault="00C86E27" w:rsidP="00C86E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4</w:t>
      </w:r>
    </w:p>
    <w:p w:rsidR="00C86E27" w:rsidRDefault="00C86E27" w:rsidP="00C86E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C86E27" w:rsidRDefault="00C86E27" w:rsidP="00C86E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C86E27" w:rsidRDefault="00C86E27" w:rsidP="00C86E2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26.08.2025 № 194</w:t>
      </w:r>
    </w:p>
    <w:p w:rsidR="00C86E27" w:rsidRPr="00354DB9" w:rsidRDefault="00C86E27" w:rsidP="00C86E27">
      <w:pPr>
        <w:ind w:left="3540" w:firstLine="708"/>
        <w:rPr>
          <w:sz w:val="28"/>
          <w:szCs w:val="28"/>
        </w:rPr>
      </w:pPr>
      <w:r w:rsidRPr="00354DB9">
        <w:rPr>
          <w:sz w:val="28"/>
          <w:szCs w:val="28"/>
        </w:rPr>
        <w:t>СПИСОК</w:t>
      </w:r>
    </w:p>
    <w:p w:rsidR="00C86E27" w:rsidRPr="007E76C5" w:rsidRDefault="00C86E27" w:rsidP="00C86E27">
      <w:pPr>
        <w:jc w:val="center"/>
        <w:rPr>
          <w:b/>
          <w:sz w:val="28"/>
          <w:szCs w:val="28"/>
          <w:lang w:val="uk-UA"/>
        </w:rPr>
      </w:pPr>
      <w:proofErr w:type="spellStart"/>
      <w:r w:rsidRPr="007660CC">
        <w:rPr>
          <w:sz w:val="28"/>
          <w:szCs w:val="28"/>
        </w:rPr>
        <w:t>онкологічних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хворих</w:t>
      </w:r>
      <w:proofErr w:type="spellEnd"/>
      <w:r w:rsidRPr="007660CC">
        <w:rPr>
          <w:sz w:val="28"/>
          <w:szCs w:val="28"/>
        </w:rPr>
        <w:t xml:space="preserve">, </w:t>
      </w:r>
      <w:proofErr w:type="spellStart"/>
      <w:r w:rsidRPr="007660CC">
        <w:rPr>
          <w:sz w:val="28"/>
          <w:szCs w:val="28"/>
        </w:rPr>
        <w:t>яким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виділена</w:t>
      </w:r>
      <w:proofErr w:type="spellEnd"/>
      <w:r w:rsidRPr="007660CC">
        <w:rPr>
          <w:sz w:val="28"/>
          <w:szCs w:val="28"/>
        </w:rPr>
        <w:t xml:space="preserve"> одноразова </w:t>
      </w:r>
      <w:proofErr w:type="spellStart"/>
      <w:r w:rsidRPr="007660CC">
        <w:rPr>
          <w:sz w:val="28"/>
          <w:szCs w:val="28"/>
        </w:rPr>
        <w:t>грошова</w:t>
      </w:r>
      <w:proofErr w:type="spellEnd"/>
      <w:r w:rsidRPr="007660CC">
        <w:rPr>
          <w:sz w:val="28"/>
          <w:szCs w:val="28"/>
        </w:rPr>
        <w:t xml:space="preserve"> </w:t>
      </w:r>
      <w:proofErr w:type="spellStart"/>
      <w:r w:rsidRPr="007660CC"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3686"/>
        <w:gridCol w:w="1134"/>
      </w:tblGrid>
      <w:tr w:rsidR="00C86E27" w:rsidRPr="007660CC" w:rsidTr="001045DA">
        <w:trPr>
          <w:trHeight w:val="704"/>
        </w:trPr>
        <w:tc>
          <w:tcPr>
            <w:tcW w:w="704" w:type="dxa"/>
            <w:vAlign w:val="center"/>
          </w:tcPr>
          <w:p w:rsidR="00C86E27" w:rsidRPr="007660CC" w:rsidRDefault="00C86E27" w:rsidP="00D14E9A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:rsidR="00C86E27" w:rsidRPr="007660CC" w:rsidRDefault="00C86E27" w:rsidP="00946522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C86E27" w:rsidRPr="007660CC" w:rsidRDefault="00C86E27" w:rsidP="00946522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50" w:type="dxa"/>
            <w:vAlign w:val="center"/>
          </w:tcPr>
          <w:p w:rsidR="00C86E27" w:rsidRPr="007660CC" w:rsidRDefault="00C86E27" w:rsidP="00946522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686" w:type="dxa"/>
            <w:vAlign w:val="center"/>
          </w:tcPr>
          <w:p w:rsidR="00C86E27" w:rsidRPr="007660CC" w:rsidRDefault="00C86E27" w:rsidP="00946522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vAlign w:val="center"/>
          </w:tcPr>
          <w:p w:rsidR="00C86E27" w:rsidRPr="007660CC" w:rsidRDefault="00C86E27" w:rsidP="0094652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</w:p>
          <w:p w:rsidR="00C86E27" w:rsidRPr="007660CC" w:rsidRDefault="00C86E27" w:rsidP="0094652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</w:t>
            </w:r>
            <w:proofErr w:type="spellEnd"/>
            <w:r w:rsidRPr="007660CC">
              <w:rPr>
                <w:sz w:val="28"/>
                <w:szCs w:val="28"/>
                <w:lang w:val="uk-UA"/>
              </w:rPr>
              <w:t>о</w:t>
            </w:r>
          </w:p>
          <w:p w:rsidR="00C86E27" w:rsidRPr="007660CC" w:rsidRDefault="00C86E27" w:rsidP="0094652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ги</w:t>
            </w:r>
            <w:proofErr w:type="spellEnd"/>
          </w:p>
          <w:p w:rsidR="00C86E27" w:rsidRPr="007660CC" w:rsidRDefault="00C86E27" w:rsidP="0094652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920A00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920A00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920A00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920A00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20A00"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15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/>
                <w:sz w:val="28"/>
                <w:szCs w:val="28"/>
              </w:rPr>
            </w:pPr>
            <w:r w:rsidRPr="007944E6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C86E27" w:rsidRPr="007944E6" w:rsidRDefault="00C86E27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  <w:tr w:rsidR="00C86E27" w:rsidRPr="007660CC" w:rsidTr="001045DA">
        <w:trPr>
          <w:trHeight w:val="275"/>
        </w:trPr>
        <w:tc>
          <w:tcPr>
            <w:tcW w:w="704" w:type="dxa"/>
          </w:tcPr>
          <w:p w:rsidR="00C86E27" w:rsidRPr="007660CC" w:rsidRDefault="00C86E27" w:rsidP="00C86E27">
            <w:pPr>
              <w:pStyle w:val="1"/>
              <w:widowControl w:val="0"/>
              <w:numPr>
                <w:ilvl w:val="0"/>
                <w:numId w:val="33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</w:tcPr>
          <w:p w:rsidR="00C86E27" w:rsidRPr="007944E6" w:rsidRDefault="00C86E27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202D63" w:rsidRPr="007944E6" w:rsidRDefault="00202D63" w:rsidP="0094652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86E27" w:rsidRPr="007944E6" w:rsidRDefault="00C86E27" w:rsidP="0094652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</w:tbl>
    <w:p w:rsidR="00C86E27" w:rsidRPr="002A45C4" w:rsidRDefault="00C86E27" w:rsidP="00C86E27">
      <w:pPr>
        <w:ind w:right="-180"/>
        <w:rPr>
          <w:sz w:val="28"/>
          <w:szCs w:val="28"/>
        </w:rPr>
      </w:pPr>
    </w:p>
    <w:p w:rsidR="00C86E27" w:rsidRDefault="00C86E27" w:rsidP="00C86E27">
      <w:pPr>
        <w:ind w:right="-180"/>
        <w:rPr>
          <w:sz w:val="28"/>
          <w:szCs w:val="28"/>
          <w:lang w:val="uk-UA"/>
        </w:rPr>
      </w:pPr>
      <w:r w:rsidRPr="007660CC"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>243 000 грн</w:t>
      </w:r>
      <w:r w:rsidRPr="007660CC">
        <w:rPr>
          <w:sz w:val="28"/>
          <w:szCs w:val="28"/>
          <w:lang w:val="uk-UA"/>
        </w:rPr>
        <w:t xml:space="preserve"> 00 </w:t>
      </w:r>
      <w:proofErr w:type="spellStart"/>
      <w:r w:rsidRPr="007660CC"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двісті </w:t>
      </w:r>
      <w:r w:rsidR="00D14E9A">
        <w:rPr>
          <w:sz w:val="28"/>
          <w:szCs w:val="28"/>
          <w:lang w:val="uk-UA"/>
        </w:rPr>
        <w:t xml:space="preserve">сорок </w:t>
      </w:r>
      <w:r>
        <w:rPr>
          <w:sz w:val="28"/>
          <w:szCs w:val="28"/>
          <w:lang w:val="uk-UA"/>
        </w:rPr>
        <w:t xml:space="preserve">три тисячі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7660CC">
        <w:rPr>
          <w:sz w:val="28"/>
          <w:szCs w:val="28"/>
          <w:lang w:val="uk-UA"/>
        </w:rPr>
        <w:t>).</w:t>
      </w:r>
    </w:p>
    <w:p w:rsidR="00202D63" w:rsidRDefault="00C86E27" w:rsidP="00C86E27">
      <w:pPr>
        <w:ind w:right="-180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202D63" w:rsidRDefault="00202D63" w:rsidP="00202D6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5</w:t>
      </w:r>
    </w:p>
    <w:p w:rsidR="00202D63" w:rsidRDefault="00202D63" w:rsidP="00202D6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202D63" w:rsidRDefault="00202D63" w:rsidP="00202D6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202D63" w:rsidRDefault="00202D63" w:rsidP="00202D6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26.08.2025 № 194</w:t>
      </w:r>
    </w:p>
    <w:p w:rsidR="00202D63" w:rsidRPr="005E3B6F" w:rsidRDefault="00202D63" w:rsidP="00202D63">
      <w:pPr>
        <w:pStyle w:val="3"/>
        <w:jc w:val="center"/>
      </w:pPr>
      <w:r w:rsidRPr="005E3B6F">
        <w:rPr>
          <w:rFonts w:ascii="Times New Roman" w:hAnsi="Times New Roman"/>
          <w:sz w:val="28"/>
          <w:szCs w:val="28"/>
        </w:rPr>
        <w:t xml:space="preserve">СПИСОК </w:t>
      </w:r>
    </w:p>
    <w:p w:rsidR="00202D63" w:rsidRPr="007660CC" w:rsidRDefault="00202D63" w:rsidP="00202D63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7660CC">
        <w:rPr>
          <w:rFonts w:ascii="Times New Roman" w:hAnsi="Times New Roman"/>
          <w:sz w:val="28"/>
          <w:szCs w:val="28"/>
        </w:rPr>
        <w:t>б</w:t>
      </w:r>
      <w:r w:rsidRPr="005E3B6F">
        <w:rPr>
          <w:rFonts w:ascii="Times New Roman" w:hAnsi="Times New Roman"/>
          <w:sz w:val="28"/>
          <w:szCs w:val="28"/>
        </w:rPr>
        <w:t>атьків</w:t>
      </w:r>
      <w:r w:rsidRPr="007660CC">
        <w:rPr>
          <w:rFonts w:ascii="Times New Roman" w:hAnsi="Times New Roman"/>
          <w:sz w:val="28"/>
          <w:szCs w:val="28"/>
        </w:rPr>
        <w:t xml:space="preserve"> дітей</w:t>
      </w:r>
      <w:r w:rsidRPr="005E3B6F">
        <w:rPr>
          <w:rFonts w:ascii="Times New Roman" w:hAnsi="Times New Roman"/>
          <w:sz w:val="28"/>
          <w:szCs w:val="28"/>
        </w:rPr>
        <w:t xml:space="preserve"> з інвалідністю</w:t>
      </w:r>
      <w:r w:rsidRPr="007660CC">
        <w:rPr>
          <w:rFonts w:ascii="Times New Roman" w:hAnsi="Times New Roman"/>
          <w:sz w:val="28"/>
          <w:szCs w:val="28"/>
        </w:rPr>
        <w:t xml:space="preserve">, </w:t>
      </w:r>
    </w:p>
    <w:p w:rsidR="00202D63" w:rsidRPr="00D260C6" w:rsidRDefault="00202D63" w:rsidP="00202D63">
      <w:pPr>
        <w:pStyle w:val="3"/>
        <w:jc w:val="center"/>
      </w:pPr>
      <w:r w:rsidRPr="007660CC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260"/>
        <w:gridCol w:w="1021"/>
        <w:gridCol w:w="3544"/>
        <w:gridCol w:w="1276"/>
      </w:tblGrid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660CC" w:rsidRDefault="00202D63" w:rsidP="00946522">
            <w:pPr>
              <w:ind w:right="180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660CC" w:rsidRDefault="00202D63" w:rsidP="00946522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7660CC">
              <w:rPr>
                <w:sz w:val="28"/>
                <w:szCs w:val="28"/>
              </w:rPr>
              <w:t>Прізвище</w:t>
            </w:r>
            <w:proofErr w:type="spellEnd"/>
            <w:r w:rsidRPr="007660CC">
              <w:rPr>
                <w:sz w:val="28"/>
                <w:szCs w:val="28"/>
              </w:rPr>
              <w:t xml:space="preserve">, </w:t>
            </w:r>
            <w:proofErr w:type="spellStart"/>
            <w:r w:rsidRPr="007660CC">
              <w:rPr>
                <w:sz w:val="28"/>
                <w:szCs w:val="28"/>
              </w:rPr>
              <w:t>ім’я</w:t>
            </w:r>
            <w:proofErr w:type="spellEnd"/>
            <w:r w:rsidRPr="007660CC">
              <w:rPr>
                <w:sz w:val="28"/>
                <w:szCs w:val="28"/>
              </w:rPr>
              <w:t>,</w:t>
            </w:r>
          </w:p>
          <w:p w:rsidR="00202D63" w:rsidRPr="007660CC" w:rsidRDefault="00202D63" w:rsidP="00946522">
            <w:pPr>
              <w:ind w:right="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 xml:space="preserve">по </w:t>
            </w:r>
            <w:proofErr w:type="spellStart"/>
            <w:r w:rsidRPr="007660CC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660CC" w:rsidRDefault="00202D63" w:rsidP="00946522">
            <w:pPr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660CC" w:rsidRDefault="00202D63" w:rsidP="00946522">
            <w:pPr>
              <w:ind w:right="-180"/>
              <w:jc w:val="center"/>
              <w:rPr>
                <w:sz w:val="28"/>
                <w:szCs w:val="28"/>
              </w:rPr>
            </w:pPr>
            <w:r w:rsidRPr="007660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660CC" w:rsidRDefault="00202D63" w:rsidP="0094652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7660CC">
              <w:rPr>
                <w:sz w:val="28"/>
                <w:szCs w:val="28"/>
              </w:rPr>
              <w:t>Розмір</w:t>
            </w:r>
            <w:proofErr w:type="spellEnd"/>
            <w:r w:rsidRPr="007660CC">
              <w:rPr>
                <w:sz w:val="28"/>
                <w:szCs w:val="28"/>
              </w:rPr>
              <w:t xml:space="preserve"> </w:t>
            </w:r>
            <w:proofErr w:type="spellStart"/>
            <w:r w:rsidRPr="007660CC">
              <w:rPr>
                <w:sz w:val="28"/>
                <w:szCs w:val="28"/>
              </w:rPr>
              <w:t>допомоги</w:t>
            </w:r>
            <w:proofErr w:type="spellEnd"/>
          </w:p>
          <w:p w:rsidR="00202D63" w:rsidRPr="007660CC" w:rsidRDefault="00202D63" w:rsidP="00946522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7660CC"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AB1B15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AB1B15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AB1B15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AB1B15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AB1B15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63" w:rsidRPr="007944E6" w:rsidRDefault="00202D63" w:rsidP="00946522">
            <w:pPr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63" w:rsidRPr="007944E6" w:rsidRDefault="00202D63" w:rsidP="009465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63" w:rsidRPr="007944E6" w:rsidRDefault="00202D63" w:rsidP="0094652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D63" w:rsidRPr="007944E6" w:rsidRDefault="00202D63" w:rsidP="00946522">
            <w:pPr>
              <w:jc w:val="center"/>
              <w:rPr>
                <w:sz w:val="28"/>
                <w:szCs w:val="28"/>
              </w:rPr>
            </w:pPr>
            <w:r w:rsidRPr="007944E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sz w:val="28"/>
                <w:szCs w:val="28"/>
              </w:rPr>
              <w:t>200</w:t>
            </w:r>
          </w:p>
        </w:tc>
      </w:tr>
      <w:tr w:rsidR="00202D63" w:rsidRPr="007660CC" w:rsidTr="00BA757E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AB1B15" w:rsidRDefault="00202D63" w:rsidP="00202D63">
            <w:pPr>
              <w:pStyle w:val="1"/>
              <w:widowControl w:val="0"/>
              <w:numPr>
                <w:ilvl w:val="0"/>
                <w:numId w:val="34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D63" w:rsidRPr="007944E6" w:rsidRDefault="00202D63" w:rsidP="00946522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7944E6">
              <w:rPr>
                <w:color w:val="000000" w:themeColor="text1"/>
                <w:sz w:val="28"/>
                <w:szCs w:val="28"/>
              </w:rPr>
              <w:t>10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944E6">
              <w:rPr>
                <w:color w:val="000000" w:themeColor="text1"/>
                <w:sz w:val="28"/>
                <w:szCs w:val="28"/>
              </w:rPr>
              <w:t>000</w:t>
            </w:r>
          </w:p>
        </w:tc>
      </w:tr>
    </w:tbl>
    <w:p w:rsidR="00202D63" w:rsidRDefault="00202D63" w:rsidP="00202D63">
      <w:pPr>
        <w:rPr>
          <w:sz w:val="28"/>
          <w:szCs w:val="28"/>
          <w:lang w:val="uk-UA"/>
        </w:rPr>
      </w:pPr>
    </w:p>
    <w:p w:rsidR="00202D63" w:rsidRDefault="00202D63" w:rsidP="00BA75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Pr="00DC05A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26 000 грн</w:t>
      </w:r>
      <w:r w:rsidR="000921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(двадцять шість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 w:rsidRPr="00DC05A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BA757E" w:rsidRDefault="00BA757E" w:rsidP="00BA757E">
      <w:pPr>
        <w:rPr>
          <w:sz w:val="28"/>
          <w:szCs w:val="28"/>
          <w:lang w:val="uk-UA"/>
        </w:rPr>
      </w:pPr>
    </w:p>
    <w:p w:rsidR="00BA757E" w:rsidRDefault="00BA757E" w:rsidP="00BA757E">
      <w:pPr>
        <w:rPr>
          <w:sz w:val="28"/>
          <w:szCs w:val="28"/>
          <w:lang w:val="uk-UA"/>
        </w:rPr>
      </w:pPr>
    </w:p>
    <w:p w:rsidR="00BA757E" w:rsidRPr="00BA757E" w:rsidRDefault="00BA757E" w:rsidP="00BA757E">
      <w:pPr>
        <w:rPr>
          <w:sz w:val="28"/>
          <w:szCs w:val="28"/>
          <w:lang w:val="uk-UA"/>
        </w:rPr>
      </w:pPr>
    </w:p>
    <w:p w:rsidR="00202D63" w:rsidRDefault="00202D63" w:rsidP="00202D63">
      <w:pPr>
        <w:ind w:right="-284"/>
        <w:rPr>
          <w:sz w:val="28"/>
          <w:szCs w:val="28"/>
          <w:lang w:val="uk-UA"/>
        </w:rPr>
      </w:pPr>
      <w:proofErr w:type="spellStart"/>
      <w:r w:rsidRPr="00907B63">
        <w:rPr>
          <w:sz w:val="28"/>
          <w:szCs w:val="28"/>
        </w:rPr>
        <w:t>Керуючий</w:t>
      </w:r>
      <w:proofErr w:type="spellEnd"/>
      <w:r w:rsidRPr="00907B63">
        <w:rPr>
          <w:sz w:val="28"/>
          <w:szCs w:val="28"/>
        </w:rPr>
        <w:t xml:space="preserve"> справами </w:t>
      </w:r>
      <w:proofErr w:type="spellStart"/>
      <w:r w:rsidRPr="00907B63"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Олег С</w:t>
      </w:r>
      <w:r>
        <w:rPr>
          <w:sz w:val="28"/>
          <w:szCs w:val="28"/>
          <w:lang w:val="uk-UA"/>
        </w:rPr>
        <w:t>АВКА</w:t>
      </w: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4A0D6F" w:rsidRDefault="004A0D6F" w:rsidP="00202D63">
      <w:pPr>
        <w:ind w:right="-284"/>
        <w:rPr>
          <w:sz w:val="28"/>
          <w:szCs w:val="28"/>
          <w:lang w:val="uk-UA"/>
        </w:rPr>
      </w:pPr>
    </w:p>
    <w:p w:rsidR="004A0D6F" w:rsidRDefault="004A0D6F" w:rsidP="00202D63">
      <w:pPr>
        <w:ind w:right="-284"/>
        <w:rPr>
          <w:sz w:val="28"/>
          <w:szCs w:val="28"/>
          <w:lang w:val="uk-UA"/>
        </w:rPr>
      </w:pPr>
    </w:p>
    <w:p w:rsidR="004A0D6F" w:rsidRDefault="004A0D6F" w:rsidP="00202D63">
      <w:pPr>
        <w:ind w:right="-284"/>
        <w:rPr>
          <w:sz w:val="28"/>
          <w:szCs w:val="28"/>
          <w:lang w:val="uk-UA"/>
        </w:rPr>
      </w:pPr>
    </w:p>
    <w:p w:rsidR="004A0D6F" w:rsidRDefault="004A0D6F" w:rsidP="00202D63">
      <w:pPr>
        <w:ind w:right="-284"/>
        <w:rPr>
          <w:sz w:val="28"/>
          <w:szCs w:val="28"/>
          <w:lang w:val="uk-UA"/>
        </w:rPr>
      </w:pPr>
    </w:p>
    <w:p w:rsidR="004A0D6F" w:rsidRDefault="004A0D6F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202D63">
      <w:pPr>
        <w:ind w:right="-284"/>
        <w:rPr>
          <w:sz w:val="28"/>
          <w:szCs w:val="28"/>
          <w:lang w:val="uk-UA"/>
        </w:rPr>
      </w:pPr>
    </w:p>
    <w:p w:rsidR="00BA757E" w:rsidRDefault="00BA757E" w:rsidP="00BA75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921C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Додаток 6</w:t>
      </w:r>
    </w:p>
    <w:p w:rsidR="00BA757E" w:rsidRDefault="00BA757E" w:rsidP="00BA75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BA757E" w:rsidRDefault="00BA757E" w:rsidP="00BA75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0921C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міської ради</w:t>
      </w:r>
    </w:p>
    <w:p w:rsidR="00BA757E" w:rsidRDefault="00BA757E" w:rsidP="00BA757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26.08.2025 № 194</w:t>
      </w:r>
    </w:p>
    <w:p w:rsidR="00BA757E" w:rsidRPr="00A36D90" w:rsidRDefault="00BA757E" w:rsidP="00BA757E">
      <w:pPr>
        <w:ind w:left="3540" w:firstLine="708"/>
        <w:rPr>
          <w:sz w:val="28"/>
          <w:szCs w:val="28"/>
          <w:lang w:val="uk-UA"/>
        </w:rPr>
      </w:pPr>
      <w:r w:rsidRPr="00A36D90">
        <w:rPr>
          <w:sz w:val="28"/>
          <w:szCs w:val="28"/>
          <w:lang w:val="uk-UA"/>
        </w:rPr>
        <w:t>СПИСОК</w:t>
      </w:r>
    </w:p>
    <w:p w:rsidR="00BA757E" w:rsidRDefault="00BA757E" w:rsidP="00BA757E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3A4D51">
        <w:rPr>
          <w:sz w:val="28"/>
          <w:szCs w:val="28"/>
          <w:lang w:val="uk-UA"/>
        </w:rPr>
        <w:t xml:space="preserve">ромадян, яким відмовлено </w:t>
      </w:r>
      <w:r>
        <w:rPr>
          <w:sz w:val="28"/>
          <w:szCs w:val="28"/>
          <w:lang w:val="uk-UA"/>
        </w:rPr>
        <w:t xml:space="preserve">в наданні одноразової грошової </w:t>
      </w:r>
      <w:r w:rsidRPr="003A4D51">
        <w:rPr>
          <w:sz w:val="28"/>
          <w:szCs w:val="28"/>
          <w:lang w:val="uk-UA"/>
        </w:rPr>
        <w:t>допомоги</w:t>
      </w:r>
    </w:p>
    <w:p w:rsidR="00BA757E" w:rsidRPr="003A4D51" w:rsidRDefault="00BA757E" w:rsidP="00BA757E">
      <w:pPr>
        <w:ind w:left="-540"/>
        <w:jc w:val="center"/>
        <w:rPr>
          <w:sz w:val="28"/>
          <w:szCs w:val="28"/>
          <w:lang w:val="uk-UA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4252"/>
      </w:tblGrid>
      <w:tr w:rsidR="004A0D6F" w:rsidRPr="003A4D51" w:rsidTr="004A0D6F">
        <w:tc>
          <w:tcPr>
            <w:tcW w:w="709" w:type="dxa"/>
            <w:vAlign w:val="center"/>
          </w:tcPr>
          <w:p w:rsidR="004A0D6F" w:rsidRPr="004B4580" w:rsidRDefault="004A0D6F" w:rsidP="00946522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>№</w:t>
            </w:r>
          </w:p>
          <w:p w:rsidR="004A0D6F" w:rsidRPr="004B4580" w:rsidRDefault="004A0D6F" w:rsidP="00946522">
            <w:pPr>
              <w:jc w:val="center"/>
              <w:rPr>
                <w:sz w:val="28"/>
                <w:szCs w:val="28"/>
                <w:lang w:val="uk-UA"/>
              </w:rPr>
            </w:pPr>
            <w:r w:rsidRPr="004B4580">
              <w:rPr>
                <w:sz w:val="28"/>
                <w:szCs w:val="28"/>
              </w:rPr>
              <w:t>п/п</w:t>
            </w:r>
          </w:p>
        </w:tc>
        <w:tc>
          <w:tcPr>
            <w:tcW w:w="4962" w:type="dxa"/>
            <w:vAlign w:val="center"/>
          </w:tcPr>
          <w:p w:rsidR="004A0D6F" w:rsidRPr="004B4580" w:rsidRDefault="004A0D6F" w:rsidP="00946522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 w:rsidRPr="004B4580">
              <w:rPr>
                <w:sz w:val="28"/>
                <w:szCs w:val="28"/>
              </w:rPr>
              <w:t>Прізвище</w:t>
            </w:r>
            <w:proofErr w:type="spellEnd"/>
            <w:r w:rsidRPr="004B4580">
              <w:rPr>
                <w:sz w:val="28"/>
                <w:szCs w:val="28"/>
              </w:rPr>
              <w:t xml:space="preserve">, </w:t>
            </w:r>
            <w:proofErr w:type="spellStart"/>
            <w:r w:rsidRPr="004B4580">
              <w:rPr>
                <w:sz w:val="28"/>
                <w:szCs w:val="28"/>
              </w:rPr>
              <w:t>ім’я</w:t>
            </w:r>
            <w:proofErr w:type="spellEnd"/>
            <w:r w:rsidRPr="004B4580">
              <w:rPr>
                <w:sz w:val="28"/>
                <w:szCs w:val="28"/>
              </w:rPr>
              <w:t>,</w:t>
            </w:r>
          </w:p>
          <w:p w:rsidR="004A0D6F" w:rsidRPr="004B4580" w:rsidRDefault="004A0D6F" w:rsidP="00946522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 w:rsidRPr="004B4580">
              <w:rPr>
                <w:sz w:val="28"/>
                <w:szCs w:val="28"/>
              </w:rPr>
              <w:t xml:space="preserve">по </w:t>
            </w:r>
            <w:proofErr w:type="spellStart"/>
            <w:r w:rsidRPr="004B4580"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4252" w:type="dxa"/>
            <w:vAlign w:val="center"/>
          </w:tcPr>
          <w:p w:rsidR="004A0D6F" w:rsidRPr="004B4580" w:rsidRDefault="004A0D6F" w:rsidP="00946522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 w:rsidRPr="004B4580">
              <w:rPr>
                <w:sz w:val="28"/>
                <w:szCs w:val="28"/>
              </w:rPr>
              <w:t xml:space="preserve">Причина </w:t>
            </w:r>
            <w:proofErr w:type="spellStart"/>
            <w:r w:rsidRPr="004B4580"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4A0D6F" w:rsidRPr="006B7DC8" w:rsidTr="004A0D6F">
        <w:tc>
          <w:tcPr>
            <w:tcW w:w="709" w:type="dxa"/>
            <w:vAlign w:val="center"/>
          </w:tcPr>
          <w:p w:rsidR="004A0D6F" w:rsidRPr="006B7DC8" w:rsidRDefault="004A0D6F" w:rsidP="00BA757E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:rsidR="004A0D6F" w:rsidRPr="00EC1C6A" w:rsidRDefault="004A0D6F" w:rsidP="00946522">
            <w:pPr>
              <w:rPr>
                <w:sz w:val="28"/>
                <w:szCs w:val="28"/>
              </w:rPr>
            </w:pPr>
            <w:proofErr w:type="spellStart"/>
            <w:r w:rsidRPr="00EC1C6A">
              <w:rPr>
                <w:sz w:val="28"/>
                <w:szCs w:val="28"/>
              </w:rPr>
              <w:t>Височан</w:t>
            </w:r>
            <w:proofErr w:type="spellEnd"/>
            <w:r w:rsidRPr="00EC1C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Любомир </w:t>
            </w:r>
            <w:proofErr w:type="spellStart"/>
            <w:r w:rsidRPr="00EC1C6A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252" w:type="dxa"/>
          </w:tcPr>
          <w:p w:rsidR="004A0D6F" w:rsidRDefault="004A0D6F" w:rsidP="00946522">
            <w:r w:rsidRPr="005021A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021A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021A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021A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021A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4A0D6F" w:rsidRPr="006B7DC8" w:rsidTr="004A0D6F">
        <w:tc>
          <w:tcPr>
            <w:tcW w:w="709" w:type="dxa"/>
            <w:vAlign w:val="center"/>
          </w:tcPr>
          <w:p w:rsidR="004A0D6F" w:rsidRPr="006B7DC8" w:rsidRDefault="004A0D6F" w:rsidP="00BA757E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:rsidR="004A0D6F" w:rsidRPr="00EC1C6A" w:rsidRDefault="004A0D6F" w:rsidP="00946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Кольєва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C1C6A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4252" w:type="dxa"/>
          </w:tcPr>
          <w:p w:rsidR="004A0D6F" w:rsidRDefault="004A0D6F" w:rsidP="00946522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4A0D6F" w:rsidRPr="006B7DC8" w:rsidTr="004A0D6F">
        <w:tc>
          <w:tcPr>
            <w:tcW w:w="709" w:type="dxa"/>
            <w:vAlign w:val="center"/>
          </w:tcPr>
          <w:p w:rsidR="004A0D6F" w:rsidRPr="006B7DC8" w:rsidRDefault="004A0D6F" w:rsidP="00BA757E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:rsidR="004A0D6F" w:rsidRPr="00EC1C6A" w:rsidRDefault="004A0D6F" w:rsidP="00946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 w:rsidRPr="00EC1C6A">
              <w:rPr>
                <w:sz w:val="28"/>
                <w:szCs w:val="28"/>
              </w:rPr>
              <w:t xml:space="preserve"> </w:t>
            </w:r>
            <w:proofErr w:type="spellStart"/>
            <w:r w:rsidRPr="00EC1C6A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252" w:type="dxa"/>
          </w:tcPr>
          <w:p w:rsidR="004A0D6F" w:rsidRDefault="004A0D6F" w:rsidP="00946522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  <w:tr w:rsidR="004A0D6F" w:rsidRPr="006B7DC8" w:rsidTr="004A0D6F">
        <w:tc>
          <w:tcPr>
            <w:tcW w:w="709" w:type="dxa"/>
            <w:vAlign w:val="center"/>
          </w:tcPr>
          <w:p w:rsidR="004A0D6F" w:rsidRPr="006B7DC8" w:rsidRDefault="004A0D6F" w:rsidP="00BA757E">
            <w:pPr>
              <w:numPr>
                <w:ilvl w:val="0"/>
                <w:numId w:val="3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:rsidR="004A0D6F" w:rsidRPr="00EC1C6A" w:rsidRDefault="004A0D6F" w:rsidP="009465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Пігіль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Василь </w:t>
            </w:r>
            <w:proofErr w:type="spellStart"/>
            <w:r w:rsidRPr="00EC1C6A"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4252" w:type="dxa"/>
          </w:tcPr>
          <w:p w:rsidR="004A0D6F" w:rsidRDefault="004A0D6F" w:rsidP="00946522">
            <w:r w:rsidRPr="005E530F">
              <w:rPr>
                <w:bCs/>
                <w:sz w:val="28"/>
                <w:szCs w:val="28"/>
              </w:rPr>
              <w:t xml:space="preserve">Не </w:t>
            </w:r>
            <w:proofErr w:type="spellStart"/>
            <w:r w:rsidRPr="005E530F">
              <w:rPr>
                <w:bCs/>
                <w:sz w:val="28"/>
                <w:szCs w:val="28"/>
              </w:rPr>
              <w:t>відповідає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E530F">
              <w:rPr>
                <w:bCs/>
                <w:sz w:val="28"/>
                <w:szCs w:val="28"/>
              </w:rPr>
              <w:t>вимогам</w:t>
            </w:r>
            <w:proofErr w:type="spellEnd"/>
            <w:r w:rsidRPr="005E530F"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BA757E" w:rsidRDefault="00BA757E" w:rsidP="00BA757E">
      <w:pPr>
        <w:rPr>
          <w:sz w:val="28"/>
          <w:szCs w:val="28"/>
          <w:lang w:val="uk-UA"/>
        </w:rPr>
      </w:pPr>
    </w:p>
    <w:p w:rsidR="00BA757E" w:rsidRDefault="00BA757E" w:rsidP="00BA757E">
      <w:pPr>
        <w:rPr>
          <w:sz w:val="28"/>
          <w:szCs w:val="28"/>
          <w:lang w:val="uk-UA"/>
        </w:rPr>
      </w:pPr>
    </w:p>
    <w:p w:rsidR="00BA757E" w:rsidRDefault="00BA757E" w:rsidP="00BA757E">
      <w:pPr>
        <w:rPr>
          <w:sz w:val="28"/>
          <w:szCs w:val="28"/>
          <w:lang w:val="uk-UA"/>
        </w:rPr>
      </w:pPr>
    </w:p>
    <w:p w:rsidR="00202D63" w:rsidRPr="00C86E27" w:rsidRDefault="00BA757E" w:rsidP="004A2C91">
      <w:pPr>
        <w:rPr>
          <w:sz w:val="28"/>
          <w:szCs w:val="28"/>
          <w:lang w:val="uk-UA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</w:t>
      </w:r>
      <w:r w:rsidR="004A2C91">
        <w:rPr>
          <w:sz w:val="28"/>
          <w:szCs w:val="28"/>
          <w:lang w:val="uk-UA"/>
        </w:rPr>
        <w:tab/>
      </w:r>
      <w:r w:rsidR="004A2C91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sectPr w:rsidR="00202D63" w:rsidRPr="00C86E2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F19" w:rsidRDefault="00374F19">
      <w:r>
        <w:separator/>
      </w:r>
    </w:p>
  </w:endnote>
  <w:endnote w:type="continuationSeparator" w:id="0">
    <w:p w:rsidR="00374F19" w:rsidRDefault="0037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F19" w:rsidRDefault="00374F19">
      <w:r>
        <w:separator/>
      </w:r>
    </w:p>
  </w:footnote>
  <w:footnote w:type="continuationSeparator" w:id="0">
    <w:p w:rsidR="00374F19" w:rsidRDefault="00374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9AA" w:rsidRDefault="00D219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D219AA" w:rsidRDefault="00D219AA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9AA" w:rsidRDefault="00D219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0D6F">
      <w:rPr>
        <w:rStyle w:val="ab"/>
        <w:noProof/>
      </w:rPr>
      <w:t>7</w:t>
    </w:r>
    <w:r>
      <w:rPr>
        <w:rStyle w:val="ab"/>
      </w:rPr>
      <w:fldChar w:fldCharType="end"/>
    </w:r>
  </w:p>
  <w:p w:rsidR="00D219AA" w:rsidRDefault="00D219A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0593"/>
    <w:multiLevelType w:val="hybridMultilevel"/>
    <w:tmpl w:val="C88069E4"/>
    <w:lvl w:ilvl="0" w:tplc="DEC6E3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0B4A"/>
    <w:multiLevelType w:val="hybridMultilevel"/>
    <w:tmpl w:val="AA74C2EA"/>
    <w:lvl w:ilvl="0" w:tplc="2836FBEE">
      <w:start w:val="1"/>
      <w:numFmt w:val="decimal"/>
      <w:lvlText w:val="%1."/>
      <w:lvlJc w:val="left"/>
      <w:pPr>
        <w:ind w:left="1410" w:hanging="84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5A9A"/>
    <w:multiLevelType w:val="hybridMultilevel"/>
    <w:tmpl w:val="B874B704"/>
    <w:lvl w:ilvl="0" w:tplc="136EC3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DA94199"/>
    <w:multiLevelType w:val="hybridMultilevel"/>
    <w:tmpl w:val="0812ECD0"/>
    <w:lvl w:ilvl="0" w:tplc="609471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7502"/>
    <w:multiLevelType w:val="hybridMultilevel"/>
    <w:tmpl w:val="111CB624"/>
    <w:lvl w:ilvl="0" w:tplc="8BAA78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87A93"/>
    <w:multiLevelType w:val="hybridMultilevel"/>
    <w:tmpl w:val="70062A92"/>
    <w:lvl w:ilvl="0" w:tplc="DCCAB77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5F45400"/>
    <w:multiLevelType w:val="hybridMultilevel"/>
    <w:tmpl w:val="59046E86"/>
    <w:lvl w:ilvl="0" w:tplc="0946FDF6">
      <w:start w:val="5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0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19AC0249"/>
    <w:multiLevelType w:val="hybridMultilevel"/>
    <w:tmpl w:val="F17A9E40"/>
    <w:lvl w:ilvl="0" w:tplc="9C7CA868">
      <w:start w:val="1"/>
      <w:numFmt w:val="decimal"/>
      <w:lvlText w:val="%1."/>
      <w:lvlJc w:val="left"/>
      <w:pPr>
        <w:ind w:left="1410" w:hanging="84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AD2247F"/>
    <w:multiLevelType w:val="hybridMultilevel"/>
    <w:tmpl w:val="D4C6301C"/>
    <w:lvl w:ilvl="0" w:tplc="5FEA08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72F13"/>
    <w:multiLevelType w:val="hybridMultilevel"/>
    <w:tmpl w:val="9FFAC5AC"/>
    <w:lvl w:ilvl="0" w:tplc="D21E67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036EC"/>
    <w:multiLevelType w:val="hybridMultilevel"/>
    <w:tmpl w:val="8D9E7448"/>
    <w:lvl w:ilvl="0" w:tplc="076CFA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843AA"/>
    <w:multiLevelType w:val="hybridMultilevel"/>
    <w:tmpl w:val="71B46DEC"/>
    <w:lvl w:ilvl="0" w:tplc="94EA640A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20796F90"/>
    <w:multiLevelType w:val="hybridMultilevel"/>
    <w:tmpl w:val="07F216F4"/>
    <w:lvl w:ilvl="0" w:tplc="037C1DF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D0E37"/>
    <w:multiLevelType w:val="hybridMultilevel"/>
    <w:tmpl w:val="E5385942"/>
    <w:lvl w:ilvl="0" w:tplc="AF8E706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924596"/>
    <w:multiLevelType w:val="hybridMultilevel"/>
    <w:tmpl w:val="0B844A80"/>
    <w:lvl w:ilvl="0" w:tplc="8E46A8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D1FDB"/>
    <w:multiLevelType w:val="hybridMultilevel"/>
    <w:tmpl w:val="3B72FD40"/>
    <w:lvl w:ilvl="0" w:tplc="25A0D2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06BE3"/>
    <w:multiLevelType w:val="hybridMultilevel"/>
    <w:tmpl w:val="85DE1634"/>
    <w:lvl w:ilvl="0" w:tplc="C9D6A3E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 w15:restartNumberingAfterBreak="0">
    <w:nsid w:val="7B8873B7"/>
    <w:multiLevelType w:val="hybridMultilevel"/>
    <w:tmpl w:val="BECE56FA"/>
    <w:lvl w:ilvl="0" w:tplc="66368C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C7B97"/>
    <w:multiLevelType w:val="hybridMultilevel"/>
    <w:tmpl w:val="F0DA8AFC"/>
    <w:lvl w:ilvl="0" w:tplc="DF94B5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4"/>
  </w:num>
  <w:num w:numId="5">
    <w:abstractNumId w:val="0"/>
  </w:num>
  <w:num w:numId="6">
    <w:abstractNumId w:val="32"/>
  </w:num>
  <w:num w:numId="7">
    <w:abstractNumId w:val="26"/>
  </w:num>
  <w:num w:numId="8">
    <w:abstractNumId w:val="5"/>
  </w:num>
  <w:num w:numId="9">
    <w:abstractNumId w:val="29"/>
  </w:num>
  <w:num w:numId="10">
    <w:abstractNumId w:val="10"/>
  </w:num>
  <w:num w:numId="11">
    <w:abstractNumId w:val="22"/>
  </w:num>
  <w:num w:numId="12">
    <w:abstractNumId w:val="2"/>
  </w:num>
  <w:num w:numId="13">
    <w:abstractNumId w:val="11"/>
  </w:num>
  <w:num w:numId="14">
    <w:abstractNumId w:val="8"/>
  </w:num>
  <w:num w:numId="15">
    <w:abstractNumId w:val="15"/>
  </w:num>
  <w:num w:numId="16">
    <w:abstractNumId w:val="9"/>
  </w:num>
  <w:num w:numId="17">
    <w:abstractNumId w:val="18"/>
  </w:num>
  <w:num w:numId="18">
    <w:abstractNumId w:val="30"/>
  </w:num>
  <w:num w:numId="19">
    <w:abstractNumId w:val="20"/>
  </w:num>
  <w:num w:numId="20">
    <w:abstractNumId w:val="4"/>
  </w:num>
  <w:num w:numId="21">
    <w:abstractNumId w:val="1"/>
  </w:num>
  <w:num w:numId="22">
    <w:abstractNumId w:val="13"/>
  </w:num>
  <w:num w:numId="23">
    <w:abstractNumId w:val="14"/>
  </w:num>
  <w:num w:numId="24">
    <w:abstractNumId w:val="12"/>
  </w:num>
  <w:num w:numId="25">
    <w:abstractNumId w:val="6"/>
  </w:num>
  <w:num w:numId="26">
    <w:abstractNumId w:val="17"/>
  </w:num>
  <w:num w:numId="27">
    <w:abstractNumId w:val="7"/>
  </w:num>
  <w:num w:numId="28">
    <w:abstractNumId w:val="19"/>
  </w:num>
  <w:num w:numId="29">
    <w:abstractNumId w:val="33"/>
  </w:num>
  <w:num w:numId="30">
    <w:abstractNumId w:val="34"/>
  </w:num>
  <w:num w:numId="31">
    <w:abstractNumId w:val="16"/>
  </w:num>
  <w:num w:numId="32">
    <w:abstractNumId w:val="21"/>
  </w:num>
  <w:num w:numId="33">
    <w:abstractNumId w:val="28"/>
  </w:num>
  <w:num w:numId="34">
    <w:abstractNumId w:val="31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57E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15C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14"/>
    <w:rsid w:val="00065340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1CA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0B9"/>
    <w:rsid w:val="00100662"/>
    <w:rsid w:val="001011FD"/>
    <w:rsid w:val="00101A21"/>
    <w:rsid w:val="001033C7"/>
    <w:rsid w:val="00103E34"/>
    <w:rsid w:val="001043AA"/>
    <w:rsid w:val="001045A3"/>
    <w:rsid w:val="001045DA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8C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393B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B5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3B8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2D63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7C0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0FF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10B"/>
    <w:rsid w:val="0035323F"/>
    <w:rsid w:val="003538EA"/>
    <w:rsid w:val="00353BDE"/>
    <w:rsid w:val="0035465C"/>
    <w:rsid w:val="00354768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4F19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A84"/>
    <w:rsid w:val="00391D93"/>
    <w:rsid w:val="00394D40"/>
    <w:rsid w:val="00394DD6"/>
    <w:rsid w:val="0039536F"/>
    <w:rsid w:val="003953B8"/>
    <w:rsid w:val="003963D0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C56"/>
    <w:rsid w:val="003B3F79"/>
    <w:rsid w:val="003B4DA6"/>
    <w:rsid w:val="003B5F8E"/>
    <w:rsid w:val="003B7AA9"/>
    <w:rsid w:val="003C0181"/>
    <w:rsid w:val="003C0286"/>
    <w:rsid w:val="003C05DC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BD0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17C1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4C9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D6F"/>
    <w:rsid w:val="004A1812"/>
    <w:rsid w:val="004A2C34"/>
    <w:rsid w:val="004A2C91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5628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079DA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5E39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6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5C2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2EB8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33A0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636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155"/>
    <w:rsid w:val="008652B7"/>
    <w:rsid w:val="00865691"/>
    <w:rsid w:val="00865712"/>
    <w:rsid w:val="00865C56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17E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0F9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2EE8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0A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882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510A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6546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1C4F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AF5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6C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342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47A3D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57E"/>
    <w:rsid w:val="00BA760D"/>
    <w:rsid w:val="00BA7CC3"/>
    <w:rsid w:val="00BB0B9D"/>
    <w:rsid w:val="00BB1305"/>
    <w:rsid w:val="00BB1BCD"/>
    <w:rsid w:val="00BB3509"/>
    <w:rsid w:val="00BB35E2"/>
    <w:rsid w:val="00BB3731"/>
    <w:rsid w:val="00BB3B37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1ED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E27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9A"/>
    <w:rsid w:val="00D14EE2"/>
    <w:rsid w:val="00D15491"/>
    <w:rsid w:val="00D1720E"/>
    <w:rsid w:val="00D17DD5"/>
    <w:rsid w:val="00D214D2"/>
    <w:rsid w:val="00D218EE"/>
    <w:rsid w:val="00D21990"/>
    <w:rsid w:val="00D219AA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985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09B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4E21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80A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96204-140C-414B-9831-2A7C2CAE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4350</Words>
  <Characters>2481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2025-08-26T12:30:00Z</cp:lastPrinted>
  <dcterms:created xsi:type="dcterms:W3CDTF">2025-08-28T12:47:00Z</dcterms:created>
  <dcterms:modified xsi:type="dcterms:W3CDTF">2026-02-10T07:50:00Z</dcterms:modified>
</cp:coreProperties>
</file>