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D2" w:rsidRPr="004C0922" w:rsidRDefault="00154DD2" w:rsidP="00154DD2">
      <w:pPr>
        <w:spacing w:after="0"/>
        <w:ind w:left="10490"/>
        <w:rPr>
          <w:rFonts w:ascii="Times New Roman" w:hAnsi="Times New Roman"/>
          <w:lang w:val="uk-UA"/>
        </w:rPr>
      </w:pPr>
      <w:r w:rsidRPr="004C0922">
        <w:rPr>
          <w:rFonts w:ascii="Times New Roman" w:hAnsi="Times New Roman"/>
          <w:lang w:val="uk-UA"/>
        </w:rPr>
        <w:t>Додаток 1</w:t>
      </w:r>
    </w:p>
    <w:p w:rsidR="003C2670" w:rsidRPr="004C0922" w:rsidRDefault="003C2670" w:rsidP="00154DD2">
      <w:pPr>
        <w:spacing w:after="0"/>
        <w:ind w:left="10490"/>
        <w:rPr>
          <w:rFonts w:ascii="Times New Roman" w:hAnsi="Times New Roman"/>
          <w:lang w:val="uk-UA"/>
        </w:rPr>
      </w:pPr>
      <w:r w:rsidRPr="004C0922">
        <w:rPr>
          <w:rFonts w:ascii="Times New Roman" w:hAnsi="Times New Roman"/>
          <w:lang w:val="uk-UA"/>
        </w:rPr>
        <w:t>розпорядження міського голови</w:t>
      </w:r>
    </w:p>
    <w:p w:rsidR="00154DD2" w:rsidRPr="004C0922" w:rsidRDefault="003A26DF" w:rsidP="00154DD2">
      <w:pPr>
        <w:spacing w:after="0"/>
        <w:ind w:left="1049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від «05» 02. </w:t>
      </w:r>
      <w:r w:rsidR="00154DD2" w:rsidRPr="004C0922">
        <w:rPr>
          <w:rFonts w:ascii="Times New Roman" w:hAnsi="Times New Roman"/>
          <w:lang w:val="uk-UA"/>
        </w:rPr>
        <w:t>202</w:t>
      </w:r>
      <w:r w:rsidR="00636671" w:rsidRPr="004C0922">
        <w:rPr>
          <w:rFonts w:ascii="Times New Roman" w:hAnsi="Times New Roman"/>
          <w:lang w:val="uk-UA"/>
        </w:rPr>
        <w:t>6</w:t>
      </w:r>
      <w:r w:rsidR="001154DE" w:rsidRPr="004C092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р. № 44-р</w:t>
      </w:r>
    </w:p>
    <w:p w:rsidR="00471DF6" w:rsidRPr="00F2164B" w:rsidRDefault="00471DF6" w:rsidP="004A79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C2670" w:rsidRPr="00F2164B" w:rsidRDefault="003C2670" w:rsidP="004A79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164B">
        <w:rPr>
          <w:rFonts w:ascii="Times New Roman" w:hAnsi="Times New Roman"/>
          <w:b/>
          <w:sz w:val="28"/>
          <w:szCs w:val="28"/>
          <w:lang w:val="uk-UA"/>
        </w:rPr>
        <w:t>ІНФОРМАЦІЙНА КАРТКА</w:t>
      </w:r>
    </w:p>
    <w:p w:rsidR="003C2670" w:rsidRPr="00F2164B" w:rsidRDefault="003C2670" w:rsidP="003C267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F2164B"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</w:p>
    <w:p w:rsidR="00F323C4" w:rsidRPr="007858B4" w:rsidRDefault="00C014DD" w:rsidP="00F323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7858B4">
        <w:rPr>
          <w:rFonts w:ascii="Times New Roman" w:hAnsi="Times New Roman"/>
          <w:b/>
          <w:sz w:val="28"/>
          <w:szCs w:val="28"/>
          <w:u w:val="single"/>
          <w:lang w:val="uk-UA"/>
        </w:rPr>
        <w:t>Видача ордер</w:t>
      </w:r>
      <w:r w:rsidR="007858B4" w:rsidRPr="007858B4">
        <w:rPr>
          <w:rFonts w:ascii="Times New Roman" w:hAnsi="Times New Roman"/>
          <w:b/>
          <w:sz w:val="28"/>
          <w:szCs w:val="28"/>
          <w:u w:val="single"/>
          <w:lang w:val="uk-UA"/>
        </w:rPr>
        <w:t>а</w:t>
      </w:r>
      <w:r w:rsidRPr="007858B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на видалення зелених насаджень </w:t>
      </w:r>
    </w:p>
    <w:p w:rsidR="003C2670" w:rsidRPr="00F2164B" w:rsidRDefault="003C2670" w:rsidP="003C2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2164B">
        <w:rPr>
          <w:rFonts w:ascii="Times New Roman" w:hAnsi="Times New Roman"/>
          <w:lang w:val="uk-UA"/>
        </w:rPr>
        <w:t xml:space="preserve"> (назва адміністративної послуги)</w:t>
      </w:r>
    </w:p>
    <w:p w:rsidR="003C2670" w:rsidRPr="00F2164B" w:rsidRDefault="003C2670" w:rsidP="003C2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2164B">
        <w:rPr>
          <w:rFonts w:ascii="Times New Roman" w:hAnsi="Times New Roman"/>
          <w:b/>
          <w:sz w:val="28"/>
          <w:szCs w:val="28"/>
          <w:u w:val="single"/>
          <w:lang w:val="uk-UA"/>
        </w:rPr>
        <w:t>Управління житлово-комунального господарства Калуської міської ради</w:t>
      </w:r>
    </w:p>
    <w:p w:rsidR="003C2670" w:rsidRPr="00F2164B" w:rsidRDefault="006A530A" w:rsidP="006A530A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</w:t>
      </w:r>
      <w:r w:rsidR="003C2670" w:rsidRPr="00F2164B">
        <w:rPr>
          <w:rFonts w:ascii="Times New Roman" w:hAnsi="Times New Roman"/>
          <w:lang w:val="uk-UA"/>
        </w:rPr>
        <w:t>(найменування суб’єкта н</w:t>
      </w:r>
      <w:r w:rsidR="00134942">
        <w:rPr>
          <w:rFonts w:ascii="Times New Roman" w:hAnsi="Times New Roman"/>
          <w:lang w:val="uk-UA"/>
        </w:rPr>
        <w:t>адання адміністративної послуги</w:t>
      </w:r>
      <w:r w:rsidR="003C2670" w:rsidRPr="00F2164B">
        <w:rPr>
          <w:rFonts w:ascii="Times New Roman" w:hAnsi="Times New Roman"/>
          <w:lang w:val="uk-UA"/>
        </w:rPr>
        <w:t>)</w:t>
      </w:r>
    </w:p>
    <w:p w:rsidR="003C2670" w:rsidRPr="00F2164B" w:rsidRDefault="003C2670" w:rsidP="003C2670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1514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"/>
        <w:gridCol w:w="13"/>
        <w:gridCol w:w="6362"/>
        <w:gridCol w:w="8080"/>
      </w:tblGrid>
      <w:tr w:rsidR="00F2164B" w:rsidRPr="00062A12" w:rsidTr="00167EE5">
        <w:tc>
          <w:tcPr>
            <w:tcW w:w="1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70" w:rsidRPr="00062A12" w:rsidRDefault="003C2670" w:rsidP="001A7C76">
            <w:pPr>
              <w:pStyle w:val="a4"/>
              <w:spacing w:after="0" w:line="240" w:lineRule="auto"/>
              <w:ind w:left="180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94771F" w:rsidRPr="00062A12" w:rsidTr="00DF4C6C"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71F" w:rsidRPr="00062A12" w:rsidRDefault="0094771F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71F" w:rsidRPr="00062A12" w:rsidRDefault="0094771F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"Центр надання адміністративних послуг" виконавчого комітету Калуської міської ради</w:t>
            </w:r>
          </w:p>
        </w:tc>
      </w:tr>
      <w:tr w:rsidR="00C06869" w:rsidRPr="00062A12" w:rsidTr="00684300"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062A12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A12">
              <w:rPr>
                <w:rFonts w:ascii="Times New Roman" w:hAnsi="Times New Roman"/>
                <w:sz w:val="24"/>
                <w:szCs w:val="24"/>
              </w:rPr>
              <w:t>Місце</w:t>
            </w:r>
            <w:r w:rsidR="006A53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62A12">
              <w:rPr>
                <w:rFonts w:ascii="Times New Roman" w:hAnsi="Times New Roman"/>
                <w:sz w:val="24"/>
                <w:szCs w:val="24"/>
              </w:rPr>
              <w:t>знаходження центру надання адміністративних послуг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2A12">
              <w:rPr>
                <w:rFonts w:ascii="Times New Roman" w:hAnsi="Times New Roman" w:cs="Times New Roman"/>
                <w:sz w:val="24"/>
                <w:szCs w:val="24"/>
              </w:rPr>
              <w:t>77311, Івано - Франківська область,</w:t>
            </w:r>
          </w:p>
          <w:p w:rsidR="00C06869" w:rsidRPr="00062A12" w:rsidRDefault="00C06869" w:rsidP="001A7C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2A12">
              <w:rPr>
                <w:rFonts w:ascii="Times New Roman" w:hAnsi="Times New Roman" w:cs="Times New Roman"/>
                <w:sz w:val="24"/>
                <w:szCs w:val="24"/>
              </w:rPr>
              <w:t>м. Калуш, вул. Богдана Хмельницького, 52</w:t>
            </w:r>
          </w:p>
          <w:p w:rsidR="00C06869" w:rsidRPr="00062A12" w:rsidRDefault="00C06869" w:rsidP="001A7C7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12">
              <w:rPr>
                <w:rFonts w:ascii="Times New Roman" w:hAnsi="Times New Roman" w:cs="Times New Roman"/>
                <w:b/>
                <w:sz w:val="24"/>
                <w:szCs w:val="24"/>
              </w:rPr>
              <w:t>(основний офіс)</w:t>
            </w:r>
          </w:p>
        </w:tc>
      </w:tr>
      <w:tr w:rsidR="00C06869" w:rsidRPr="00062A12" w:rsidTr="00684300"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tabs>
                <w:tab w:val="center" w:pos="30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Віддалені робочі місця адміністраторів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77331, Івано-Франківська область, Калуський район </w:t>
            </w:r>
          </w:p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с. Мостище вул. В. Стуса, 1</w:t>
            </w:r>
          </w:p>
        </w:tc>
      </w:tr>
      <w:tr w:rsidR="00C06869" w:rsidRPr="00062A12" w:rsidTr="00167EE5"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77340, Івано-Франківська область, Калуський район </w:t>
            </w:r>
          </w:p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с. Кропивник вул. Січових Стрільців, 6</w:t>
            </w:r>
          </w:p>
        </w:tc>
      </w:tr>
      <w:tr w:rsidR="00C06869" w:rsidRPr="00062A12" w:rsidTr="00167EE5">
        <w:trPr>
          <w:trHeight w:val="70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77351, Івано-Франківська область, Калуський район </w:t>
            </w:r>
          </w:p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с. Вістова вул. Шевченка, 36</w:t>
            </w:r>
          </w:p>
        </w:tc>
      </w:tr>
      <w:tr w:rsidR="00C06869" w:rsidRPr="00062A12" w:rsidTr="00167EE5"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77334, Івано-Франківська область, Калуський район </w:t>
            </w:r>
          </w:p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с. Студінка вул. Панаса Мирного, 10</w:t>
            </w:r>
          </w:p>
        </w:tc>
      </w:tr>
      <w:tr w:rsidR="00C06869" w:rsidRPr="00062A12" w:rsidTr="007836BC"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77342, Івано-Франківська область, Калуський район </w:t>
            </w:r>
          </w:p>
          <w:p w:rsidR="00C06869" w:rsidRPr="00062A12" w:rsidRDefault="00C06869" w:rsidP="001A7C76">
            <w:pPr>
              <w:tabs>
                <w:tab w:val="left" w:pos="3375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с. Сівка Калуська вул. Івана - Франка, 57</w:t>
            </w:r>
          </w:p>
        </w:tc>
      </w:tr>
      <w:tr w:rsidR="00C06869" w:rsidRPr="00062A12" w:rsidTr="007836BC"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77350, Івано-Франківська область, Калуський район </w:t>
            </w:r>
          </w:p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с. Боднарів вул. Шевченка,3</w:t>
            </w:r>
          </w:p>
        </w:tc>
      </w:tr>
      <w:tr w:rsidR="00C06869" w:rsidRPr="00062A12" w:rsidTr="00167EE5"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77343, Івано-Франківська область, Калуський район </w:t>
            </w:r>
          </w:p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с. Голинь вул. 600-річчя Голиня, 18</w:t>
            </w:r>
          </w:p>
        </w:tc>
      </w:tr>
      <w:tr w:rsidR="00C06869" w:rsidRPr="00062A12" w:rsidTr="00167EE5"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77330, Івано-Франківська область, Калуський район </w:t>
            </w:r>
          </w:p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с. Копанки, вул. Івасюка, 13</w:t>
            </w:r>
          </w:p>
        </w:tc>
      </w:tr>
      <w:tr w:rsidR="00C06869" w:rsidRPr="00062A12" w:rsidTr="00167EE5"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77344, Івано-Франківська область, Калуський район </w:t>
            </w:r>
          </w:p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с. Пійло вул. Грушевського, 85</w:t>
            </w:r>
          </w:p>
        </w:tc>
      </w:tr>
      <w:tr w:rsidR="00C06869" w:rsidRPr="00062A12" w:rsidTr="00167EE5"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77354, Івано-Франківська область, Калуський район </w:t>
            </w:r>
          </w:p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с. Ріп’янка вул. Івана Франка, 3</w:t>
            </w:r>
          </w:p>
        </w:tc>
      </w:tr>
      <w:tr w:rsidR="00C06869" w:rsidRPr="00062A12" w:rsidTr="00167EE5"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869" w:rsidRPr="00062A12" w:rsidRDefault="00C06869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77346, Івано-Франківська область, Калуський район </w:t>
            </w:r>
          </w:p>
          <w:p w:rsidR="00C06869" w:rsidRPr="00062A12" w:rsidRDefault="00C06869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с. Тужилів вул. Богдана Хмельницького, 16</w:t>
            </w:r>
          </w:p>
        </w:tc>
      </w:tr>
      <w:tr w:rsidR="0003486B" w:rsidRPr="00062A12" w:rsidTr="009C6D74"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486B" w:rsidRPr="00062A12" w:rsidRDefault="0003486B" w:rsidP="001A7C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062A12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86B" w:rsidRPr="00062A12" w:rsidRDefault="0003486B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86B" w:rsidRPr="00062A12" w:rsidRDefault="0003486B" w:rsidP="001A7C76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Графік роботи</w:t>
            </w:r>
          </w:p>
          <w:p w:rsidR="0003486B" w:rsidRPr="00062A12" w:rsidRDefault="0003486B" w:rsidP="001A7C76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«Центр надання адміністративних послуг» виконавчого</w:t>
            </w:r>
          </w:p>
          <w:p w:rsidR="0003486B" w:rsidRPr="00062A12" w:rsidRDefault="0003486B" w:rsidP="001A7C76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комітету Калуської міської ради: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  <w:gridCol w:w="5836"/>
            </w:tblGrid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Понеділок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17.15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Вівторок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17.15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Середа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17.15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Четвер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20.00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П’ятниця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16.00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Субота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14.00 год.</w:t>
                  </w:r>
                </w:p>
              </w:tc>
            </w:tr>
          </w:tbl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Без перерви на обід.</w:t>
            </w:r>
          </w:p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Неділя, державні свята – вихідні дні</w:t>
            </w:r>
          </w:p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3486B" w:rsidRPr="00062A12" w:rsidRDefault="0003486B" w:rsidP="001A7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прийому  суб’єктів звернень</w:t>
            </w:r>
          </w:p>
          <w:p w:rsidR="0003486B" w:rsidRPr="00062A12" w:rsidRDefault="0003486B" w:rsidP="001A7C76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«Центр надання адміністративних послуг» виконавчого</w:t>
            </w:r>
          </w:p>
          <w:p w:rsidR="0003486B" w:rsidRPr="00062A12" w:rsidRDefault="0003486B" w:rsidP="001A7C76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комітету Калуської міської ради:</w:t>
            </w:r>
          </w:p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  <w:gridCol w:w="5836"/>
            </w:tblGrid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Понеділок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16.00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Вівторок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16.00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Середа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16.00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Четвер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19.00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П’ятниця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15.00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Субота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14.00 год.</w:t>
                  </w:r>
                </w:p>
              </w:tc>
            </w:tr>
          </w:tbl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Без перерви на обід.</w:t>
            </w:r>
          </w:p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Неділя, державні свята – вихідні дні</w:t>
            </w:r>
          </w:p>
          <w:p w:rsidR="0003486B" w:rsidRPr="00062A12" w:rsidRDefault="0003486B" w:rsidP="001A7C76">
            <w:pPr>
              <w:spacing w:after="0" w:line="240" w:lineRule="auto"/>
              <w:ind w:right="64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03486B" w:rsidRPr="00062A12" w:rsidTr="009C6D74"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86B" w:rsidRPr="00062A12" w:rsidRDefault="0003486B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86B" w:rsidRPr="00062A12" w:rsidRDefault="0003486B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Інформація щодо режиму роботи віддалених робочих місць адміністраторів центру надання адміністративних послуг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86B" w:rsidRPr="00062A12" w:rsidRDefault="0003486B" w:rsidP="001A7C76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Графік роботи</w:t>
            </w:r>
          </w:p>
          <w:p w:rsidR="0003486B" w:rsidRPr="00062A12" w:rsidRDefault="0003486B" w:rsidP="001A7C76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Віддалених робочих місць адміністраторів:</w:t>
            </w:r>
          </w:p>
          <w:p w:rsidR="0003486B" w:rsidRPr="00062A12" w:rsidRDefault="0003486B" w:rsidP="001A7C76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  <w:gridCol w:w="5836"/>
            </w:tblGrid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Понеділок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17.15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Вівторок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17.15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Середа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17.15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Четвер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17.15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П’ятниця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16.00 год.</w:t>
                  </w:r>
                </w:p>
              </w:tc>
            </w:tr>
          </w:tbl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Субота, неділя, державні свята – вихідні дні</w:t>
            </w:r>
            <w:r w:rsidRPr="0006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  <w:p w:rsidR="0003486B" w:rsidRPr="00062A12" w:rsidRDefault="0003486B" w:rsidP="001A7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3486B" w:rsidRPr="00062A12" w:rsidRDefault="0003486B" w:rsidP="001A7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прийому  суб’єктів звернень</w:t>
            </w:r>
          </w:p>
          <w:p w:rsidR="0003486B" w:rsidRPr="00062A12" w:rsidRDefault="0003486B" w:rsidP="001A7C76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Віддалених робочих місць адміністраторів:</w:t>
            </w:r>
          </w:p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  <w:gridCol w:w="5836"/>
            </w:tblGrid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Понеділок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16.00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Вівторок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16.00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Середа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16.00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Четвер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16.00 год.</w:t>
                  </w:r>
                </w:p>
              </w:tc>
            </w:tr>
            <w:tr w:rsidR="0003486B" w:rsidRPr="00062A12" w:rsidTr="0084458D">
              <w:tc>
                <w:tcPr>
                  <w:tcW w:w="2013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П’ятниця </w:t>
                  </w:r>
                </w:p>
              </w:tc>
              <w:tc>
                <w:tcPr>
                  <w:tcW w:w="5836" w:type="dxa"/>
                </w:tcPr>
                <w:p w:rsidR="0003486B" w:rsidRPr="00062A12" w:rsidRDefault="0003486B" w:rsidP="001A7C76">
                  <w:pPr>
                    <w:spacing w:after="0" w:line="240" w:lineRule="auto"/>
                    <w:ind w:right="6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062A1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08.00 до 15.00 год.</w:t>
                  </w:r>
                </w:p>
              </w:tc>
            </w:tr>
          </w:tbl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486B" w:rsidRPr="00062A12" w:rsidRDefault="0003486B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Субота, неділя, державні свята – вихідні дні.</w:t>
            </w:r>
          </w:p>
        </w:tc>
      </w:tr>
      <w:tr w:rsidR="0094771F" w:rsidRPr="00E35CB5" w:rsidTr="0084458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71F" w:rsidRPr="00062A12" w:rsidRDefault="00112F4F" w:rsidP="001A7C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062A12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71F" w:rsidRPr="00062A12" w:rsidRDefault="002E0E1D" w:rsidP="001A7C76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Телефон/факс </w:t>
            </w:r>
            <w:r w:rsidR="00112F4F"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(довідки), адреса електронної пошти та веб-сайт </w:t>
            </w:r>
            <w:r w:rsidR="001D11AF"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="00112F4F"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ентр</w:t>
            </w:r>
            <w:r w:rsidR="001D11AF"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112F4F"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D11AF"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надання адміністративних послуг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4F" w:rsidRPr="00062A12" w:rsidRDefault="0094771F" w:rsidP="001A7C76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12F4F"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«Центр надання адміністративних послуг» виконавчого комітету Калуської міської ради</w:t>
            </w:r>
          </w:p>
          <w:p w:rsidR="0094771F" w:rsidRPr="00062A12" w:rsidRDefault="00112F4F" w:rsidP="001A7C76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4771F" w:rsidRPr="00062A12">
              <w:rPr>
                <w:rFonts w:ascii="Times New Roman" w:hAnsi="Times New Roman"/>
                <w:sz w:val="24"/>
                <w:szCs w:val="24"/>
                <w:lang w:val="uk-UA"/>
              </w:rPr>
              <w:t>(03472) 7-96-32</w:t>
            </w:r>
          </w:p>
          <w:p w:rsidR="00F06B59" w:rsidRDefault="0094771F" w:rsidP="00E35CB5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e-mail: </w:t>
            </w:r>
            <w:hyperlink r:id="rId7" w:history="1">
              <w:r w:rsidR="00E35CB5" w:rsidRPr="003F3489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kalush</w:t>
              </w:r>
              <w:r w:rsidR="00E35CB5" w:rsidRPr="003F348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cnap</w:t>
              </w:r>
              <w:r w:rsidR="00E35CB5" w:rsidRPr="003F3489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@ukr.net</w:t>
              </w:r>
            </w:hyperlink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4771F" w:rsidRPr="00062A12" w:rsidRDefault="0094771F" w:rsidP="00E35CB5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16D26" w:rsidRPr="00062A12" w:rsidTr="00126063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26" w:rsidRPr="00062A12" w:rsidRDefault="00D16D26" w:rsidP="001A7C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26" w:rsidRPr="00062A12" w:rsidRDefault="00D16D26" w:rsidP="001A7C76">
            <w:pPr>
              <w:spacing w:after="0" w:line="240" w:lineRule="auto"/>
              <w:ind w:right="6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2A1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94771F" w:rsidRPr="00062A12" w:rsidTr="0084458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71F" w:rsidRPr="00062A12" w:rsidRDefault="00A76479" w:rsidP="001A7C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062A12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71F" w:rsidRPr="00062A12" w:rsidRDefault="00D16D26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 w:rsidR="0094771F" w:rsidRPr="00062A1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71F" w:rsidRPr="00062A12" w:rsidRDefault="00A76479" w:rsidP="001A7C76">
            <w:pPr>
              <w:spacing w:after="0" w:line="240" w:lineRule="auto"/>
              <w:ind w:right="6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D27021" w:rsidRPr="00062A12" w:rsidTr="0084458D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B55E2D" w:rsidP="001A7C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062A12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Місце знаходження суб’єкта адміністративних послуг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D27021" w:rsidRPr="00062A12" w:rsidRDefault="00D27021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77304, Івано-Франківська область</w:t>
            </w:r>
          </w:p>
          <w:p w:rsidR="00D27021" w:rsidRPr="00062A12" w:rsidRDefault="00D27021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Калуш вул. Євшана, 9 </w:t>
            </w:r>
          </w:p>
        </w:tc>
      </w:tr>
      <w:tr w:rsidR="00D27021" w:rsidRPr="00062A12" w:rsidTr="00167EE5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21" w:rsidRPr="00062A12" w:rsidRDefault="00D12015" w:rsidP="001A7C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062A12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  <w:p w:rsidR="00D27021" w:rsidRPr="00062A12" w:rsidRDefault="00D27021" w:rsidP="001A7C7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062A12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spacing w:after="0" w:line="240" w:lineRule="auto"/>
              <w:ind w:right="6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Інформація щодо режиму роботи суб’єкта надання адміністративних послуг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D27021" w:rsidRPr="00062A12" w:rsidRDefault="00D27021" w:rsidP="001A7C76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Понеділок – четвер 8</w:t>
            </w:r>
            <w:r w:rsidRPr="00062A1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-17</w:t>
            </w:r>
            <w:r w:rsidRPr="00062A1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15 </w:t>
            </w: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27021" w:rsidRPr="00062A12" w:rsidRDefault="00D27021" w:rsidP="001A7C76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п’ятниця 8</w:t>
            </w:r>
            <w:r w:rsidRPr="00062A1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-16</w:t>
            </w:r>
            <w:r w:rsidRPr="00062A1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00 </w:t>
            </w: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27021" w:rsidRPr="00062A12" w:rsidRDefault="00D27021" w:rsidP="001A7C76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обідня перерва  12</w:t>
            </w:r>
            <w:r w:rsidRPr="00062A1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-13</w:t>
            </w:r>
            <w:r w:rsidRPr="00062A1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00. </w:t>
            </w:r>
          </w:p>
          <w:p w:rsidR="00D27021" w:rsidRPr="00062A12" w:rsidRDefault="00D27021" w:rsidP="001A7C76">
            <w:pPr>
              <w:spacing w:after="0" w:line="240" w:lineRule="auto"/>
              <w:ind w:right="64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субота, неділя, державні свята</w:t>
            </w:r>
          </w:p>
        </w:tc>
      </w:tr>
      <w:tr w:rsidR="00D27021" w:rsidRPr="00062A12" w:rsidTr="004C4C3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015" w:rsidRPr="00062A12" w:rsidRDefault="00D12015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27021" w:rsidRPr="00062A12" w:rsidRDefault="00D12015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21" w:rsidRPr="00062A12" w:rsidRDefault="00D27021" w:rsidP="001A7C76">
            <w:pPr>
              <w:pStyle w:val="a4"/>
              <w:spacing w:after="0" w:line="240" w:lineRule="auto"/>
              <w:ind w:left="0" w:hanging="8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Телефон /факс (довідки), адреса електронної пошти та веб-сайт суб’єкта надання адміністративних послуг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Калуської міської ради</w:t>
            </w:r>
          </w:p>
          <w:p w:rsidR="00D27021" w:rsidRPr="00062A12" w:rsidRDefault="00D27021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Тел/факс, 6-61-17, 6-29-68</w:t>
            </w:r>
          </w:p>
          <w:p w:rsidR="00D27021" w:rsidRPr="006F63F4" w:rsidRDefault="00D27021" w:rsidP="001A7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e-mail: </w:t>
            </w:r>
            <w:hyperlink r:id="rId8" w:history="1">
              <w:r w:rsidRPr="006F63F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ujkgkmr@gmail.com</w:t>
              </w:r>
            </w:hyperlink>
            <w:r w:rsidR="006F63F4" w:rsidRPr="006F63F4">
              <w:rPr>
                <w:u w:val="single"/>
              </w:rPr>
              <w:t xml:space="preserve">, </w:t>
            </w:r>
            <w:hyperlink r:id="rId9" w:history="1">
              <w:r w:rsidR="006F63F4" w:rsidRPr="006F63F4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ujkgkalush</w:t>
              </w:r>
              <w:r w:rsidR="006F63F4" w:rsidRPr="006F63F4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@</w:t>
              </w:r>
              <w:r w:rsidR="006F63F4" w:rsidRPr="006F63F4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gmail</w:t>
              </w:r>
              <w:r w:rsidR="006F63F4" w:rsidRPr="006F63F4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r w:rsidR="006F63F4" w:rsidRPr="006F63F4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com</w:t>
              </w:r>
            </w:hyperlink>
            <w:r w:rsidR="006F63F4" w:rsidRPr="006F63F4"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D27021" w:rsidRPr="00062A12" w:rsidTr="00167EE5">
        <w:trPr>
          <w:trHeight w:val="367"/>
        </w:trPr>
        <w:tc>
          <w:tcPr>
            <w:tcW w:w="1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27021" w:rsidRPr="00062A12" w:rsidTr="00167EE5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8405D1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2"/>
              <w:widowControl/>
              <w:rPr>
                <w:rStyle w:val="FontStyle13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3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AD6" w:rsidRDefault="004F1AD6" w:rsidP="001A7C76">
            <w:pPr>
              <w:pStyle w:val="Style4"/>
              <w:widowControl/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>Закон України «Про адміністративні послуги»</w:t>
            </w:r>
          </w:p>
          <w:p w:rsidR="00D27021" w:rsidRPr="00062A12" w:rsidRDefault="00D27021" w:rsidP="001A7C76">
            <w:pPr>
              <w:pStyle w:val="Style4"/>
              <w:widowControl/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eastAsia="uk-UA"/>
              </w:rPr>
              <w:t xml:space="preserve">Закон України </w:t>
            </w: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>«Про благоустрій населених пунктів».</w:t>
            </w:r>
          </w:p>
          <w:p w:rsidR="00D27021" w:rsidRPr="00062A12" w:rsidRDefault="00D27021" w:rsidP="001A7C76">
            <w:pPr>
              <w:pStyle w:val="Style4"/>
              <w:widowControl/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>Закон України «Про місцеве самоврядування».</w:t>
            </w:r>
          </w:p>
          <w:p w:rsidR="00D27021" w:rsidRPr="00062A12" w:rsidRDefault="00D27021" w:rsidP="001A7C76">
            <w:pPr>
              <w:pStyle w:val="Style4"/>
              <w:widowControl/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 xml:space="preserve">Закон України «Про </w:t>
            </w:r>
            <w:r w:rsidR="0078434F"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>р</w:t>
            </w: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>егулювання містобудівної діяльності».</w:t>
            </w:r>
          </w:p>
        </w:tc>
      </w:tr>
      <w:tr w:rsidR="00D27021" w:rsidRPr="00062A12" w:rsidTr="008405D1">
        <w:trPr>
          <w:trHeight w:val="698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8405D1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D27021" w:rsidRPr="00062A12" w:rsidRDefault="00D27021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2"/>
              <w:widowControl/>
              <w:rPr>
                <w:rStyle w:val="FontStyle13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3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4"/>
              <w:widowControl/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>Постанова від 01.08.2006р. № 1045 «Про затвердження Порядку видалення дерев, кущів, газонів і квітників у населених пунктах».</w:t>
            </w:r>
          </w:p>
        </w:tc>
      </w:tr>
      <w:tr w:rsidR="00D27021" w:rsidRPr="00062A12" w:rsidTr="00167EE5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8405D1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2"/>
              <w:widowControl/>
              <w:rPr>
                <w:rStyle w:val="FontStyle13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3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4"/>
              <w:widowControl/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>Наказ Міністерства з питань житлово-комунального господарства України № 127 від 12.05.2009 «Про затвердження Методики визначення відновної вартості зелених насаджень»</w:t>
            </w:r>
          </w:p>
        </w:tc>
      </w:tr>
      <w:tr w:rsidR="00D27021" w:rsidRPr="003A26DF" w:rsidTr="00167EE5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8405D1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pStyle w:val="Style2"/>
              <w:widowControl/>
              <w:rPr>
                <w:rStyle w:val="FontStyle13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3"/>
                <w:sz w:val="24"/>
                <w:szCs w:val="24"/>
                <w:lang w:val="uk-UA" w:eastAsia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pStyle w:val="Style4"/>
              <w:widowControl/>
              <w:jc w:val="both"/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>1. Ріше</w:t>
            </w:r>
            <w:r w:rsidR="0078434F"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 xml:space="preserve">ння Калуської міської ради від </w:t>
            </w: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>24.06.2021 № 600</w:t>
            </w:r>
            <w:r w:rsidR="0078434F"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 xml:space="preserve"> </w:t>
            </w: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>«Про застосування Типових Правил благоустрою при утримання території Калуської міської територіальної громади».</w:t>
            </w:r>
          </w:p>
          <w:p w:rsidR="00D27021" w:rsidRPr="00062A12" w:rsidRDefault="00D27021" w:rsidP="001A7C76">
            <w:pPr>
              <w:pStyle w:val="Style4"/>
              <w:widowControl/>
              <w:jc w:val="both"/>
              <w:rPr>
                <w:rStyle w:val="FontStyle11"/>
                <w:rFonts w:eastAsia="Calibri"/>
                <w:b w:val="0"/>
                <w:i w:val="0"/>
                <w:sz w:val="24"/>
                <w:szCs w:val="24"/>
                <w:highlight w:val="yellow"/>
                <w:lang w:val="uk-UA" w:eastAsia="uk-UA"/>
              </w:rPr>
            </w:pP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 xml:space="preserve">2. Рішення виконавчого комітету від </w:t>
            </w:r>
            <w:r w:rsidRPr="00062A12">
              <w:rPr>
                <w:lang w:val="uk-UA"/>
              </w:rPr>
              <w:t>23.11.2021р. № 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територіальної громади»</w:t>
            </w:r>
          </w:p>
        </w:tc>
      </w:tr>
      <w:tr w:rsidR="00D27021" w:rsidRPr="00062A12" w:rsidTr="00167EE5">
        <w:trPr>
          <w:trHeight w:val="274"/>
        </w:trPr>
        <w:tc>
          <w:tcPr>
            <w:tcW w:w="1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D27021" w:rsidRPr="003A26DF" w:rsidTr="00167EE5">
        <w:trPr>
          <w:trHeight w:val="368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021" w:rsidRPr="00062A12" w:rsidRDefault="001A7C76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2"/>
              <w:widowControl/>
              <w:rPr>
                <w:rStyle w:val="FontStyle13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3"/>
                <w:sz w:val="24"/>
                <w:szCs w:val="24"/>
                <w:lang w:val="uk-UA" w:eastAsia="uk-UA"/>
              </w:rPr>
              <w:t>Підстава для одержання адміністративної послуги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021" w:rsidRPr="00062A12" w:rsidRDefault="00D27021" w:rsidP="001A7C76">
            <w:pPr>
              <w:pStyle w:val="rvps2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rStyle w:val="FontStyle11"/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62A12">
              <w:rPr>
                <w:color w:val="000000" w:themeColor="text1"/>
                <w:shd w:val="clear" w:color="auto" w:fill="FFFFFF"/>
              </w:rPr>
              <w:t xml:space="preserve">- необхідність знесення зелених насаджень у зв’язку з їх аварійністю (сухостійні, фаутні), </w:t>
            </w:r>
            <w:r w:rsidRPr="00062A12">
              <w:rPr>
                <w:color w:val="000000"/>
              </w:rPr>
              <w:t xml:space="preserve">досягнення деревом вікової межі, </w:t>
            </w:r>
            <w:r w:rsidRPr="00062A12">
              <w:rPr>
                <w:color w:val="000000" w:themeColor="text1"/>
                <w:shd w:val="clear" w:color="auto" w:fill="FFFFFF"/>
              </w:rPr>
              <w:t xml:space="preserve">нове будівництво, капітальний та поточний ремонт об’єктів благоустрою, </w:t>
            </w:r>
            <w:r w:rsidRPr="00062A12">
              <w:rPr>
                <w:color w:val="000000"/>
              </w:rPr>
              <w:t xml:space="preserve">відновлення світлового режиму в житловому приміщенні, що затіняється деревами, </w:t>
            </w:r>
            <w:r w:rsidRPr="00062A12">
              <w:rPr>
                <w:color w:val="000000" w:themeColor="text1"/>
              </w:rPr>
              <w:t>виконання підготовчих і будівельних робіт на об’єктах відповідно до </w:t>
            </w:r>
            <w:hyperlink r:id="rId10" w:anchor="n447" w:tgtFrame="_blank" w:history="1">
              <w:r w:rsidRPr="00062A12">
                <w:rPr>
                  <w:rStyle w:val="a3"/>
                  <w:color w:val="000000" w:themeColor="text1"/>
                </w:rPr>
                <w:t xml:space="preserve">статей </w:t>
              </w:r>
              <w:r w:rsidRPr="00062A12">
                <w:rPr>
                  <w:rStyle w:val="a3"/>
                  <w:color w:val="000000" w:themeColor="text1"/>
                </w:rPr>
                <w:lastRenderedPageBreak/>
                <w:t>35-37</w:t>
              </w:r>
            </w:hyperlink>
            <w:r w:rsidRPr="00062A12">
              <w:rPr>
                <w:color w:val="000000" w:themeColor="text1"/>
              </w:rPr>
              <w:t> Закону України “Про регулювання містобудівної діяльності”, ліквідація аварійної ситуації на інженерних мережах населеного пункту.</w:t>
            </w:r>
          </w:p>
        </w:tc>
      </w:tr>
      <w:tr w:rsidR="00D27021" w:rsidRPr="00062A12" w:rsidTr="00167EE5">
        <w:trPr>
          <w:trHeight w:val="379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1A7C76" w:rsidP="001A7C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2"/>
              <w:widowControl/>
              <w:rPr>
                <w:rStyle w:val="FontStyle13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3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4"/>
              <w:widowControl/>
              <w:numPr>
                <w:ilvl w:val="0"/>
                <w:numId w:val="5"/>
              </w:numPr>
              <w:ind w:left="34" w:right="12" w:firstLine="34"/>
              <w:jc w:val="both"/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1"/>
                <w:rFonts w:eastAsia="Calibri"/>
                <w:b w:val="0"/>
                <w:i w:val="0"/>
                <w:sz w:val="24"/>
                <w:szCs w:val="24"/>
                <w:lang w:val="uk-UA" w:eastAsia="uk-UA"/>
              </w:rPr>
              <w:t>Заява юридичної або фізичної особи про видалення або санітарно-формувальну підрізку зелених насаджень.</w:t>
            </w:r>
          </w:p>
          <w:p w:rsidR="00D27021" w:rsidRPr="00062A12" w:rsidRDefault="00D27021" w:rsidP="001A7C76">
            <w:pPr>
              <w:pStyle w:val="Style4"/>
              <w:widowControl/>
              <w:numPr>
                <w:ilvl w:val="0"/>
                <w:numId w:val="5"/>
              </w:numPr>
              <w:ind w:left="34" w:right="12" w:firstLine="34"/>
              <w:jc w:val="both"/>
              <w:rPr>
                <w:rStyle w:val="FontStyle13"/>
                <w:bCs/>
                <w:iCs/>
                <w:sz w:val="24"/>
                <w:szCs w:val="24"/>
                <w:lang w:val="uk-UA" w:eastAsia="uk-UA"/>
              </w:rPr>
            </w:pPr>
            <w:r w:rsidRPr="00062A12">
              <w:rPr>
                <w:lang w:val="uk-UA" w:eastAsia="en-US"/>
              </w:rPr>
              <w:t xml:space="preserve"> Документ, що посвідчує право на земельну ділянку (копія державного акту на право власності на земельну ділянку, право постійного користування земельною ділянкою або договору оренди) за наявності.</w:t>
            </w:r>
          </w:p>
        </w:tc>
      </w:tr>
      <w:tr w:rsidR="00D27021" w:rsidRPr="00062A12" w:rsidTr="00167EE5">
        <w:trPr>
          <w:trHeight w:val="417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1A7C76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2"/>
              <w:widowControl/>
              <w:rPr>
                <w:rStyle w:val="FontStyle13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3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pStyle w:val="Style3"/>
              <w:widowControl/>
              <w:rPr>
                <w:rStyle w:val="FontStyle13"/>
                <w:sz w:val="24"/>
                <w:szCs w:val="24"/>
                <w:lang w:val="uk-UA" w:eastAsia="uk-UA"/>
              </w:rPr>
            </w:pPr>
            <w:r w:rsidRPr="00062A12">
              <w:rPr>
                <w:lang w:val="uk-UA"/>
              </w:rPr>
              <w:t>Заява юридичної або фізичної особи подається в письмовій формі до Центру надання адміністративних послуг заявником особисто чи уповноваженим представником</w:t>
            </w:r>
          </w:p>
        </w:tc>
      </w:tr>
      <w:tr w:rsidR="00D27021" w:rsidRPr="00062A12" w:rsidTr="00167EE5">
        <w:trPr>
          <w:trHeight w:val="32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021" w:rsidRPr="00062A12" w:rsidRDefault="001A7C76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D27021" w:rsidRPr="00062A12" w:rsidTr="00167EE5">
        <w:trPr>
          <w:trHeight w:val="325"/>
        </w:trPr>
        <w:tc>
          <w:tcPr>
            <w:tcW w:w="1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021" w:rsidRPr="00062A12" w:rsidRDefault="00D27021" w:rsidP="001A7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D27021" w:rsidRPr="00062A12" w:rsidTr="00167EE5">
        <w:trPr>
          <w:trHeight w:val="343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1A7C76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D27021" w:rsidRPr="00062A12" w:rsidTr="00167EE5">
        <w:trPr>
          <w:trHeight w:val="343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1A7C76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021" w:rsidRPr="00062A12" w:rsidRDefault="00D27021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D27021" w:rsidRPr="00062A12" w:rsidTr="00167EE5">
        <w:trPr>
          <w:trHeight w:val="343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1A7C76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021" w:rsidRPr="00062A12" w:rsidRDefault="00D27021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D27021" w:rsidRPr="00062A12" w:rsidTr="00167EE5">
        <w:trPr>
          <w:trHeight w:val="343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1A7C76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7021" w:rsidRPr="00062A12" w:rsidRDefault="00D27021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A12">
              <w:rPr>
                <w:rFonts w:ascii="Times New Roman" w:hAnsi="Times New Roman"/>
                <w:sz w:val="24"/>
                <w:szCs w:val="24"/>
                <w:lang w:val="uk-UA"/>
              </w:rPr>
              <w:t>30 календарних днів</w:t>
            </w:r>
          </w:p>
        </w:tc>
      </w:tr>
      <w:tr w:rsidR="00D27021" w:rsidRPr="00062A12" w:rsidTr="00167EE5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1A7C76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2"/>
              <w:widowControl/>
              <w:rPr>
                <w:rStyle w:val="FontStyle13"/>
                <w:color w:val="000000" w:themeColor="text1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3"/>
                <w:color w:val="000000" w:themeColor="text1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pStyle w:val="Style4"/>
              <w:widowControl/>
              <w:rPr>
                <w:color w:val="000000" w:themeColor="text1"/>
                <w:lang w:val="uk-UA"/>
              </w:rPr>
            </w:pPr>
            <w:r w:rsidRPr="00062A12">
              <w:rPr>
                <w:color w:val="000000" w:themeColor="text1"/>
                <w:lang w:val="uk-UA"/>
              </w:rPr>
              <w:t xml:space="preserve">1.Подання неповного пакету документів. </w:t>
            </w:r>
          </w:p>
          <w:p w:rsidR="00D27021" w:rsidRPr="00062A12" w:rsidRDefault="00062A12" w:rsidP="001A7C76">
            <w:pPr>
              <w:pStyle w:val="Style4"/>
              <w:widowControl/>
              <w:rPr>
                <w:rStyle w:val="FontStyle11"/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  <w:r w:rsidR="00D27021" w:rsidRPr="00062A12">
              <w:rPr>
                <w:color w:val="000000" w:themeColor="text1"/>
                <w:lang w:val="uk-UA"/>
              </w:rPr>
              <w:t>.</w:t>
            </w:r>
            <w:r w:rsidR="00D27021" w:rsidRPr="00062A12">
              <w:rPr>
                <w:color w:val="000000" w:themeColor="text1"/>
                <w:shd w:val="clear" w:color="auto" w:fill="FFFFFF"/>
                <w:lang w:val="uk-UA"/>
              </w:rPr>
              <w:t xml:space="preserve"> Зелені насадження перебувають в хорошому або задовільному станах та не підлягають видаленню</w:t>
            </w:r>
            <w:r w:rsidR="00D27021" w:rsidRPr="00062A12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D27021" w:rsidRPr="00062A12" w:rsidTr="00167EE5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1A7C76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2"/>
              <w:widowControl/>
              <w:rPr>
                <w:rStyle w:val="FontStyle13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3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1"/>
              <w:widowControl/>
              <w:spacing w:line="240" w:lineRule="auto"/>
              <w:jc w:val="left"/>
              <w:rPr>
                <w:highlight w:val="yellow"/>
                <w:lang w:val="uk-UA"/>
              </w:rPr>
            </w:pPr>
            <w:r w:rsidRPr="00062A12">
              <w:rPr>
                <w:lang w:val="uk-UA"/>
              </w:rPr>
              <w:t>Ордер на видалення зелених насаджень</w:t>
            </w:r>
          </w:p>
        </w:tc>
      </w:tr>
      <w:tr w:rsidR="00D27021" w:rsidRPr="00062A12" w:rsidTr="00167EE5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1A7C76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D27021" w:rsidRPr="00062A1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021" w:rsidRPr="00062A12" w:rsidRDefault="00D27021" w:rsidP="001A7C76">
            <w:pPr>
              <w:pStyle w:val="Style2"/>
              <w:widowControl/>
              <w:ind w:left="557" w:hanging="557"/>
              <w:rPr>
                <w:rStyle w:val="FontStyle13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3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pStyle w:val="Style1"/>
              <w:widowControl/>
              <w:spacing w:line="240" w:lineRule="auto"/>
              <w:jc w:val="left"/>
              <w:rPr>
                <w:lang w:val="uk-UA"/>
              </w:rPr>
            </w:pPr>
            <w:r w:rsidRPr="00062A12">
              <w:rPr>
                <w:lang w:val="uk-UA"/>
              </w:rPr>
              <w:t>Особисто з підписом про отримання відповіді або відправлення поштовим зв’язком</w:t>
            </w:r>
            <w:r w:rsidR="00062A12">
              <w:rPr>
                <w:lang w:val="uk-UA"/>
              </w:rPr>
              <w:t>.</w:t>
            </w:r>
          </w:p>
        </w:tc>
      </w:tr>
      <w:tr w:rsidR="00D27021" w:rsidRPr="003A26DF" w:rsidTr="00167EE5">
        <w:trPr>
          <w:trHeight w:val="199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1A7C76" w:rsidP="001A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pStyle w:val="Style2"/>
              <w:widowControl/>
              <w:rPr>
                <w:rStyle w:val="FontStyle13"/>
                <w:sz w:val="24"/>
                <w:szCs w:val="24"/>
                <w:lang w:val="uk-UA" w:eastAsia="uk-UA"/>
              </w:rPr>
            </w:pPr>
            <w:r w:rsidRPr="00062A12">
              <w:rPr>
                <w:rStyle w:val="FontStyle13"/>
                <w:sz w:val="24"/>
                <w:szCs w:val="24"/>
                <w:lang w:val="uk-UA" w:eastAsia="uk-UA"/>
              </w:rPr>
              <w:t>Примітка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021" w:rsidRPr="00062A12" w:rsidRDefault="00D27021" w:rsidP="001A7C76">
            <w:pPr>
              <w:pStyle w:val="Style1"/>
              <w:widowControl/>
              <w:spacing w:line="240" w:lineRule="auto"/>
              <w:ind w:firstLine="34"/>
              <w:jc w:val="both"/>
              <w:rPr>
                <w:lang w:val="uk-UA"/>
              </w:rPr>
            </w:pPr>
            <w:r w:rsidRPr="00062A12">
              <w:rPr>
                <w:lang w:val="uk-UA"/>
              </w:rPr>
              <w:t>1. Видалення аварійних, сухостійних і фаутних дерев на об'єкті благоустрою здійснює балансоутримувач на підставі акту обстеження зелених насаджень.</w:t>
            </w:r>
          </w:p>
          <w:p w:rsidR="00D27021" w:rsidRPr="00062A12" w:rsidRDefault="00D27021" w:rsidP="001A7C76">
            <w:pPr>
              <w:pStyle w:val="Style1"/>
              <w:widowControl/>
              <w:spacing w:line="240" w:lineRule="auto"/>
              <w:ind w:firstLine="34"/>
              <w:jc w:val="both"/>
              <w:rPr>
                <w:lang w:val="uk-UA"/>
              </w:rPr>
            </w:pPr>
            <w:r w:rsidRPr="00062A12">
              <w:rPr>
                <w:lang w:val="uk-UA"/>
              </w:rPr>
              <w:t xml:space="preserve"> 2. У процесі ліквідації наслідків стихійного лиха, аварійної та надзвичайної ситуації, а також у разі, коли стан зелених насаджень загрожує життю, здоров'ю громадян чи майну громадян та/або юридичних осіб, видалення </w:t>
            </w:r>
            <w:r w:rsidRPr="00062A12">
              <w:rPr>
                <w:lang w:val="uk-UA"/>
              </w:rPr>
              <w:lastRenderedPageBreak/>
              <w:t xml:space="preserve">зелених насаджень здійснюється негайно з подальшим оформленням акту обстеження. </w:t>
            </w:r>
          </w:p>
          <w:p w:rsidR="00D27021" w:rsidRPr="00062A12" w:rsidRDefault="00D27021" w:rsidP="001A7C76">
            <w:pPr>
              <w:pStyle w:val="Style1"/>
              <w:widowControl/>
              <w:spacing w:line="240" w:lineRule="auto"/>
              <w:ind w:firstLine="34"/>
              <w:jc w:val="both"/>
              <w:rPr>
                <w:lang w:val="uk-UA"/>
              </w:rPr>
            </w:pPr>
            <w:r w:rsidRPr="00062A12">
              <w:rPr>
                <w:lang w:val="uk-UA"/>
              </w:rPr>
              <w:t>3. Видалення зелених насаджень на території меморіального комплексу та кладовищі здійснюється за рішенням балансоутримувача без сплати їх відновної вартості.</w:t>
            </w:r>
          </w:p>
          <w:p w:rsidR="00D27021" w:rsidRPr="00062A12" w:rsidRDefault="00D27021" w:rsidP="001A7C76">
            <w:pPr>
              <w:pStyle w:val="Style1"/>
              <w:widowControl/>
              <w:spacing w:line="240" w:lineRule="auto"/>
              <w:ind w:firstLine="34"/>
              <w:jc w:val="both"/>
              <w:rPr>
                <w:lang w:val="uk-UA"/>
              </w:rPr>
            </w:pPr>
            <w:r w:rsidRPr="00062A12">
              <w:rPr>
                <w:lang w:val="uk-UA"/>
              </w:rPr>
              <w:t xml:space="preserve"> 4. Видалення зелених насаджень на земельній ділянці, яка перебуває у приватній власності, та на присадибній ділянці здійснюється за рішенням власника (користувача) земельної ділянки без сплати їх відновної вартості. </w:t>
            </w:r>
          </w:p>
          <w:p w:rsidR="00D27021" w:rsidRPr="00062A12" w:rsidRDefault="00D27021" w:rsidP="001A7C76">
            <w:pPr>
              <w:pStyle w:val="Style1"/>
              <w:widowControl/>
              <w:spacing w:line="240" w:lineRule="auto"/>
              <w:ind w:firstLine="34"/>
              <w:jc w:val="both"/>
              <w:rPr>
                <w:lang w:val="uk-UA"/>
              </w:rPr>
            </w:pPr>
            <w:r w:rsidRPr="00062A12">
              <w:rPr>
                <w:lang w:val="uk-UA"/>
              </w:rPr>
              <w:t>5. Відновна вартість зелених насаджень, розташованих на земельній ділянці, що відведена в установленому порядку фізичній або юридичній особі, сплачується під час передачі такої ділянки у власність відповідної особи.</w:t>
            </w:r>
          </w:p>
        </w:tc>
      </w:tr>
    </w:tbl>
    <w:p w:rsidR="003C2670" w:rsidRPr="00F2164B" w:rsidRDefault="003C2670" w:rsidP="003C2670">
      <w:pPr>
        <w:spacing w:after="0" w:line="240" w:lineRule="auto"/>
        <w:rPr>
          <w:rFonts w:ascii="Times New Roman" w:hAnsi="Times New Roman"/>
          <w:lang w:val="uk-UA"/>
        </w:rPr>
      </w:pPr>
    </w:p>
    <w:p w:rsidR="00A822C2" w:rsidRDefault="00A822C2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822C2" w:rsidRDefault="00A822C2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822C2" w:rsidRDefault="00A822C2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822C2" w:rsidRDefault="00A822C2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802E3" w:rsidRDefault="00B802E3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75A5D" w:rsidRDefault="00375A5D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11A4" w:rsidRDefault="006811A4" w:rsidP="00B026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4F4D" w:rsidRPr="00375A5D" w:rsidRDefault="00DE4F4D" w:rsidP="00DE4F4D">
      <w:pPr>
        <w:spacing w:after="0"/>
        <w:ind w:left="10490"/>
        <w:rPr>
          <w:rFonts w:ascii="Times New Roman" w:hAnsi="Times New Roman"/>
          <w:lang w:val="uk-UA"/>
        </w:rPr>
      </w:pPr>
      <w:r w:rsidRPr="00375A5D">
        <w:rPr>
          <w:rFonts w:ascii="Times New Roman" w:hAnsi="Times New Roman"/>
          <w:lang w:val="uk-UA"/>
        </w:rPr>
        <w:t>Продовження додатка 1</w:t>
      </w:r>
    </w:p>
    <w:p w:rsidR="00DE4F4D" w:rsidRPr="00375A5D" w:rsidRDefault="00DE4F4D" w:rsidP="00DE4F4D">
      <w:pPr>
        <w:spacing w:after="0"/>
        <w:ind w:left="10490"/>
        <w:rPr>
          <w:rFonts w:ascii="Times New Roman" w:hAnsi="Times New Roman"/>
          <w:lang w:val="uk-UA"/>
        </w:rPr>
      </w:pPr>
      <w:r w:rsidRPr="00375A5D">
        <w:rPr>
          <w:rFonts w:ascii="Times New Roman" w:hAnsi="Times New Roman"/>
          <w:lang w:val="uk-UA"/>
        </w:rPr>
        <w:t>розпорядження міського голови</w:t>
      </w:r>
    </w:p>
    <w:p w:rsidR="00DE4F4D" w:rsidRPr="00375A5D" w:rsidRDefault="003A26DF" w:rsidP="00DE4F4D">
      <w:pPr>
        <w:spacing w:after="0"/>
        <w:ind w:left="1049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від «05»  02. </w:t>
      </w:r>
      <w:r w:rsidR="00DE4F4D" w:rsidRPr="00375A5D">
        <w:rPr>
          <w:rFonts w:ascii="Times New Roman" w:hAnsi="Times New Roman"/>
          <w:lang w:val="uk-UA"/>
        </w:rPr>
        <w:t>202</w:t>
      </w:r>
      <w:r w:rsidR="00636671" w:rsidRPr="00375A5D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 xml:space="preserve"> р. № 44-р</w:t>
      </w:r>
    </w:p>
    <w:p w:rsidR="006811A4" w:rsidRPr="000F03F8" w:rsidRDefault="006811A4" w:rsidP="002B0B92">
      <w:pPr>
        <w:tabs>
          <w:tab w:val="left" w:pos="6045"/>
          <w:tab w:val="left" w:pos="9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03F8">
        <w:rPr>
          <w:rFonts w:ascii="Times New Roman" w:hAnsi="Times New Roman"/>
          <w:b/>
          <w:sz w:val="28"/>
          <w:szCs w:val="28"/>
          <w:lang w:val="uk-UA"/>
        </w:rPr>
        <w:t>ТЕХНОЛОГІЧНА КАРТКА</w:t>
      </w:r>
    </w:p>
    <w:p w:rsidR="006811A4" w:rsidRDefault="006811A4" w:rsidP="00681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03F8"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</w:p>
    <w:p w:rsidR="001E7CB0" w:rsidRPr="001E7CB0" w:rsidRDefault="001E7CB0" w:rsidP="001E7CB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E7CB0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Видача ордеру на видалення зелених насаджень</w:t>
      </w:r>
    </w:p>
    <w:p w:rsidR="002B0B92" w:rsidRPr="00B31AE4" w:rsidRDefault="006811A4" w:rsidP="002B0B92">
      <w:pPr>
        <w:spacing w:after="0" w:line="240" w:lineRule="auto"/>
        <w:jc w:val="center"/>
        <w:rPr>
          <w:b/>
          <w:lang w:val="uk-UA" w:eastAsia="uk-UA"/>
        </w:rPr>
      </w:pPr>
      <w:r w:rsidRPr="001E7CB0">
        <w:rPr>
          <w:rFonts w:ascii="Times New Roman" w:hAnsi="Times New Roman"/>
          <w:lang w:val="uk-UA"/>
        </w:rPr>
        <w:t>(назва адміністративної послуги)</w:t>
      </w:r>
    </w:p>
    <w:tbl>
      <w:tblPr>
        <w:tblW w:w="15060" w:type="dxa"/>
        <w:tblInd w:w="3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0"/>
        <w:gridCol w:w="4252"/>
        <w:gridCol w:w="2552"/>
        <w:gridCol w:w="2078"/>
        <w:gridCol w:w="1701"/>
        <w:gridCol w:w="2126"/>
        <w:gridCol w:w="1701"/>
      </w:tblGrid>
      <w:tr w:rsidR="00751FE9" w:rsidRPr="002B0B92" w:rsidTr="00751FE9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751FE9">
            <w:pPr>
              <w:pStyle w:val="Style5"/>
              <w:widowControl/>
              <w:jc w:val="center"/>
              <w:rPr>
                <w:rStyle w:val="FontStyle11"/>
                <w:i w:val="0"/>
                <w:sz w:val="24"/>
                <w:szCs w:val="24"/>
                <w:lang w:val="uk-UA" w:eastAsia="uk-UA"/>
              </w:rPr>
            </w:pPr>
            <w:r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751FE9">
            <w:pPr>
              <w:pStyle w:val="Style5"/>
              <w:widowControl/>
              <w:spacing w:line="326" w:lineRule="exact"/>
              <w:jc w:val="center"/>
              <w:rPr>
                <w:rStyle w:val="FontStyle11"/>
                <w:i w:val="0"/>
                <w:sz w:val="24"/>
                <w:szCs w:val="24"/>
                <w:lang w:val="uk-UA" w:eastAsia="uk-UA"/>
              </w:rPr>
            </w:pPr>
            <w:r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751FE9">
            <w:pPr>
              <w:pStyle w:val="Style5"/>
              <w:widowControl/>
              <w:spacing w:line="322" w:lineRule="exact"/>
              <w:jc w:val="center"/>
              <w:rPr>
                <w:rStyle w:val="FontStyle11"/>
                <w:i w:val="0"/>
                <w:sz w:val="24"/>
                <w:szCs w:val="24"/>
                <w:lang w:val="uk-UA" w:eastAsia="uk-UA"/>
              </w:rPr>
            </w:pPr>
            <w:r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t>Відповідальна посадова особа суб'єкта надання адміністратив</w:t>
            </w:r>
            <w:r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softHyphen/>
              <w:t>ної послуги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751FE9">
            <w:pPr>
              <w:pStyle w:val="Style5"/>
              <w:widowControl/>
              <w:spacing w:line="322" w:lineRule="exact"/>
              <w:jc w:val="center"/>
              <w:rPr>
                <w:rStyle w:val="FontStyle11"/>
                <w:i w:val="0"/>
                <w:sz w:val="24"/>
                <w:szCs w:val="24"/>
                <w:lang w:val="uk-UA" w:eastAsia="uk-UA"/>
              </w:rPr>
            </w:pPr>
            <w:r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t>Структурний підрозділ суб'єкта надання адміністративної</w:t>
            </w:r>
          </w:p>
          <w:p w:rsidR="001E7CB0" w:rsidRPr="002B0B92" w:rsidRDefault="001E7CB0" w:rsidP="00751FE9">
            <w:pPr>
              <w:pStyle w:val="Style5"/>
              <w:widowControl/>
              <w:spacing w:line="322" w:lineRule="exact"/>
              <w:jc w:val="center"/>
              <w:rPr>
                <w:rStyle w:val="FontStyle11"/>
                <w:i w:val="0"/>
                <w:sz w:val="24"/>
                <w:szCs w:val="24"/>
                <w:lang w:val="uk-UA" w:eastAsia="uk-UA"/>
              </w:rPr>
            </w:pPr>
            <w:r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t xml:space="preserve">послуги, відповідальний за етапи </w:t>
            </w:r>
            <w:r w:rsidR="00751FE9"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t xml:space="preserve"> </w:t>
            </w:r>
            <w:r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t>(дію, рішення)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751FE9">
            <w:pPr>
              <w:pStyle w:val="Style5"/>
              <w:widowControl/>
              <w:spacing w:line="322" w:lineRule="exact"/>
              <w:jc w:val="center"/>
              <w:rPr>
                <w:rStyle w:val="FontStyle11"/>
                <w:i w:val="0"/>
                <w:sz w:val="24"/>
                <w:szCs w:val="24"/>
                <w:lang w:val="uk-UA" w:eastAsia="uk-UA"/>
              </w:rPr>
            </w:pPr>
            <w:r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t>Дія</w:t>
            </w:r>
          </w:p>
          <w:p w:rsidR="001E7CB0" w:rsidRPr="002B0B92" w:rsidRDefault="001E7CB0" w:rsidP="00751FE9">
            <w:pPr>
              <w:pStyle w:val="Style4"/>
              <w:widowControl/>
              <w:spacing w:line="322" w:lineRule="exact"/>
              <w:jc w:val="center"/>
              <w:rPr>
                <w:rStyle w:val="FontStyle12"/>
                <w:rFonts w:eastAsia="Calibri"/>
                <w:sz w:val="24"/>
                <w:szCs w:val="24"/>
                <w:lang w:val="uk-UA" w:eastAsia="uk-UA"/>
              </w:rPr>
            </w:pPr>
            <w:r w:rsidRPr="002B0B92">
              <w:rPr>
                <w:rStyle w:val="FontStyle12"/>
                <w:rFonts w:eastAsia="Calibri"/>
                <w:sz w:val="24"/>
                <w:szCs w:val="24"/>
                <w:lang w:val="uk-UA" w:eastAsia="uk-UA"/>
              </w:rPr>
              <w:t>(виконує, бере участь, погоджує, затверджує, тощо)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751FE9">
            <w:pPr>
              <w:pStyle w:val="Style5"/>
              <w:widowControl/>
              <w:spacing w:line="326" w:lineRule="exact"/>
              <w:jc w:val="center"/>
              <w:rPr>
                <w:rStyle w:val="FontStyle11"/>
                <w:i w:val="0"/>
                <w:sz w:val="24"/>
                <w:szCs w:val="24"/>
                <w:lang w:val="uk-UA" w:eastAsia="uk-UA"/>
              </w:rPr>
            </w:pPr>
            <w:r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t>Термін виконання</w:t>
            </w:r>
          </w:p>
          <w:p w:rsidR="001E7CB0" w:rsidRPr="002B0B92" w:rsidRDefault="001E7CB0" w:rsidP="00751FE9">
            <w:pPr>
              <w:pStyle w:val="Style4"/>
              <w:widowControl/>
              <w:spacing w:line="326" w:lineRule="exact"/>
              <w:jc w:val="center"/>
              <w:rPr>
                <w:rStyle w:val="FontStyle12"/>
                <w:rFonts w:eastAsia="Calibri"/>
                <w:sz w:val="24"/>
                <w:szCs w:val="24"/>
                <w:lang w:val="uk-UA" w:eastAsia="uk-UA"/>
              </w:rPr>
            </w:pPr>
            <w:r w:rsidRPr="002B0B92">
              <w:rPr>
                <w:rStyle w:val="FontStyle12"/>
                <w:rFonts w:eastAsia="Calibri"/>
                <w:sz w:val="24"/>
                <w:szCs w:val="24"/>
                <w:lang w:val="uk-UA" w:eastAsia="uk-UA"/>
              </w:rPr>
              <w:t>(днів)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CB0" w:rsidRPr="002B0B92" w:rsidRDefault="001E7CB0" w:rsidP="00751FE9">
            <w:pPr>
              <w:pStyle w:val="Style5"/>
              <w:widowControl/>
              <w:spacing w:line="326" w:lineRule="exact"/>
              <w:jc w:val="center"/>
              <w:rPr>
                <w:rStyle w:val="FontStyle11"/>
                <w:i w:val="0"/>
                <w:sz w:val="24"/>
                <w:szCs w:val="24"/>
                <w:lang w:val="uk-UA" w:eastAsia="uk-UA"/>
              </w:rPr>
            </w:pPr>
            <w:r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t>Механізм оскарження результату надання адміністратив</w:t>
            </w:r>
            <w:r w:rsidRPr="002B0B92">
              <w:rPr>
                <w:rStyle w:val="FontStyle11"/>
                <w:i w:val="0"/>
                <w:sz w:val="24"/>
                <w:szCs w:val="24"/>
                <w:lang w:val="uk-UA" w:eastAsia="uk-UA"/>
              </w:rPr>
              <w:softHyphen/>
              <w:t>ної послуги</w:t>
            </w:r>
          </w:p>
        </w:tc>
      </w:tr>
      <w:tr w:rsidR="001E7CB0" w:rsidRPr="002B0B92" w:rsidTr="00751FE9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1E7CB0">
            <w:pPr>
              <w:pStyle w:val="Style5"/>
              <w:widowControl/>
              <w:numPr>
                <w:ilvl w:val="0"/>
                <w:numId w:val="7"/>
              </w:numPr>
              <w:tabs>
                <w:tab w:val="left" w:pos="217"/>
              </w:tabs>
              <w:ind w:left="43" w:hanging="43"/>
              <w:jc w:val="center"/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Прийом документів та їх передача виконавцю - управлінню житлово-комунального господарства Калуської міської ради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Адміністратор центру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Центр надання адміністративних послуг Калуської міської ради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виконує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протягом 1 робочого дня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1E7CB0">
            <w:pPr>
              <w:pStyle w:val="Style2"/>
              <w:widowControl/>
              <w:numPr>
                <w:ilvl w:val="0"/>
                <w:numId w:val="8"/>
              </w:numPr>
              <w:ind w:left="235" w:hanging="235"/>
              <w:rPr>
                <w:lang w:val="uk-UA"/>
              </w:rPr>
            </w:pPr>
            <w:r w:rsidRPr="002B0B92">
              <w:rPr>
                <w:lang w:val="uk-UA"/>
              </w:rPr>
              <w:t xml:space="preserve">Звернення до міського голови.  </w:t>
            </w:r>
          </w:p>
          <w:p w:rsidR="001E7CB0" w:rsidRPr="002B0B92" w:rsidRDefault="001E7CB0" w:rsidP="001E7CB0">
            <w:pPr>
              <w:pStyle w:val="Style2"/>
              <w:widowControl/>
              <w:numPr>
                <w:ilvl w:val="0"/>
                <w:numId w:val="8"/>
              </w:numPr>
              <w:ind w:left="235" w:hanging="235"/>
              <w:rPr>
                <w:lang w:val="uk-UA"/>
              </w:rPr>
            </w:pPr>
            <w:r w:rsidRPr="002B0B92">
              <w:rPr>
                <w:lang w:val="uk-UA"/>
              </w:rPr>
              <w:t>У судовому порядку</w:t>
            </w:r>
            <w:r w:rsidR="00751FE9" w:rsidRPr="002B0B92">
              <w:rPr>
                <w:lang w:val="uk-UA"/>
              </w:rPr>
              <w:t>.</w:t>
            </w:r>
          </w:p>
        </w:tc>
      </w:tr>
      <w:tr w:rsidR="001E7CB0" w:rsidRPr="002B0B92" w:rsidTr="00832493">
        <w:trPr>
          <w:trHeight w:val="721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1E7CB0">
            <w:pPr>
              <w:pStyle w:val="Style5"/>
              <w:widowControl/>
              <w:numPr>
                <w:ilvl w:val="0"/>
                <w:numId w:val="7"/>
              </w:numPr>
              <w:tabs>
                <w:tab w:val="left" w:pos="217"/>
              </w:tabs>
              <w:ind w:left="43" w:hanging="43"/>
              <w:jc w:val="center"/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Реєстрація заяви в журналі вхідної кореспонденції звернень громадян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Голов</w:t>
            </w:r>
            <w:r w:rsidR="00E23CF6" w:rsidRPr="00832493">
              <w:rPr>
                <w:sz w:val="22"/>
                <w:szCs w:val="22"/>
                <w:lang w:val="uk-UA"/>
              </w:rPr>
              <w:t>ни</w:t>
            </w:r>
            <w:r w:rsidR="00B819AF">
              <w:rPr>
                <w:sz w:val="22"/>
                <w:szCs w:val="22"/>
                <w:lang w:val="uk-UA"/>
              </w:rPr>
              <w:t>й спеціаліст відділу</w:t>
            </w:r>
            <w:r w:rsidR="00FE70B6" w:rsidRPr="002B0B92">
              <w:rPr>
                <w:lang w:val="uk-UA"/>
              </w:rPr>
              <w:t xml:space="preserve"> житлової політики та роботи із споживачами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УЖКГ Калуської міської ради</w:t>
            </w:r>
          </w:p>
          <w:p w:rsidR="001E7CB0" w:rsidRPr="00832493" w:rsidRDefault="001E7CB0" w:rsidP="00176719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виконує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протягом 1 робочого дня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CB0" w:rsidRPr="002B0B92" w:rsidRDefault="001E7CB0" w:rsidP="00176719">
            <w:pPr>
              <w:pStyle w:val="Style2"/>
              <w:widowControl/>
              <w:rPr>
                <w:lang w:val="uk-UA"/>
              </w:rPr>
            </w:pPr>
          </w:p>
        </w:tc>
      </w:tr>
      <w:tr w:rsidR="001E7CB0" w:rsidRPr="002B0B92" w:rsidTr="00751FE9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1E7CB0">
            <w:pPr>
              <w:pStyle w:val="Style5"/>
              <w:widowControl/>
              <w:numPr>
                <w:ilvl w:val="0"/>
                <w:numId w:val="7"/>
              </w:numPr>
              <w:tabs>
                <w:tab w:val="left" w:pos="217"/>
              </w:tabs>
              <w:ind w:left="43" w:hanging="43"/>
              <w:jc w:val="center"/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Скерування запитів до Державної екологічної інспекції Карпатського округу щодо можливості їх участі в роботі комісії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Секретар комісії </w:t>
            </w:r>
            <w:r w:rsidR="00FE70B6">
              <w:rPr>
                <w:sz w:val="22"/>
                <w:szCs w:val="22"/>
                <w:lang w:val="uk-UA"/>
              </w:rPr>
              <w:t>– головний спеціаліст відділу благоустрою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УЖКГ міської ради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виконує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734225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</w:t>
            </w:r>
            <w:r w:rsidR="001E7CB0" w:rsidRPr="00832493">
              <w:rPr>
                <w:sz w:val="22"/>
                <w:szCs w:val="22"/>
                <w:lang w:val="uk-UA"/>
              </w:rPr>
              <w:t xml:space="preserve"> робочих днів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CB0" w:rsidRPr="002B0B92" w:rsidRDefault="001E7CB0" w:rsidP="00176719">
            <w:pPr>
              <w:pStyle w:val="Style2"/>
              <w:widowControl/>
              <w:rPr>
                <w:lang w:val="uk-UA"/>
              </w:rPr>
            </w:pPr>
          </w:p>
        </w:tc>
      </w:tr>
      <w:tr w:rsidR="001E7CB0" w:rsidRPr="002B0B92" w:rsidTr="00751FE9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1E" w:rsidRDefault="00AA311E" w:rsidP="00AA311E">
            <w:pPr>
              <w:pStyle w:val="Style2"/>
              <w:widowControl/>
              <w:jc w:val="center"/>
              <w:rPr>
                <w:lang w:val="uk-UA"/>
              </w:rPr>
            </w:pPr>
          </w:p>
          <w:p w:rsidR="001E7CB0" w:rsidRPr="002B0B92" w:rsidRDefault="005E65C5" w:rsidP="00AA311E">
            <w:pPr>
              <w:pStyle w:val="Style2"/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Обстеження стану зелених насаджень з виїздом на місце їх знаходження</w:t>
            </w:r>
          </w:p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Голова комісії – заступник міського голови  </w:t>
            </w:r>
          </w:p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Секретар комісії</w:t>
            </w:r>
          </w:p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Члени комісії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УЖКГ Калуської міської ради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бере участь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9A5BA5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5</w:t>
            </w:r>
            <w:r w:rsidR="001E7CB0" w:rsidRPr="00832493">
              <w:rPr>
                <w:sz w:val="22"/>
                <w:szCs w:val="22"/>
                <w:lang w:val="uk-UA"/>
              </w:rPr>
              <w:t xml:space="preserve"> робочих днів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CB0" w:rsidRPr="002B0B92" w:rsidRDefault="001E7CB0" w:rsidP="00176719">
            <w:pPr>
              <w:pStyle w:val="Style2"/>
              <w:widowControl/>
              <w:rPr>
                <w:lang w:val="uk-UA"/>
              </w:rPr>
            </w:pPr>
          </w:p>
        </w:tc>
      </w:tr>
      <w:tr w:rsidR="001E7CB0" w:rsidRPr="002B0B92" w:rsidTr="00751FE9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AE7A57" w:rsidP="00AE7A57">
            <w:pPr>
              <w:pStyle w:val="Style5"/>
              <w:widowControl/>
              <w:tabs>
                <w:tab w:val="left" w:pos="217"/>
              </w:tabs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  <w:lastRenderedPageBreak/>
              <w:t xml:space="preserve">    5.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Складання акту обстеження зелених насаджень, які підлягають видаленню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Секретар комісії</w:t>
            </w:r>
            <w:r w:rsidR="00A514BC">
              <w:rPr>
                <w:sz w:val="22"/>
                <w:szCs w:val="22"/>
                <w:lang w:val="uk-UA"/>
              </w:rPr>
              <w:t xml:space="preserve"> – головний спеціаліст відділу благоустрою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УЖКГ Калуської міської ради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виконує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2F3588" w:rsidP="00176719">
            <w:pPr>
              <w:pStyle w:val="Style2"/>
              <w:widowControl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</w:t>
            </w:r>
            <w:r w:rsidR="001E7CB0" w:rsidRPr="00832493">
              <w:rPr>
                <w:sz w:val="22"/>
                <w:szCs w:val="22"/>
                <w:lang w:val="uk-UA"/>
              </w:rPr>
              <w:t xml:space="preserve"> робочих днів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CB0" w:rsidRPr="002B0B92" w:rsidRDefault="001E7CB0" w:rsidP="00176719">
            <w:pPr>
              <w:pStyle w:val="Style2"/>
              <w:widowControl/>
              <w:jc w:val="both"/>
              <w:rPr>
                <w:lang w:val="uk-UA"/>
              </w:rPr>
            </w:pPr>
          </w:p>
        </w:tc>
      </w:tr>
      <w:tr w:rsidR="001E7CB0" w:rsidRPr="002B0B92" w:rsidTr="00751FE9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AE7A57" w:rsidP="00AE7A57">
            <w:pPr>
              <w:pStyle w:val="Style5"/>
              <w:widowControl/>
              <w:tabs>
                <w:tab w:val="left" w:pos="217"/>
              </w:tabs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  <w:lastRenderedPageBreak/>
              <w:t xml:space="preserve">    6.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Підписання комісією акту обстеження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Голова комісії – заступник міського голови</w:t>
            </w:r>
          </w:p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 Секретар комісії</w:t>
            </w:r>
          </w:p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Члени комісії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УЖКГ Калуської міської ради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виконує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ind w:hanging="193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  протягом 3 робочих днів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CB0" w:rsidRPr="002B0B92" w:rsidRDefault="001E7CB0" w:rsidP="00176719">
            <w:pPr>
              <w:pStyle w:val="Style2"/>
              <w:widowControl/>
              <w:ind w:hanging="193"/>
              <w:rPr>
                <w:lang w:val="uk-UA"/>
              </w:rPr>
            </w:pPr>
          </w:p>
        </w:tc>
      </w:tr>
      <w:tr w:rsidR="001E7CB0" w:rsidRPr="002B0B92" w:rsidTr="00751FE9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AE7A57" w:rsidP="00AE7A57">
            <w:pPr>
              <w:pStyle w:val="Style5"/>
              <w:widowControl/>
              <w:tabs>
                <w:tab w:val="left" w:pos="217"/>
              </w:tabs>
              <w:ind w:left="43"/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  <w:t xml:space="preserve">   7.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Підготовка проєкту рішення виконавчого комітету про надання дозволу на видалення зелених насаджень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Секретар комісії</w:t>
            </w:r>
            <w:r w:rsidR="00A514BC">
              <w:rPr>
                <w:sz w:val="22"/>
                <w:szCs w:val="22"/>
                <w:lang w:val="uk-UA"/>
              </w:rPr>
              <w:t xml:space="preserve"> – головний спеціаліст відділу благоустрою</w:t>
            </w:r>
          </w:p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УЖКГ Калуської міської ради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виконує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2F3588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</w:t>
            </w:r>
            <w:r w:rsidR="001E7CB0" w:rsidRPr="00832493">
              <w:rPr>
                <w:sz w:val="22"/>
                <w:szCs w:val="22"/>
                <w:lang w:val="uk-UA"/>
              </w:rPr>
              <w:t xml:space="preserve"> робочих днів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CB0" w:rsidRPr="002B0B92" w:rsidRDefault="001E7CB0" w:rsidP="00176719">
            <w:pPr>
              <w:pStyle w:val="Style2"/>
              <w:widowControl/>
              <w:rPr>
                <w:lang w:val="uk-UA"/>
              </w:rPr>
            </w:pPr>
          </w:p>
        </w:tc>
      </w:tr>
      <w:tr w:rsidR="001E7CB0" w:rsidRPr="002B0B92" w:rsidTr="00751FE9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AE7A57" w:rsidP="00AE7A57">
            <w:pPr>
              <w:pStyle w:val="Style5"/>
              <w:widowControl/>
              <w:tabs>
                <w:tab w:val="left" w:pos="217"/>
              </w:tabs>
              <w:ind w:left="43"/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  <w:t xml:space="preserve">   8.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Прийняття рішення про видалення зелених насаджень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Виконавчий комітет Калуської міської ради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виконує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протягом місяця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CB0" w:rsidRPr="002B0B92" w:rsidRDefault="001E7CB0" w:rsidP="00176719">
            <w:pPr>
              <w:pStyle w:val="Style2"/>
              <w:widowControl/>
              <w:rPr>
                <w:lang w:val="uk-UA"/>
              </w:rPr>
            </w:pPr>
          </w:p>
        </w:tc>
      </w:tr>
      <w:tr w:rsidR="001E7CB0" w:rsidRPr="002B0B92" w:rsidTr="00751FE9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AE7A57" w:rsidP="00AE7A57">
            <w:pPr>
              <w:pStyle w:val="Style5"/>
              <w:widowControl/>
              <w:tabs>
                <w:tab w:val="left" w:pos="217"/>
              </w:tabs>
              <w:ind w:left="43"/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  <w:t xml:space="preserve">   9.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2B0B92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Проведення заявником оплати згідно отриманих розрахунків (у разі необхідності)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Заявник (у разі необхідності)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УЖКГ Калуської міської ради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виконує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протягом 5 робочих днів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CB0" w:rsidRPr="002B0B92" w:rsidRDefault="001E7CB0" w:rsidP="00176719">
            <w:pPr>
              <w:pStyle w:val="Style2"/>
              <w:widowControl/>
              <w:rPr>
                <w:lang w:val="uk-UA"/>
              </w:rPr>
            </w:pPr>
          </w:p>
        </w:tc>
      </w:tr>
      <w:tr w:rsidR="001E7CB0" w:rsidRPr="002B0B92" w:rsidTr="00751FE9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AE7A57" w:rsidP="00AE7A57">
            <w:pPr>
              <w:pStyle w:val="Style5"/>
              <w:widowControl/>
              <w:tabs>
                <w:tab w:val="left" w:pos="217"/>
              </w:tabs>
              <w:ind w:left="43"/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FontStyle11"/>
                <w:b w:val="0"/>
                <w:i w:val="0"/>
                <w:sz w:val="24"/>
                <w:szCs w:val="24"/>
                <w:lang w:val="uk-UA" w:eastAsia="uk-UA"/>
              </w:rPr>
              <w:t xml:space="preserve">  10.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 xml:space="preserve">Видача акту/ордеру заявнику </w:t>
            </w:r>
          </w:p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highlight w:val="yellow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(з підписом заявника в журналі реєстрації дозволів)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Секретар комісії</w:t>
            </w:r>
            <w:r w:rsidR="00A514BC">
              <w:rPr>
                <w:sz w:val="22"/>
                <w:szCs w:val="22"/>
                <w:lang w:val="uk-UA"/>
              </w:rPr>
              <w:t xml:space="preserve"> – головний спеціаліст відділу благоустрою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УЖКГ Калуської міської ради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jc w:val="center"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виконує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832493" w:rsidRDefault="001E7CB0" w:rsidP="00176719">
            <w:pPr>
              <w:pStyle w:val="Style2"/>
              <w:widowControl/>
              <w:rPr>
                <w:sz w:val="22"/>
                <w:szCs w:val="22"/>
                <w:lang w:val="uk-UA"/>
              </w:rPr>
            </w:pPr>
            <w:r w:rsidRPr="00832493">
              <w:rPr>
                <w:sz w:val="22"/>
                <w:szCs w:val="22"/>
                <w:lang w:val="uk-UA"/>
              </w:rPr>
              <w:t>протягом 1 робочого дня; не пізніше наступного робочого дня після подання заявником документа про сплату відновної вартості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CB0" w:rsidRPr="002B0B92" w:rsidRDefault="001E7CB0" w:rsidP="00176719">
            <w:pPr>
              <w:pStyle w:val="Style2"/>
              <w:widowControl/>
              <w:rPr>
                <w:lang w:val="uk-UA"/>
              </w:rPr>
            </w:pPr>
          </w:p>
        </w:tc>
      </w:tr>
      <w:tr w:rsidR="001E7CB0" w:rsidRPr="002B0B92" w:rsidTr="00751FE9">
        <w:tc>
          <w:tcPr>
            <w:tcW w:w="150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176719">
            <w:pPr>
              <w:pStyle w:val="Style2"/>
              <w:widowControl/>
              <w:ind w:left="235"/>
              <w:rPr>
                <w:lang w:val="uk-UA"/>
              </w:rPr>
            </w:pPr>
            <w:r w:rsidRPr="002B0B92">
              <w:rPr>
                <w:b/>
                <w:lang w:val="uk-UA"/>
              </w:rPr>
              <w:t xml:space="preserve">Загальна кількість днів надання послуги – 30 (тридцять) днів </w:t>
            </w:r>
          </w:p>
        </w:tc>
      </w:tr>
      <w:tr w:rsidR="001E7CB0" w:rsidRPr="002B0B92" w:rsidTr="00751FE9">
        <w:tc>
          <w:tcPr>
            <w:tcW w:w="150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CB0" w:rsidRPr="002B0B92" w:rsidRDefault="001E7CB0" w:rsidP="00B20006">
            <w:pPr>
              <w:pStyle w:val="Style2"/>
              <w:widowControl/>
              <w:ind w:left="235"/>
              <w:rPr>
                <w:lang w:val="uk-UA"/>
              </w:rPr>
            </w:pPr>
            <w:r w:rsidRPr="002B0B92">
              <w:rPr>
                <w:b/>
                <w:lang w:val="uk-UA"/>
              </w:rPr>
              <w:t xml:space="preserve">Загальна кількість днів (передбачена законодавством) – </w:t>
            </w:r>
            <w:r w:rsidR="00B20006" w:rsidRPr="002B0B92">
              <w:rPr>
                <w:b/>
                <w:lang w:val="uk-UA"/>
              </w:rPr>
              <w:t>30 (тридцять) днів</w:t>
            </w:r>
          </w:p>
        </w:tc>
      </w:tr>
    </w:tbl>
    <w:p w:rsidR="001E7CB0" w:rsidRDefault="001E7CB0" w:rsidP="001E7CB0">
      <w:pPr>
        <w:rPr>
          <w:lang w:val="uk-UA" w:eastAsia="uk-UA"/>
        </w:rPr>
      </w:pPr>
    </w:p>
    <w:p w:rsidR="00AE7A57" w:rsidRPr="004811A6" w:rsidRDefault="00AE7A57" w:rsidP="001E7CB0">
      <w:pPr>
        <w:rPr>
          <w:lang w:val="uk-UA" w:eastAsia="uk-UA"/>
        </w:rPr>
      </w:pPr>
    </w:p>
    <w:p w:rsidR="006811A4" w:rsidRPr="00F2164B" w:rsidRDefault="00244DEF" w:rsidP="00244DEF">
      <w:pPr>
        <w:rPr>
          <w:rFonts w:ascii="Times New Roman" w:hAnsi="Times New Roman"/>
          <w:sz w:val="28"/>
          <w:szCs w:val="28"/>
          <w:lang w:val="uk-UA"/>
        </w:rPr>
      </w:pPr>
      <w:r w:rsidRPr="000F03F8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комітету </w:t>
      </w:r>
      <w:r w:rsidRPr="000F03F8">
        <w:rPr>
          <w:rFonts w:ascii="Times New Roman" w:hAnsi="Times New Roman"/>
          <w:sz w:val="28"/>
          <w:szCs w:val="28"/>
          <w:lang w:val="uk-UA"/>
        </w:rPr>
        <w:tab/>
      </w:r>
      <w:r w:rsidRPr="000F03F8">
        <w:rPr>
          <w:rFonts w:ascii="Times New Roman" w:hAnsi="Times New Roman"/>
          <w:sz w:val="28"/>
          <w:szCs w:val="28"/>
          <w:lang w:val="uk-UA"/>
        </w:rPr>
        <w:tab/>
      </w:r>
      <w:r w:rsidRPr="000F03F8">
        <w:rPr>
          <w:rFonts w:ascii="Times New Roman" w:hAnsi="Times New Roman"/>
          <w:sz w:val="28"/>
          <w:szCs w:val="28"/>
          <w:lang w:val="uk-UA"/>
        </w:rPr>
        <w:tab/>
      </w:r>
      <w:r w:rsidRPr="000F03F8">
        <w:rPr>
          <w:rFonts w:ascii="Times New Roman" w:hAnsi="Times New Roman"/>
          <w:sz w:val="28"/>
          <w:szCs w:val="28"/>
          <w:lang w:val="uk-UA"/>
        </w:rPr>
        <w:tab/>
      </w:r>
      <w:r w:rsidRPr="000F03F8">
        <w:rPr>
          <w:rFonts w:ascii="Times New Roman" w:hAnsi="Times New Roman"/>
          <w:sz w:val="28"/>
          <w:szCs w:val="28"/>
          <w:lang w:val="uk-UA"/>
        </w:rPr>
        <w:tab/>
      </w:r>
      <w:r w:rsidRPr="000F03F8">
        <w:rPr>
          <w:rFonts w:ascii="Times New Roman" w:hAnsi="Times New Roman"/>
          <w:sz w:val="28"/>
          <w:szCs w:val="28"/>
          <w:lang w:val="uk-UA"/>
        </w:rPr>
        <w:tab/>
      </w:r>
      <w:r w:rsidRPr="000F03F8">
        <w:rPr>
          <w:rFonts w:ascii="Times New Roman" w:hAnsi="Times New Roman"/>
          <w:sz w:val="28"/>
          <w:szCs w:val="28"/>
          <w:lang w:val="uk-UA"/>
        </w:rPr>
        <w:tab/>
      </w:r>
      <w:r w:rsidRPr="000F03F8">
        <w:rPr>
          <w:rFonts w:ascii="Times New Roman" w:hAnsi="Times New Roman"/>
          <w:sz w:val="28"/>
          <w:szCs w:val="28"/>
          <w:lang w:val="uk-UA"/>
        </w:rPr>
        <w:tab/>
      </w:r>
      <w:r w:rsidRPr="000F03F8">
        <w:rPr>
          <w:rFonts w:ascii="Times New Roman" w:hAnsi="Times New Roman"/>
          <w:sz w:val="28"/>
          <w:szCs w:val="28"/>
          <w:lang w:val="uk-UA"/>
        </w:rPr>
        <w:tab/>
      </w:r>
      <w:r w:rsidRPr="000F03F8">
        <w:rPr>
          <w:rFonts w:ascii="Times New Roman" w:hAnsi="Times New Roman"/>
          <w:sz w:val="28"/>
          <w:szCs w:val="28"/>
          <w:lang w:val="uk-UA"/>
        </w:rPr>
        <w:tab/>
      </w:r>
      <w:r w:rsidRPr="000F03F8">
        <w:rPr>
          <w:rFonts w:ascii="Times New Roman" w:hAnsi="Times New Roman"/>
          <w:sz w:val="28"/>
          <w:szCs w:val="28"/>
          <w:lang w:val="uk-UA"/>
        </w:rPr>
        <w:tab/>
      </w:r>
      <w:r w:rsidRPr="000F03F8">
        <w:rPr>
          <w:rFonts w:ascii="Times New Roman" w:hAnsi="Times New Roman"/>
          <w:sz w:val="28"/>
          <w:szCs w:val="28"/>
          <w:lang w:val="uk-UA"/>
        </w:rPr>
        <w:tab/>
        <w:t>Олег САВКА</w:t>
      </w:r>
    </w:p>
    <w:sectPr w:rsidR="006811A4" w:rsidRPr="00F2164B" w:rsidSect="001A7C76">
      <w:pgSz w:w="16838" w:h="11906" w:orient="landscape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60" w:rsidRDefault="002D6F60" w:rsidP="0084458D">
      <w:pPr>
        <w:spacing w:after="0" w:line="240" w:lineRule="auto"/>
      </w:pPr>
      <w:r>
        <w:separator/>
      </w:r>
    </w:p>
  </w:endnote>
  <w:endnote w:type="continuationSeparator" w:id="0">
    <w:p w:rsidR="002D6F60" w:rsidRDefault="002D6F60" w:rsidP="0084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60" w:rsidRDefault="002D6F60" w:rsidP="0084458D">
      <w:pPr>
        <w:spacing w:after="0" w:line="240" w:lineRule="auto"/>
      </w:pPr>
      <w:r>
        <w:separator/>
      </w:r>
    </w:p>
  </w:footnote>
  <w:footnote w:type="continuationSeparator" w:id="0">
    <w:p w:rsidR="002D6F60" w:rsidRDefault="002D6F60" w:rsidP="00844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F0"/>
    <w:multiLevelType w:val="hybridMultilevel"/>
    <w:tmpl w:val="85022090"/>
    <w:lvl w:ilvl="0" w:tplc="856E4E7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" w15:restartNumberingAfterBreak="0">
    <w:nsid w:val="0D3B401F"/>
    <w:multiLevelType w:val="hybridMultilevel"/>
    <w:tmpl w:val="A3B01D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07DB"/>
    <w:multiLevelType w:val="hybridMultilevel"/>
    <w:tmpl w:val="FD9C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A0DB3"/>
    <w:multiLevelType w:val="hybridMultilevel"/>
    <w:tmpl w:val="56B034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31D0B"/>
    <w:multiLevelType w:val="hybridMultilevel"/>
    <w:tmpl w:val="D5966B0E"/>
    <w:lvl w:ilvl="0" w:tplc="F2729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BA2ADE"/>
    <w:multiLevelType w:val="hybridMultilevel"/>
    <w:tmpl w:val="FA1C908C"/>
    <w:lvl w:ilvl="0" w:tplc="3612AA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6EA36BA"/>
    <w:multiLevelType w:val="hybridMultilevel"/>
    <w:tmpl w:val="D9705688"/>
    <w:lvl w:ilvl="0" w:tplc="26C0F080">
      <w:start w:val="1"/>
      <w:numFmt w:val="decimal"/>
      <w:lvlText w:val="%1."/>
      <w:lvlJc w:val="left"/>
      <w:pPr>
        <w:ind w:left="180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034C23"/>
    <w:multiLevelType w:val="hybridMultilevel"/>
    <w:tmpl w:val="DBB2B8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89"/>
    <w:rsid w:val="0002348C"/>
    <w:rsid w:val="0003486B"/>
    <w:rsid w:val="000528A9"/>
    <w:rsid w:val="00062A12"/>
    <w:rsid w:val="000712B0"/>
    <w:rsid w:val="000774B3"/>
    <w:rsid w:val="00084023"/>
    <w:rsid w:val="000B5279"/>
    <w:rsid w:val="000D2BB8"/>
    <w:rsid w:val="000E401D"/>
    <w:rsid w:val="0010695C"/>
    <w:rsid w:val="00111851"/>
    <w:rsid w:val="00112F4F"/>
    <w:rsid w:val="001150D4"/>
    <w:rsid w:val="001154DE"/>
    <w:rsid w:val="00134942"/>
    <w:rsid w:val="00154DD2"/>
    <w:rsid w:val="00167EE5"/>
    <w:rsid w:val="00191376"/>
    <w:rsid w:val="001A7C76"/>
    <w:rsid w:val="001C6D70"/>
    <w:rsid w:val="001D11AF"/>
    <w:rsid w:val="001E7CB0"/>
    <w:rsid w:val="00202DB2"/>
    <w:rsid w:val="00244DEF"/>
    <w:rsid w:val="002534BD"/>
    <w:rsid w:val="00262EE1"/>
    <w:rsid w:val="00263D6E"/>
    <w:rsid w:val="002910B6"/>
    <w:rsid w:val="002B0B92"/>
    <w:rsid w:val="002B602F"/>
    <w:rsid w:val="002D6F60"/>
    <w:rsid w:val="002E0E1D"/>
    <w:rsid w:val="002F3588"/>
    <w:rsid w:val="00363C4C"/>
    <w:rsid w:val="00375A5D"/>
    <w:rsid w:val="003A26DF"/>
    <w:rsid w:val="003C2670"/>
    <w:rsid w:val="003C7126"/>
    <w:rsid w:val="003D5EF6"/>
    <w:rsid w:val="003E3704"/>
    <w:rsid w:val="0040651E"/>
    <w:rsid w:val="004126F9"/>
    <w:rsid w:val="00471889"/>
    <w:rsid w:val="00471DF6"/>
    <w:rsid w:val="00473E6D"/>
    <w:rsid w:val="00497E58"/>
    <w:rsid w:val="004A79CA"/>
    <w:rsid w:val="004A7F46"/>
    <w:rsid w:val="004C0922"/>
    <w:rsid w:val="004C0CDF"/>
    <w:rsid w:val="004C1D8D"/>
    <w:rsid w:val="004C6BD9"/>
    <w:rsid w:val="004F1AD6"/>
    <w:rsid w:val="00592B8F"/>
    <w:rsid w:val="005D5971"/>
    <w:rsid w:val="005E65C5"/>
    <w:rsid w:val="00617145"/>
    <w:rsid w:val="00636671"/>
    <w:rsid w:val="006616B6"/>
    <w:rsid w:val="006811A4"/>
    <w:rsid w:val="00685F59"/>
    <w:rsid w:val="006947B8"/>
    <w:rsid w:val="006A530A"/>
    <w:rsid w:val="006D0346"/>
    <w:rsid w:val="006E431B"/>
    <w:rsid w:val="006F63F4"/>
    <w:rsid w:val="00714461"/>
    <w:rsid w:val="00717DC2"/>
    <w:rsid w:val="0072408A"/>
    <w:rsid w:val="00734225"/>
    <w:rsid w:val="00734363"/>
    <w:rsid w:val="00751FE9"/>
    <w:rsid w:val="00770022"/>
    <w:rsid w:val="0078434F"/>
    <w:rsid w:val="007858B4"/>
    <w:rsid w:val="007F3738"/>
    <w:rsid w:val="008243B1"/>
    <w:rsid w:val="00832493"/>
    <w:rsid w:val="008405D1"/>
    <w:rsid w:val="0084065C"/>
    <w:rsid w:val="00841E9B"/>
    <w:rsid w:val="0084458D"/>
    <w:rsid w:val="008B7826"/>
    <w:rsid w:val="008E59F7"/>
    <w:rsid w:val="00933388"/>
    <w:rsid w:val="0094771F"/>
    <w:rsid w:val="009534EA"/>
    <w:rsid w:val="009574AD"/>
    <w:rsid w:val="009703B4"/>
    <w:rsid w:val="00983D92"/>
    <w:rsid w:val="00994920"/>
    <w:rsid w:val="009A5BA5"/>
    <w:rsid w:val="009F3C76"/>
    <w:rsid w:val="00A1728C"/>
    <w:rsid w:val="00A514BC"/>
    <w:rsid w:val="00A63565"/>
    <w:rsid w:val="00A76479"/>
    <w:rsid w:val="00A77A95"/>
    <w:rsid w:val="00A822C2"/>
    <w:rsid w:val="00AA311E"/>
    <w:rsid w:val="00AE7A57"/>
    <w:rsid w:val="00AF0C33"/>
    <w:rsid w:val="00B02601"/>
    <w:rsid w:val="00B20006"/>
    <w:rsid w:val="00B363CF"/>
    <w:rsid w:val="00B47616"/>
    <w:rsid w:val="00B55E2D"/>
    <w:rsid w:val="00B802E3"/>
    <w:rsid w:val="00B819AF"/>
    <w:rsid w:val="00BD0EF6"/>
    <w:rsid w:val="00C0133B"/>
    <w:rsid w:val="00C014DD"/>
    <w:rsid w:val="00C06869"/>
    <w:rsid w:val="00C21096"/>
    <w:rsid w:val="00C47673"/>
    <w:rsid w:val="00C65283"/>
    <w:rsid w:val="00C65979"/>
    <w:rsid w:val="00CD5029"/>
    <w:rsid w:val="00CD6891"/>
    <w:rsid w:val="00CE258C"/>
    <w:rsid w:val="00CE3B07"/>
    <w:rsid w:val="00CF73B6"/>
    <w:rsid w:val="00D12015"/>
    <w:rsid w:val="00D14E12"/>
    <w:rsid w:val="00D16D26"/>
    <w:rsid w:val="00D27021"/>
    <w:rsid w:val="00DC4A4E"/>
    <w:rsid w:val="00DD51A7"/>
    <w:rsid w:val="00DE4F4D"/>
    <w:rsid w:val="00E12510"/>
    <w:rsid w:val="00E16E57"/>
    <w:rsid w:val="00E22B8E"/>
    <w:rsid w:val="00E23CF6"/>
    <w:rsid w:val="00E35CB5"/>
    <w:rsid w:val="00E857A1"/>
    <w:rsid w:val="00ED4339"/>
    <w:rsid w:val="00ED6D1B"/>
    <w:rsid w:val="00EE2565"/>
    <w:rsid w:val="00EF519C"/>
    <w:rsid w:val="00F0530C"/>
    <w:rsid w:val="00F06B59"/>
    <w:rsid w:val="00F2164B"/>
    <w:rsid w:val="00F27600"/>
    <w:rsid w:val="00F323C4"/>
    <w:rsid w:val="00F4153E"/>
    <w:rsid w:val="00F445E0"/>
    <w:rsid w:val="00F63C7B"/>
    <w:rsid w:val="00FC2382"/>
    <w:rsid w:val="00FE04C0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B58A"/>
  <w15:docId w15:val="{27029563-E4B5-453A-9B75-D0485999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67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67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2670"/>
    <w:pPr>
      <w:ind w:left="720"/>
      <w:contextualSpacing/>
    </w:pPr>
  </w:style>
  <w:style w:type="character" w:customStyle="1" w:styleId="rvts7">
    <w:name w:val="rvts7"/>
    <w:basedOn w:val="a0"/>
    <w:rsid w:val="003C2670"/>
  </w:style>
  <w:style w:type="paragraph" w:customStyle="1" w:styleId="rvps2">
    <w:name w:val="rvps2"/>
    <w:basedOn w:val="a"/>
    <w:rsid w:val="004A7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No Spacing"/>
    <w:uiPriority w:val="1"/>
    <w:qFormat/>
    <w:rsid w:val="00ED4339"/>
    <w:pPr>
      <w:spacing w:after="0" w:line="240" w:lineRule="auto"/>
    </w:pPr>
  </w:style>
  <w:style w:type="table" w:styleId="a6">
    <w:name w:val="Table Grid"/>
    <w:basedOn w:val="a1"/>
    <w:uiPriority w:val="39"/>
    <w:rsid w:val="00ED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445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458D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445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458D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3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23C4"/>
    <w:rPr>
      <w:rFonts w:ascii="Tahoma" w:eastAsia="Calibri" w:hAnsi="Tahoma" w:cs="Tahoma"/>
      <w:sz w:val="16"/>
      <w:szCs w:val="16"/>
      <w:lang w:val="ru-RU"/>
    </w:rPr>
  </w:style>
  <w:style w:type="paragraph" w:customStyle="1" w:styleId="Style7">
    <w:name w:val="Style7"/>
    <w:basedOn w:val="a"/>
    <w:uiPriority w:val="99"/>
    <w:rsid w:val="00C014DD"/>
    <w:pPr>
      <w:widowControl w:val="0"/>
      <w:autoSpaceDE w:val="0"/>
      <w:autoSpaceDN w:val="0"/>
      <w:adjustRightInd w:val="0"/>
      <w:spacing w:after="0" w:line="389" w:lineRule="exact"/>
      <w:ind w:firstLine="44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014D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C01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014D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EF5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F5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F519C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1">
    <w:name w:val="Style1"/>
    <w:basedOn w:val="a"/>
    <w:uiPriority w:val="99"/>
    <w:rsid w:val="00A822C2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E7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kgkm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lushcnap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3038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jkgkalu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1752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60</cp:revision>
  <cp:lastPrinted>2026-02-06T08:33:00Z</cp:lastPrinted>
  <dcterms:created xsi:type="dcterms:W3CDTF">2025-03-05T06:26:00Z</dcterms:created>
  <dcterms:modified xsi:type="dcterms:W3CDTF">2026-02-06T13:59:00Z</dcterms:modified>
</cp:coreProperties>
</file>