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946325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193D75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09.01.2026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470C1" w:rsidRPr="00D470C1">
        <w:rPr>
          <w:sz w:val="28"/>
          <w:szCs w:val="28"/>
          <w:u w:val="single"/>
          <w:lang w:val="uk-UA"/>
        </w:rPr>
        <w:t>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193D75">
        <w:rPr>
          <w:rFonts w:eastAsia="Calibri"/>
          <w:sz w:val="28"/>
          <w:szCs w:val="28"/>
          <w:lang w:val="uk-UA" w:eastAsia="en-US"/>
        </w:rPr>
        <w:t xml:space="preserve">надання дозволів на розміщення зовнішніх </w:t>
      </w:r>
      <w:proofErr w:type="spellStart"/>
      <w:r w:rsidR="00193D75">
        <w:rPr>
          <w:rFonts w:eastAsia="Calibri"/>
          <w:sz w:val="28"/>
          <w:szCs w:val="28"/>
          <w:lang w:val="uk-UA" w:eastAsia="en-US"/>
        </w:rPr>
        <w:t>реклам</w:t>
      </w:r>
      <w:proofErr w:type="spellEnd"/>
      <w:r w:rsidR="00193D75">
        <w:rPr>
          <w:rFonts w:eastAsia="Calibri"/>
          <w:sz w:val="28"/>
          <w:szCs w:val="28"/>
          <w:lang w:val="uk-UA" w:eastAsia="en-US"/>
        </w:rPr>
        <w:t xml:space="preserve"> товариству з обмеженою відповідальністю «</w:t>
      </w:r>
      <w:proofErr w:type="spellStart"/>
      <w:r w:rsidR="00193D75">
        <w:rPr>
          <w:rFonts w:eastAsia="Calibri"/>
          <w:sz w:val="28"/>
          <w:szCs w:val="28"/>
          <w:lang w:val="uk-UA" w:eastAsia="en-US"/>
        </w:rPr>
        <w:t>Будсервіс</w:t>
      </w:r>
      <w:proofErr w:type="spellEnd"/>
      <w:r w:rsidR="00193D75">
        <w:rPr>
          <w:rFonts w:eastAsia="Calibri"/>
          <w:sz w:val="28"/>
          <w:szCs w:val="28"/>
          <w:lang w:val="uk-UA" w:eastAsia="en-US"/>
        </w:rPr>
        <w:t xml:space="preserve">» на </w:t>
      </w:r>
      <w:proofErr w:type="spellStart"/>
      <w:r w:rsidR="00193D75">
        <w:rPr>
          <w:rFonts w:eastAsia="Calibri"/>
          <w:sz w:val="28"/>
          <w:szCs w:val="28"/>
          <w:lang w:val="uk-UA" w:eastAsia="en-US"/>
        </w:rPr>
        <w:t>вул.Богдана</w:t>
      </w:r>
      <w:proofErr w:type="spellEnd"/>
      <w:r w:rsidR="00193D75">
        <w:rPr>
          <w:rFonts w:eastAsia="Calibri"/>
          <w:sz w:val="28"/>
          <w:szCs w:val="28"/>
          <w:lang w:val="uk-UA" w:eastAsia="en-US"/>
        </w:rPr>
        <w:t xml:space="preserve"> Хмельницького в </w:t>
      </w:r>
      <w:proofErr w:type="spellStart"/>
      <w:r w:rsidR="00193D75">
        <w:rPr>
          <w:rFonts w:eastAsia="Calibri"/>
          <w:sz w:val="28"/>
          <w:szCs w:val="28"/>
          <w:lang w:val="uk-UA" w:eastAsia="en-US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3AF3" w:rsidRPr="00D73AF3" w:rsidRDefault="00193D75" w:rsidP="004F1EFF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місць розташування рекламних засобів, фотокартки рекламних засобів, розглянувши заяви 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Будсервіс</w:t>
      </w:r>
      <w:proofErr w:type="spellEnd"/>
      <w:r>
        <w:rPr>
          <w:sz w:val="28"/>
          <w:szCs w:val="28"/>
          <w:lang w:val="uk-UA"/>
        </w:rPr>
        <w:t xml:space="preserve">» 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  <w:r>
        <w:rPr>
          <w:sz w:val="28"/>
          <w:szCs w:val="28"/>
          <w:lang w:val="uk-UA"/>
        </w:rPr>
        <w:t xml:space="preserve"> Хмельницького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193D75" w:rsidRDefault="00193D75" w:rsidP="00F1581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193D75" w:rsidRDefault="00D73AF3" w:rsidP="00193D7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193D75" w:rsidRPr="00193D75" w:rsidRDefault="00193D75" w:rsidP="00193D7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193D75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193D75"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 w:rsidRPr="00193D75">
        <w:rPr>
          <w:sz w:val="28"/>
          <w:szCs w:val="28"/>
          <w:lang w:val="uk-UA"/>
        </w:rPr>
        <w:t>реклам</w:t>
      </w:r>
      <w:proofErr w:type="spellEnd"/>
      <w:r w:rsidRPr="00193D75">
        <w:rPr>
          <w:sz w:val="28"/>
          <w:szCs w:val="28"/>
          <w:lang w:val="uk-UA"/>
        </w:rPr>
        <w:t xml:space="preserve"> товариству з обмеженою відповідальністю «</w:t>
      </w:r>
      <w:proofErr w:type="spellStart"/>
      <w:r w:rsidRPr="00193D75">
        <w:rPr>
          <w:sz w:val="28"/>
          <w:szCs w:val="28"/>
          <w:lang w:val="uk-UA"/>
        </w:rPr>
        <w:t>Будсервіс</w:t>
      </w:r>
      <w:proofErr w:type="spellEnd"/>
      <w:r w:rsidRPr="00193D75">
        <w:rPr>
          <w:sz w:val="28"/>
          <w:szCs w:val="28"/>
          <w:lang w:val="uk-UA"/>
        </w:rPr>
        <w:t xml:space="preserve">» терміном на п’ять років в </w:t>
      </w:r>
      <w:proofErr w:type="spellStart"/>
      <w:r w:rsidRPr="00193D75">
        <w:rPr>
          <w:sz w:val="28"/>
          <w:szCs w:val="28"/>
          <w:lang w:val="uk-UA"/>
        </w:rPr>
        <w:t>м.Калуші</w:t>
      </w:r>
      <w:proofErr w:type="spellEnd"/>
      <w:r w:rsidRPr="00193D75">
        <w:rPr>
          <w:sz w:val="28"/>
          <w:szCs w:val="28"/>
          <w:lang w:val="uk-UA"/>
        </w:rPr>
        <w:t>:</w:t>
      </w:r>
    </w:p>
    <w:p w:rsidR="00193D75" w:rsidRDefault="00193D75" w:rsidP="00193D7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</w:r>
      <w:r w:rsidRPr="00193D75">
        <w:rPr>
          <w:sz w:val="28"/>
          <w:szCs w:val="28"/>
          <w:lang w:val="uk-UA"/>
        </w:rPr>
        <w:t xml:space="preserve">На </w:t>
      </w:r>
      <w:proofErr w:type="spellStart"/>
      <w:r w:rsidRPr="00193D75">
        <w:rPr>
          <w:sz w:val="28"/>
          <w:szCs w:val="28"/>
          <w:lang w:val="uk-UA"/>
        </w:rPr>
        <w:t>вул.Богдана</w:t>
      </w:r>
      <w:proofErr w:type="spellEnd"/>
      <w:r w:rsidRPr="00193D75">
        <w:rPr>
          <w:sz w:val="28"/>
          <w:szCs w:val="28"/>
          <w:lang w:val="uk-UA"/>
        </w:rPr>
        <w:t xml:space="preserve"> Хмельницького (біля обвідного каналу, непарна сторона)  – спеціальна рекламна конструкція «рекламний щит» на двох опорах, розміром 1.77 м х 1.93 м.</w:t>
      </w:r>
    </w:p>
    <w:p w:rsidR="00193D75" w:rsidRDefault="00193D75" w:rsidP="00193D7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 xml:space="preserve">На </w:t>
      </w:r>
      <w:proofErr w:type="spellStart"/>
      <w:r>
        <w:rPr>
          <w:sz w:val="28"/>
          <w:szCs w:val="28"/>
          <w:lang w:val="uk-UA"/>
        </w:rPr>
        <w:t>вул.</w:t>
      </w:r>
      <w:r w:rsidRPr="006D1F3E">
        <w:rPr>
          <w:sz w:val="28"/>
          <w:szCs w:val="28"/>
          <w:lang w:val="uk-UA"/>
        </w:rPr>
        <w:t>Богдана</w:t>
      </w:r>
      <w:proofErr w:type="spellEnd"/>
      <w:r w:rsidRPr="006D1F3E">
        <w:rPr>
          <w:sz w:val="28"/>
          <w:szCs w:val="28"/>
          <w:lang w:val="uk-UA"/>
        </w:rPr>
        <w:t xml:space="preserve"> Хмельницького (біля обвідного каналу, парна сторона)  – спеціальна рекламна конструкція «рекламний щит» на двох опорах, розміром 1.25 м х 1.95 м</w:t>
      </w:r>
      <w:r>
        <w:rPr>
          <w:sz w:val="28"/>
          <w:szCs w:val="28"/>
          <w:lang w:val="uk-UA"/>
        </w:rPr>
        <w:t>.</w:t>
      </w:r>
    </w:p>
    <w:p w:rsidR="00193D75" w:rsidRDefault="00193D75" w:rsidP="00193D7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>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Будсервіс</w:t>
      </w:r>
      <w:proofErr w:type="spellEnd"/>
      <w:r>
        <w:rPr>
          <w:sz w:val="28"/>
          <w:szCs w:val="28"/>
          <w:lang w:val="uk-UA"/>
        </w:rPr>
        <w:t>»:</w:t>
      </w:r>
    </w:p>
    <w:p w:rsidR="00193D75" w:rsidRDefault="00193D75" w:rsidP="00193D7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93D75">
        <w:rPr>
          <w:sz w:val="28"/>
          <w:szCs w:val="28"/>
          <w:lang w:val="uk-UA"/>
        </w:rPr>
        <w:t>2.1.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  п’ятиденний  термін  після  реєстрації  дозволів  укласти договір з</w:t>
      </w:r>
    </w:p>
    <w:p w:rsidR="00193D75" w:rsidRPr="00BF4E47" w:rsidRDefault="00193D75" w:rsidP="00193D75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193D75" w:rsidRDefault="00193D75" w:rsidP="00193D7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193D75" w:rsidRDefault="00193D75" w:rsidP="00193D7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93D75">
        <w:rPr>
          <w:sz w:val="28"/>
          <w:szCs w:val="28"/>
          <w:lang w:val="uk-UA"/>
        </w:rPr>
        <w:t>2.2.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193D75" w:rsidRDefault="00193D75" w:rsidP="00193D7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93D75">
        <w:rPr>
          <w:sz w:val="28"/>
          <w:szCs w:val="28"/>
          <w:lang w:val="uk-UA"/>
        </w:rPr>
        <w:t>2.3.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Забезпечити рекламні засоби маркуванням із зазначенням на каркасі рекламних засобів найменування розповсюджувача зовнішньої реклами, номера його телефону, дати видачі дозволів та строку їх дії.</w:t>
      </w:r>
    </w:p>
    <w:p w:rsidR="00193D75" w:rsidRDefault="00193D75" w:rsidP="00193D7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93D75">
        <w:rPr>
          <w:sz w:val="28"/>
          <w:szCs w:val="28"/>
          <w:lang w:val="uk-UA"/>
        </w:rPr>
        <w:t>2.4.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Після розташування рекламних засобів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193D75" w:rsidRDefault="00193D75" w:rsidP="00193D75">
      <w:pPr>
        <w:tabs>
          <w:tab w:val="left" w:pos="567"/>
        </w:tabs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ab/>
      </w:r>
      <w:r w:rsidRPr="00193D75">
        <w:rPr>
          <w:sz w:val="28"/>
          <w:szCs w:val="28"/>
          <w:lang w:val="uk-UA"/>
        </w:rPr>
        <w:t>2.5.</w:t>
      </w:r>
      <w:r w:rsidRPr="00193D75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193D75" w:rsidRDefault="00193D75" w:rsidP="00193D7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Будсервіс</w:t>
      </w:r>
      <w:proofErr w:type="spellEnd"/>
      <w:r>
        <w:rPr>
          <w:sz w:val="28"/>
          <w:szCs w:val="28"/>
          <w:lang w:val="uk-UA"/>
        </w:rPr>
        <w:t xml:space="preserve">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193D75" w:rsidRDefault="00193D75" w:rsidP="00193D7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F1581C" w:rsidRDefault="00193D75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F1581C" w:rsidRDefault="00193D7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1581C" w:rsidRDefault="00F158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F1581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F1B" w:rsidRDefault="008B2F1B">
      <w:r>
        <w:separator/>
      </w:r>
    </w:p>
  </w:endnote>
  <w:endnote w:type="continuationSeparator" w:id="0">
    <w:p w:rsidR="008B2F1B" w:rsidRDefault="008B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F1B" w:rsidRDefault="008B2F1B">
      <w:r>
        <w:separator/>
      </w:r>
    </w:p>
  </w:footnote>
  <w:footnote w:type="continuationSeparator" w:id="0">
    <w:p w:rsidR="008B2F1B" w:rsidRDefault="008B2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470C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9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7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8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5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7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9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0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1"/>
  </w:num>
  <w:num w:numId="5">
    <w:abstractNumId w:val="0"/>
  </w:num>
  <w:num w:numId="6">
    <w:abstractNumId w:val="36"/>
  </w:num>
  <w:num w:numId="7">
    <w:abstractNumId w:val="26"/>
  </w:num>
  <w:num w:numId="8">
    <w:abstractNumId w:val="3"/>
  </w:num>
  <w:num w:numId="9">
    <w:abstractNumId w:val="35"/>
  </w:num>
  <w:num w:numId="10">
    <w:abstractNumId w:val="6"/>
  </w:num>
  <w:num w:numId="11">
    <w:abstractNumId w:val="12"/>
  </w:num>
  <w:num w:numId="12">
    <w:abstractNumId w:val="19"/>
  </w:num>
  <w:num w:numId="13">
    <w:abstractNumId w:val="27"/>
  </w:num>
  <w:num w:numId="14">
    <w:abstractNumId w:val="7"/>
  </w:num>
  <w:num w:numId="15">
    <w:abstractNumId w:val="25"/>
  </w:num>
  <w:num w:numId="16">
    <w:abstractNumId w:val="31"/>
  </w:num>
  <w:num w:numId="17">
    <w:abstractNumId w:val="30"/>
  </w:num>
  <w:num w:numId="18">
    <w:abstractNumId w:val="16"/>
  </w:num>
  <w:num w:numId="19">
    <w:abstractNumId w:val="17"/>
  </w:num>
  <w:num w:numId="20">
    <w:abstractNumId w:val="24"/>
  </w:num>
  <w:num w:numId="21">
    <w:abstractNumId w:val="15"/>
  </w:num>
  <w:num w:numId="22">
    <w:abstractNumId w:val="34"/>
  </w:num>
  <w:num w:numId="23">
    <w:abstractNumId w:val="4"/>
  </w:num>
  <w:num w:numId="24">
    <w:abstractNumId w:val="9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8"/>
  </w:num>
  <w:num w:numId="28">
    <w:abstractNumId w:val="37"/>
  </w:num>
  <w:num w:numId="29">
    <w:abstractNumId w:val="28"/>
  </w:num>
  <w:num w:numId="30">
    <w:abstractNumId w:val="14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32"/>
  </w:num>
  <w:num w:numId="36">
    <w:abstractNumId w:val="10"/>
  </w:num>
  <w:num w:numId="37">
    <w:abstractNumId w:val="11"/>
  </w:num>
  <w:num w:numId="38">
    <w:abstractNumId w:val="2"/>
  </w:num>
  <w:num w:numId="39">
    <w:abstractNumId w:val="23"/>
  </w:num>
  <w:num w:numId="40">
    <w:abstractNumId w:val="39"/>
  </w:num>
  <w:num w:numId="41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7E60F-D1CB-49F1-9F1D-E6F097552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2354</Words>
  <Characters>1342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7</cp:revision>
  <cp:lastPrinted>2025-09-30T12:34:00Z</cp:lastPrinted>
  <dcterms:created xsi:type="dcterms:W3CDTF">2025-12-29T12:59:00Z</dcterms:created>
  <dcterms:modified xsi:type="dcterms:W3CDTF">2026-01-09T09:27:00Z</dcterms:modified>
</cp:coreProperties>
</file>