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883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445A71">
        <w:rPr>
          <w:sz w:val="28"/>
          <w:szCs w:val="28"/>
          <w:u w:val="single"/>
          <w:lang w:val="uk-UA"/>
        </w:rPr>
        <w:t>32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E72081">
        <w:rPr>
          <w:sz w:val="28"/>
          <w:szCs w:val="28"/>
          <w:lang w:val="uk-UA"/>
        </w:rPr>
        <w:t xml:space="preserve">внесення змін до фінансового плану комунального </w:t>
      </w:r>
      <w:r w:rsidR="00A11E28">
        <w:rPr>
          <w:sz w:val="28"/>
          <w:szCs w:val="28"/>
          <w:lang w:val="uk-UA"/>
        </w:rPr>
        <w:t>неком</w:t>
      </w:r>
      <w:r w:rsidR="00363864">
        <w:rPr>
          <w:sz w:val="28"/>
          <w:szCs w:val="28"/>
          <w:lang w:val="uk-UA"/>
        </w:rPr>
        <w:t>ерційного підприємства «</w:t>
      </w:r>
      <w:r w:rsidR="006A28D7">
        <w:rPr>
          <w:sz w:val="28"/>
          <w:szCs w:val="28"/>
          <w:lang w:val="uk-UA"/>
        </w:rPr>
        <w:t>Стоматологічна поліклініка</w:t>
      </w:r>
      <w:r w:rsidR="00A11E28">
        <w:rPr>
          <w:sz w:val="28"/>
          <w:szCs w:val="28"/>
          <w:lang w:val="uk-UA"/>
        </w:rPr>
        <w:t xml:space="preserve"> Калуської міської ради</w:t>
      </w:r>
      <w:r w:rsidR="00E72081">
        <w:rPr>
          <w:sz w:val="28"/>
          <w:szCs w:val="28"/>
          <w:lang w:val="uk-UA"/>
        </w:rPr>
        <w:t>» на 2025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E3041" w:rsidRPr="006A28D7" w:rsidRDefault="006A28D7" w:rsidP="006A28D7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639A8">
        <w:rPr>
          <w:rFonts w:ascii="Times New Roman" w:eastAsia="Calibri" w:hAnsi="Times New Roman"/>
          <w:sz w:val="28"/>
          <w:szCs w:val="28"/>
        </w:rPr>
        <w:t>Відповідно до ст.27 Закону України «Про місцеве самоврядування в Україні», ст.ст.75, 78 Господарського кодексу України, Статуту КНП «Стоматологічна поліклініка Калуської міської ради», затве</w:t>
      </w:r>
      <w:r>
        <w:rPr>
          <w:rFonts w:ascii="Times New Roman" w:eastAsia="Calibri" w:hAnsi="Times New Roman"/>
          <w:sz w:val="28"/>
          <w:szCs w:val="28"/>
        </w:rPr>
        <w:t xml:space="preserve">рдженого рішенням міської ради </w:t>
      </w:r>
      <w:r w:rsidRPr="00C639A8">
        <w:rPr>
          <w:rFonts w:ascii="Times New Roman" w:eastAsia="Calibri" w:hAnsi="Times New Roman"/>
          <w:sz w:val="28"/>
          <w:szCs w:val="28"/>
        </w:rPr>
        <w:t>від 27.10.2022 №1668,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</w:t>
      </w:r>
      <w:r>
        <w:rPr>
          <w:rFonts w:ascii="Times New Roman" w:eastAsia="Calibri" w:hAnsi="Times New Roman"/>
          <w:sz w:val="28"/>
          <w:szCs w:val="28"/>
        </w:rPr>
        <w:t>и</w:t>
      </w:r>
      <w:r w:rsidRPr="00C639A8">
        <w:rPr>
          <w:rFonts w:ascii="Times New Roman" w:eastAsia="Calibri" w:hAnsi="Times New Roman"/>
          <w:sz w:val="28"/>
          <w:szCs w:val="28"/>
        </w:rPr>
        <w:t xml:space="preserve">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 та від </w:t>
      </w:r>
      <w:r w:rsidRPr="00C639A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16.12.2024 №32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0 «Про затвердження </w:t>
      </w:r>
      <w:r w:rsidRPr="00C639A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фінансово</w:t>
      </w:r>
      <w:bookmarkStart w:id="0" w:name="_GoBack"/>
      <w:bookmarkEnd w:id="0"/>
      <w:r w:rsidRPr="00C639A8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го плану комунального некомерційного підприємства «Стоматологічна поліклініка Калуської міської ради»</w:t>
      </w:r>
      <w:r w:rsidRPr="00C639A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(</w:t>
      </w:r>
      <w:r w:rsidRPr="00C639A8">
        <w:rPr>
          <w:rFonts w:ascii="Times New Roman" w:eastAsia="Calibri" w:hAnsi="Times New Roman"/>
          <w:sz w:val="28"/>
          <w:szCs w:val="28"/>
        </w:rPr>
        <w:t>з</w:t>
      </w:r>
      <w:r>
        <w:rPr>
          <w:rFonts w:ascii="Times New Roman" w:eastAsia="Calibri" w:hAnsi="Times New Roman"/>
          <w:sz w:val="28"/>
          <w:szCs w:val="28"/>
        </w:rPr>
        <w:t xml:space="preserve">і змінами від 25.03.2025 №70, 25.06.2025 №141, 30.09.2025 №239), </w:t>
      </w:r>
      <w:r w:rsidRPr="00C639A8">
        <w:rPr>
          <w:rFonts w:ascii="Times New Roman" w:eastAsia="Calibri" w:hAnsi="Times New Roman"/>
          <w:sz w:val="28"/>
          <w:szCs w:val="28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«Стоматологічна поліклініка Калуської міської ради», розглянувши службову записку директора КНП «Стоматологічна поліклініка Калуської місь</w:t>
      </w:r>
      <w:r>
        <w:rPr>
          <w:rFonts w:ascii="Times New Roman" w:eastAsia="Calibri" w:hAnsi="Times New Roman"/>
          <w:sz w:val="28"/>
          <w:szCs w:val="28"/>
        </w:rPr>
        <w:t>кої ради» Наталії Капець від 05.12.2025 №310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6A28D7" w:rsidRDefault="00A311C0" w:rsidP="006A28D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6A28D7" w:rsidRDefault="006A28D7" w:rsidP="006A28D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A28D7">
        <w:rPr>
          <w:rFonts w:eastAsia="Calibri"/>
          <w:b/>
          <w:sz w:val="28"/>
          <w:szCs w:val="28"/>
        </w:rPr>
        <w:t>1.</w:t>
      </w:r>
      <w:r>
        <w:rPr>
          <w:rFonts w:eastAsia="Calibri"/>
          <w:sz w:val="28"/>
          <w:szCs w:val="28"/>
        </w:rPr>
        <w:tab/>
      </w:r>
      <w:r w:rsidRPr="00C639A8">
        <w:rPr>
          <w:rFonts w:eastAsia="Calibri"/>
          <w:sz w:val="28"/>
          <w:szCs w:val="28"/>
        </w:rPr>
        <w:t>Затвердити зміни до фінансового плану комунального некомерційного підприємства «Стоматологічна поліклініка Калуської</w:t>
      </w:r>
      <w:r>
        <w:rPr>
          <w:rFonts w:eastAsia="Calibri"/>
          <w:sz w:val="28"/>
          <w:szCs w:val="28"/>
        </w:rPr>
        <w:t xml:space="preserve"> міської ради» на 2025 рік</w:t>
      </w:r>
      <w:r w:rsidRPr="00C639A8">
        <w:rPr>
          <w:rFonts w:eastAsia="Calibri"/>
          <w:sz w:val="28"/>
          <w:szCs w:val="28"/>
        </w:rPr>
        <w:t xml:space="preserve"> (фінансовий план </w:t>
      </w:r>
      <w:r>
        <w:rPr>
          <w:rFonts w:eastAsia="Calibri"/>
          <w:sz w:val="28"/>
          <w:szCs w:val="28"/>
        </w:rPr>
        <w:t xml:space="preserve">зі змінами </w:t>
      </w:r>
      <w:r w:rsidRPr="00C639A8">
        <w:rPr>
          <w:rFonts w:eastAsia="Calibri"/>
          <w:sz w:val="28"/>
          <w:szCs w:val="28"/>
        </w:rPr>
        <w:t>додається)</w:t>
      </w:r>
      <w:r>
        <w:rPr>
          <w:rFonts w:eastAsia="Calibri"/>
          <w:sz w:val="28"/>
          <w:szCs w:val="28"/>
        </w:rPr>
        <w:t>.</w:t>
      </w:r>
    </w:p>
    <w:p w:rsidR="00645F9C" w:rsidRPr="006A28D7" w:rsidRDefault="006A28D7" w:rsidP="00DE30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A28D7">
        <w:rPr>
          <w:rFonts w:eastAsia="Calibri"/>
          <w:b/>
          <w:sz w:val="28"/>
          <w:szCs w:val="28"/>
        </w:rPr>
        <w:t>2.</w:t>
      </w:r>
      <w:r>
        <w:rPr>
          <w:rFonts w:eastAsia="Calibri"/>
          <w:sz w:val="28"/>
          <w:szCs w:val="28"/>
        </w:rPr>
        <w:tab/>
      </w:r>
      <w:r w:rsidRPr="00C639A8">
        <w:rPr>
          <w:rFonts w:eastAsia="Calibri"/>
          <w:sz w:val="28"/>
          <w:szCs w:val="28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  <w:r w:rsidR="00DE3041">
        <w:rPr>
          <w:b/>
          <w:sz w:val="28"/>
          <w:szCs w:val="28"/>
          <w:lang w:val="uk-UA"/>
        </w:rPr>
        <w:tab/>
      </w:r>
    </w:p>
    <w:p w:rsidR="00645F9C" w:rsidRDefault="00645F9C" w:rsidP="00BC0912">
      <w:pPr>
        <w:jc w:val="both"/>
        <w:rPr>
          <w:sz w:val="28"/>
          <w:szCs w:val="28"/>
          <w:lang w:val="uk-UA"/>
        </w:rPr>
      </w:pPr>
    </w:p>
    <w:p w:rsidR="00DE38FF" w:rsidRPr="00645F9C" w:rsidRDefault="00DE38FF" w:rsidP="00BC0912">
      <w:pPr>
        <w:jc w:val="both"/>
        <w:rPr>
          <w:sz w:val="28"/>
          <w:szCs w:val="28"/>
          <w:lang w:val="uk-UA"/>
        </w:rPr>
      </w:pPr>
    </w:p>
    <w:p w:rsidR="00E72081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A28D7" w:rsidRPr="006A28D7" w:rsidRDefault="006A28D7" w:rsidP="006A28D7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6A28D7" w:rsidRPr="006A28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FA4" w:rsidRDefault="00AE5FA4">
      <w:r>
        <w:separator/>
      </w:r>
    </w:p>
  </w:endnote>
  <w:endnote w:type="continuationSeparator" w:id="0">
    <w:p w:rsidR="00AE5FA4" w:rsidRDefault="00AE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FA4" w:rsidRDefault="00AE5FA4">
      <w:r>
        <w:separator/>
      </w:r>
    </w:p>
  </w:footnote>
  <w:footnote w:type="continuationSeparator" w:id="0">
    <w:p w:rsidR="00AE5FA4" w:rsidRDefault="00AE5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A28D7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63378"/>
    <w:multiLevelType w:val="hybridMultilevel"/>
    <w:tmpl w:val="626ADDC6"/>
    <w:lvl w:ilvl="0" w:tplc="31E208A8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8"/>
  </w:num>
  <w:num w:numId="5">
    <w:abstractNumId w:val="0"/>
  </w:num>
  <w:num w:numId="6">
    <w:abstractNumId w:val="31"/>
  </w:num>
  <w:num w:numId="7">
    <w:abstractNumId w:val="23"/>
  </w:num>
  <w:num w:numId="8">
    <w:abstractNumId w:val="2"/>
  </w:num>
  <w:num w:numId="9">
    <w:abstractNumId w:val="30"/>
  </w:num>
  <w:num w:numId="10">
    <w:abstractNumId w:val="5"/>
  </w:num>
  <w:num w:numId="11">
    <w:abstractNumId w:val="9"/>
  </w:num>
  <w:num w:numId="12">
    <w:abstractNumId w:val="16"/>
  </w:num>
  <w:num w:numId="13">
    <w:abstractNumId w:val="24"/>
  </w:num>
  <w:num w:numId="14">
    <w:abstractNumId w:val="6"/>
  </w:num>
  <w:num w:numId="15">
    <w:abstractNumId w:val="22"/>
  </w:num>
  <w:num w:numId="16">
    <w:abstractNumId w:val="28"/>
  </w:num>
  <w:num w:numId="17">
    <w:abstractNumId w:val="27"/>
  </w:num>
  <w:num w:numId="18">
    <w:abstractNumId w:val="13"/>
  </w:num>
  <w:num w:numId="19">
    <w:abstractNumId w:val="14"/>
  </w:num>
  <w:num w:numId="20">
    <w:abstractNumId w:val="21"/>
  </w:num>
  <w:num w:numId="21">
    <w:abstractNumId w:val="12"/>
  </w:num>
  <w:num w:numId="22">
    <w:abstractNumId w:val="29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2"/>
  </w:num>
  <w:num w:numId="29">
    <w:abstractNumId w:val="25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5F9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18C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864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4407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5A71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8D7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7E7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1E28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5FA4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912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4900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5AEC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014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041"/>
    <w:rsid w:val="00DE38FF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081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FB3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07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AFD13-43C6-40E6-A73D-6BAD3BE9B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2025-12-13T07:24:00Z</dcterms:created>
  <dcterms:modified xsi:type="dcterms:W3CDTF">2025-12-16T14:45:00Z</dcterms:modified>
</cp:coreProperties>
</file>