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6612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E37CB6">
        <w:rPr>
          <w:sz w:val="28"/>
          <w:szCs w:val="28"/>
          <w:u w:val="single"/>
          <w:lang w:val="uk-UA"/>
        </w:rPr>
        <w:t>39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A6061">
        <w:rPr>
          <w:sz w:val="28"/>
          <w:szCs w:val="28"/>
          <w:lang w:val="uk-UA"/>
        </w:rPr>
        <w:t>встановлення тарифів на централізоване водопостачання та централізоване водовідведення ТОВ «КАРПАТНАФТОХІМ»</w:t>
      </w:r>
      <w:r w:rsidR="003A0969">
        <w:rPr>
          <w:sz w:val="28"/>
          <w:szCs w:val="28"/>
          <w:lang w:val="uk-UA"/>
        </w:rPr>
        <w:t xml:space="preserve"> на 2026</w:t>
      </w:r>
      <w:r w:rsidR="00E72081">
        <w:rPr>
          <w:sz w:val="28"/>
          <w:szCs w:val="28"/>
          <w:lang w:val="uk-UA"/>
        </w:rPr>
        <w:t xml:space="preserve">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3041" w:rsidRPr="003A0969" w:rsidRDefault="004A6061" w:rsidP="003A096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A6061">
        <w:rPr>
          <w:rFonts w:ascii="Times New Roman" w:hAnsi="Times New Roman"/>
          <w:sz w:val="28"/>
          <w:szCs w:val="28"/>
        </w:rPr>
        <w:t xml:space="preserve">Керуючись пп.2 </w:t>
      </w:r>
      <w:proofErr w:type="spellStart"/>
      <w:r w:rsidR="00E37CB6">
        <w:rPr>
          <w:rFonts w:ascii="Times New Roman" w:hAnsi="Times New Roman"/>
          <w:sz w:val="28"/>
          <w:szCs w:val="28"/>
        </w:rPr>
        <w:t>п.а</w:t>
      </w:r>
      <w:proofErr w:type="spellEnd"/>
      <w:r w:rsidR="00E37CB6">
        <w:rPr>
          <w:rFonts w:ascii="Times New Roman" w:hAnsi="Times New Roman"/>
          <w:sz w:val="28"/>
          <w:szCs w:val="28"/>
        </w:rPr>
        <w:t xml:space="preserve"> ч.1 ст.28, ч.6 ст.</w:t>
      </w:r>
      <w:r w:rsidRPr="004A6061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п.2 ч.3 ст.4 Закону України «Про житлово–комунальні послуги»,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01.06.2011 №</w:t>
      </w:r>
      <w:r w:rsidRPr="004A6061">
        <w:rPr>
          <w:rFonts w:ascii="Times New Roman" w:hAnsi="Times New Roman"/>
          <w:sz w:val="28"/>
          <w:szCs w:val="28"/>
        </w:rPr>
        <w:t>869 «Про забезпечення єдиного підходу до формування тарифів на житлово-комунальні послуги», ч.2 п.2 розділу ІІ наказу Міністерства регіонального розвитку, будівництва та житлово-комунального господ</w:t>
      </w:r>
      <w:r w:rsidR="00E37CB6">
        <w:rPr>
          <w:rFonts w:ascii="Times New Roman" w:hAnsi="Times New Roman"/>
          <w:sz w:val="28"/>
          <w:szCs w:val="28"/>
        </w:rPr>
        <w:t>арства України від 12.09.2018 №</w:t>
      </w:r>
      <w:r w:rsidRPr="004A6061">
        <w:rPr>
          <w:rFonts w:ascii="Times New Roman" w:hAnsi="Times New Roman"/>
          <w:sz w:val="28"/>
          <w:szCs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заяву товариства з обмеженою відповідальністю «КА</w:t>
      </w:r>
      <w:r w:rsidR="00E37CB6">
        <w:rPr>
          <w:rFonts w:ascii="Times New Roman" w:hAnsi="Times New Roman"/>
          <w:sz w:val="28"/>
          <w:szCs w:val="28"/>
        </w:rPr>
        <w:t xml:space="preserve">РПАТНАФТОХІМ» від 17.11.2025, </w:t>
      </w:r>
      <w:r w:rsidRPr="004A6061">
        <w:rPr>
          <w:rFonts w:ascii="Times New Roman" w:hAnsi="Times New Roman"/>
          <w:sz w:val="28"/>
          <w:szCs w:val="28"/>
        </w:rPr>
        <w:t>службову записку управління житлово-кому</w:t>
      </w:r>
      <w:r w:rsidR="00E37CB6">
        <w:rPr>
          <w:rFonts w:ascii="Times New Roman" w:hAnsi="Times New Roman"/>
          <w:sz w:val="28"/>
          <w:szCs w:val="28"/>
        </w:rPr>
        <w:t xml:space="preserve">нального господарства </w:t>
      </w:r>
      <w:r w:rsidRPr="004A6061">
        <w:rPr>
          <w:rFonts w:ascii="Times New Roman" w:hAnsi="Times New Roman"/>
          <w:sz w:val="28"/>
          <w:szCs w:val="28"/>
        </w:rPr>
        <w:t>міської ради</w:t>
      </w:r>
      <w:r w:rsidR="00E37CB6">
        <w:rPr>
          <w:rFonts w:ascii="Times New Roman" w:hAnsi="Times New Roman"/>
          <w:sz w:val="28"/>
          <w:szCs w:val="28"/>
        </w:rPr>
        <w:t xml:space="preserve"> від 12.12.2025 №04-08/2561 та протокол засідання тарифної комісії від 02.12.2025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4A6061" w:rsidRDefault="004A6061" w:rsidP="004A606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A6061" w:rsidRDefault="00A311C0" w:rsidP="004A606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A6061" w:rsidRDefault="004A6061" w:rsidP="004A606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A6061">
        <w:rPr>
          <w:b/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ab/>
      </w:r>
      <w:r w:rsidRPr="00D13FEB">
        <w:rPr>
          <w:sz w:val="28"/>
          <w:szCs w:val="28"/>
          <w:lang w:val="uk-UA" w:eastAsia="uk-UA"/>
        </w:rPr>
        <w:t xml:space="preserve">Встановити ТОВ «КАРПАТНАФТОХІМ» тарифи на централізоване водопостачання та централізоване водовідведення </w:t>
      </w:r>
      <w:r>
        <w:rPr>
          <w:sz w:val="28"/>
          <w:szCs w:val="28"/>
          <w:lang w:val="uk-UA" w:eastAsia="uk-UA"/>
        </w:rPr>
        <w:t>на 2026 рік, згідно з додатком 1</w:t>
      </w:r>
      <w:r w:rsidRPr="00D13FEB">
        <w:rPr>
          <w:sz w:val="28"/>
          <w:szCs w:val="28"/>
          <w:lang w:val="uk-UA" w:eastAsia="uk-UA"/>
        </w:rPr>
        <w:t>.</w:t>
      </w:r>
    </w:p>
    <w:p w:rsidR="004A6061" w:rsidRDefault="004A6061" w:rsidP="004A606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A606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D13FEB">
        <w:rPr>
          <w:sz w:val="28"/>
          <w:szCs w:val="28"/>
          <w:lang w:val="uk-UA"/>
        </w:rPr>
        <w:t xml:space="preserve">Встановити </w:t>
      </w:r>
      <w:r w:rsidRPr="00D13FEB">
        <w:rPr>
          <w:sz w:val="28"/>
          <w:szCs w:val="28"/>
          <w:lang w:val="uk-UA" w:eastAsia="uk-UA"/>
        </w:rPr>
        <w:t xml:space="preserve">ТОВ «КАРПАТНАФТОХІМ» </w:t>
      </w:r>
      <w:r>
        <w:rPr>
          <w:sz w:val="28"/>
          <w:szCs w:val="28"/>
          <w:lang w:val="uk-UA"/>
        </w:rPr>
        <w:t xml:space="preserve">структуру тарифів на </w:t>
      </w:r>
      <w:r w:rsidRPr="00D13FEB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е</w:t>
      </w:r>
      <w:r w:rsidRPr="00D13FEB">
        <w:rPr>
          <w:sz w:val="28"/>
          <w:szCs w:val="28"/>
          <w:lang w:val="uk-UA"/>
        </w:rPr>
        <w:t xml:space="preserve"> водопостачання та централізован</w:t>
      </w:r>
      <w:r>
        <w:rPr>
          <w:sz w:val="28"/>
          <w:szCs w:val="28"/>
          <w:lang w:val="uk-UA"/>
        </w:rPr>
        <w:t>е</w:t>
      </w:r>
      <w:r w:rsidRPr="00D13FEB">
        <w:rPr>
          <w:sz w:val="28"/>
          <w:szCs w:val="28"/>
          <w:lang w:val="uk-UA"/>
        </w:rPr>
        <w:t xml:space="preserve"> водовідведення </w:t>
      </w:r>
      <w:r>
        <w:rPr>
          <w:sz w:val="28"/>
          <w:szCs w:val="28"/>
          <w:lang w:val="uk-UA"/>
        </w:rPr>
        <w:t xml:space="preserve">на 2026 рік </w:t>
      </w:r>
      <w:r w:rsidRPr="00D13FEB">
        <w:rPr>
          <w:sz w:val="28"/>
          <w:szCs w:val="28"/>
          <w:lang w:val="uk-UA"/>
        </w:rPr>
        <w:t>згідно з додатком 2.</w:t>
      </w:r>
    </w:p>
    <w:p w:rsidR="004A6061" w:rsidRDefault="004A6061" w:rsidP="004A606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A6061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Встановлений тариф на централізоване водопостачання та централізоване водовідведення ввести в дію з 01.01.2026 року.</w:t>
      </w:r>
    </w:p>
    <w:p w:rsidR="004A6061" w:rsidRDefault="004A6061" w:rsidP="004A606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37CB6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дня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згідно чинного законодавства України.</w:t>
      </w:r>
    </w:p>
    <w:p w:rsidR="004A6061" w:rsidRDefault="004A6061" w:rsidP="004A606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37CB6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Pr="007B5D5B">
        <w:rPr>
          <w:sz w:val="28"/>
          <w:szCs w:val="28"/>
          <w:lang w:val="uk-UA" w:eastAsia="uk-UA"/>
        </w:rPr>
        <w:t xml:space="preserve">ТОВ «КАРПАТНАФТОХІМ» </w:t>
      </w:r>
      <w:r w:rsidRPr="007B5D5B">
        <w:rPr>
          <w:sz w:val="28"/>
          <w:szCs w:val="28"/>
          <w:lang w:val="uk-UA"/>
        </w:rPr>
        <w:t>проінформувати споживачів про встановлення тарифів на централізоване водопостачання та централізоване водовідведення згідно чинного законодавства України.</w:t>
      </w:r>
    </w:p>
    <w:p w:rsidR="004A6061" w:rsidRPr="004A6061" w:rsidRDefault="004A6061" w:rsidP="004A6061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4A6061" w:rsidRPr="004A6061" w:rsidRDefault="004A6061" w:rsidP="004A606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E37CB6">
        <w:rPr>
          <w:b/>
          <w:sz w:val="28"/>
          <w:szCs w:val="28"/>
          <w:lang w:val="uk-UA"/>
        </w:rPr>
        <w:t>6</w:t>
      </w:r>
      <w:r w:rsidRPr="00E37CB6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Богдана Білецького</w:t>
      </w:r>
      <w:r>
        <w:rPr>
          <w:sz w:val="28"/>
          <w:szCs w:val="28"/>
        </w:rPr>
        <w:t>.</w:t>
      </w:r>
    </w:p>
    <w:p w:rsidR="00645F9C" w:rsidRPr="003A0969" w:rsidRDefault="00DE3041" w:rsidP="004A606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DE38FF" w:rsidRDefault="00DE38FF" w:rsidP="00BC0912">
      <w:pPr>
        <w:jc w:val="both"/>
        <w:rPr>
          <w:sz w:val="28"/>
          <w:szCs w:val="28"/>
          <w:lang w:val="uk-UA"/>
        </w:rPr>
      </w:pPr>
    </w:p>
    <w:p w:rsidR="004A6061" w:rsidRPr="00645F9C" w:rsidRDefault="004A6061" w:rsidP="00BC0912">
      <w:pPr>
        <w:jc w:val="both"/>
        <w:rPr>
          <w:sz w:val="28"/>
          <w:szCs w:val="28"/>
          <w:lang w:val="uk-UA"/>
        </w:rPr>
      </w:pPr>
    </w:p>
    <w:p w:rsidR="00E72081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6061" w:rsidRPr="004869BF" w:rsidRDefault="004A6061" w:rsidP="004A6061">
      <w:pPr>
        <w:spacing w:line="228" w:lineRule="auto"/>
        <w:ind w:left="5664" w:firstLine="708"/>
        <w:jc w:val="center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lastRenderedPageBreak/>
        <w:t xml:space="preserve">        </w:t>
      </w:r>
      <w:r w:rsidR="00E37CB6">
        <w:rPr>
          <w:rFonts w:cstheme="minorHAnsi"/>
          <w:sz w:val="28"/>
          <w:szCs w:val="28"/>
          <w:lang w:val="uk-UA"/>
        </w:rPr>
        <w:t xml:space="preserve"> </w:t>
      </w:r>
      <w:r w:rsidRPr="004869BF">
        <w:rPr>
          <w:rFonts w:cstheme="minorHAnsi"/>
          <w:sz w:val="28"/>
          <w:szCs w:val="28"/>
          <w:lang w:val="uk-UA"/>
        </w:rPr>
        <w:t>Додаток 1</w:t>
      </w:r>
    </w:p>
    <w:p w:rsidR="004A6061" w:rsidRDefault="004A6061" w:rsidP="004A6061">
      <w:pPr>
        <w:spacing w:line="228" w:lineRule="auto"/>
        <w:ind w:left="3540" w:firstLine="708"/>
        <w:jc w:val="center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 xml:space="preserve">             д</w:t>
      </w:r>
      <w:r w:rsidRPr="004869BF">
        <w:rPr>
          <w:rFonts w:cstheme="minorHAnsi"/>
          <w:sz w:val="28"/>
          <w:szCs w:val="28"/>
          <w:lang w:val="uk-UA"/>
        </w:rPr>
        <w:t>о рішення виконавчого</w:t>
      </w:r>
      <w:r>
        <w:rPr>
          <w:rFonts w:cstheme="minorHAnsi"/>
          <w:sz w:val="28"/>
          <w:szCs w:val="28"/>
          <w:lang w:val="uk-UA"/>
        </w:rPr>
        <w:t xml:space="preserve"> комітету </w:t>
      </w:r>
    </w:p>
    <w:p w:rsidR="004A6061" w:rsidRDefault="004A6061" w:rsidP="004A6061">
      <w:pPr>
        <w:spacing w:line="228" w:lineRule="auto"/>
        <w:ind w:left="5664" w:firstLine="708"/>
        <w:jc w:val="center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 xml:space="preserve">       </w:t>
      </w:r>
      <w:r w:rsidR="00E37CB6">
        <w:rPr>
          <w:rFonts w:cstheme="minorHAnsi"/>
          <w:sz w:val="28"/>
          <w:szCs w:val="28"/>
          <w:lang w:val="uk-UA"/>
        </w:rPr>
        <w:t xml:space="preserve">  </w:t>
      </w:r>
      <w:r w:rsidRPr="004869BF">
        <w:rPr>
          <w:rFonts w:cstheme="minorHAnsi"/>
          <w:sz w:val="28"/>
          <w:szCs w:val="28"/>
          <w:lang w:val="uk-UA"/>
        </w:rPr>
        <w:t>міської ради</w:t>
      </w:r>
    </w:p>
    <w:p w:rsidR="004A6061" w:rsidRDefault="004A6061" w:rsidP="004A6061">
      <w:pPr>
        <w:spacing w:line="228" w:lineRule="auto"/>
        <w:ind w:left="5664" w:firstLine="708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 xml:space="preserve">          </w:t>
      </w:r>
      <w:r w:rsidR="00E37CB6">
        <w:rPr>
          <w:rFonts w:cstheme="minorHAnsi"/>
          <w:sz w:val="28"/>
          <w:szCs w:val="28"/>
          <w:lang w:val="uk-UA"/>
        </w:rPr>
        <w:t xml:space="preserve">   </w:t>
      </w:r>
      <w:r>
        <w:rPr>
          <w:rFonts w:cstheme="minorHAnsi"/>
          <w:sz w:val="28"/>
          <w:szCs w:val="28"/>
          <w:lang w:val="uk-UA"/>
        </w:rPr>
        <w:t>16.12.2025 №</w:t>
      </w:r>
      <w:r w:rsidR="00E37CB6">
        <w:rPr>
          <w:rFonts w:cstheme="minorHAnsi"/>
          <w:sz w:val="28"/>
          <w:szCs w:val="28"/>
          <w:lang w:val="uk-UA"/>
        </w:rPr>
        <w:t xml:space="preserve"> 339</w:t>
      </w:r>
    </w:p>
    <w:p w:rsidR="004A6061" w:rsidRDefault="004A6061" w:rsidP="004A6061">
      <w:pPr>
        <w:spacing w:line="228" w:lineRule="auto"/>
        <w:ind w:left="5664" w:firstLine="708"/>
        <w:rPr>
          <w:rFonts w:cstheme="minorHAnsi"/>
          <w:sz w:val="28"/>
          <w:szCs w:val="28"/>
          <w:lang w:val="uk-UA"/>
        </w:rPr>
      </w:pPr>
    </w:p>
    <w:p w:rsidR="004A6061" w:rsidRDefault="004A6061" w:rsidP="004A6061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Т</w:t>
      </w:r>
      <w:r w:rsidRPr="00D13FEB">
        <w:rPr>
          <w:sz w:val="28"/>
          <w:szCs w:val="28"/>
          <w:lang w:val="uk-UA" w:eastAsia="uk-UA"/>
        </w:rPr>
        <w:t>арифи</w:t>
      </w:r>
    </w:p>
    <w:p w:rsidR="004A6061" w:rsidRDefault="004A6061" w:rsidP="004A6061">
      <w:pPr>
        <w:jc w:val="center"/>
        <w:rPr>
          <w:sz w:val="28"/>
          <w:szCs w:val="28"/>
          <w:lang w:val="uk-UA" w:eastAsia="uk-UA"/>
        </w:rPr>
      </w:pPr>
      <w:r w:rsidRPr="00D13FEB">
        <w:rPr>
          <w:sz w:val="28"/>
          <w:szCs w:val="28"/>
          <w:lang w:val="uk-UA" w:eastAsia="uk-UA"/>
        </w:rPr>
        <w:t xml:space="preserve"> на централізоване водопостачання т</w:t>
      </w:r>
      <w:r>
        <w:rPr>
          <w:sz w:val="28"/>
          <w:szCs w:val="28"/>
          <w:lang w:val="uk-UA" w:eastAsia="uk-UA"/>
        </w:rPr>
        <w:t xml:space="preserve">а централізоване водовідведення </w:t>
      </w:r>
    </w:p>
    <w:p w:rsidR="004A6061" w:rsidRPr="00890228" w:rsidRDefault="004A6061" w:rsidP="004A6061">
      <w:pPr>
        <w:jc w:val="center"/>
        <w:rPr>
          <w:sz w:val="28"/>
          <w:szCs w:val="28"/>
          <w:lang w:val="uk-UA"/>
        </w:rPr>
      </w:pPr>
      <w:r w:rsidRPr="00D13FEB">
        <w:rPr>
          <w:sz w:val="28"/>
          <w:szCs w:val="28"/>
          <w:lang w:val="uk-UA" w:eastAsia="uk-UA"/>
        </w:rPr>
        <w:t>ТОВ «КАРПАТНАФТОХІМ»</w:t>
      </w:r>
      <w:r>
        <w:rPr>
          <w:sz w:val="28"/>
          <w:szCs w:val="28"/>
          <w:lang w:val="uk-UA" w:eastAsia="uk-UA"/>
        </w:rPr>
        <w:t xml:space="preserve"> </w:t>
      </w:r>
      <w:r w:rsidRPr="00D13FEB">
        <w:rPr>
          <w:sz w:val="28"/>
          <w:szCs w:val="28"/>
          <w:lang w:val="uk-UA" w:eastAsia="uk-UA"/>
        </w:rPr>
        <w:t>на 202</w:t>
      </w:r>
      <w:r>
        <w:rPr>
          <w:sz w:val="28"/>
          <w:szCs w:val="28"/>
          <w:lang w:val="uk-UA" w:eastAsia="uk-UA"/>
        </w:rPr>
        <w:t>6</w:t>
      </w:r>
      <w:r w:rsidRPr="00D13FE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рік</w:t>
      </w:r>
    </w:p>
    <w:p w:rsidR="004A6061" w:rsidRDefault="004A6061" w:rsidP="004A6061">
      <w:pPr>
        <w:rPr>
          <w:sz w:val="28"/>
          <w:szCs w:val="28"/>
          <w:lang w:val="uk-UA" w:eastAsia="uk-UA"/>
        </w:rPr>
      </w:pPr>
    </w:p>
    <w:tbl>
      <w:tblPr>
        <w:tblStyle w:val="af3"/>
        <w:tblW w:w="9452" w:type="dxa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3827"/>
        <w:gridCol w:w="1222"/>
        <w:gridCol w:w="1897"/>
        <w:gridCol w:w="1890"/>
      </w:tblGrid>
      <w:tr w:rsidR="004A6061" w:rsidRPr="00890228" w:rsidTr="004A6061">
        <w:trPr>
          <w:jc w:val="center"/>
        </w:trPr>
        <w:tc>
          <w:tcPr>
            <w:tcW w:w="616" w:type="dxa"/>
            <w:vMerge w:val="restart"/>
          </w:tcPr>
          <w:p w:rsidR="004A6061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 xml:space="preserve">№ </w:t>
            </w:r>
          </w:p>
          <w:p w:rsidR="004A6061" w:rsidRPr="00AC0066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3827" w:type="dxa"/>
            <w:vMerge w:val="restart"/>
          </w:tcPr>
          <w:p w:rsidR="004A6061" w:rsidRPr="00AC0066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Споживачі</w:t>
            </w:r>
          </w:p>
        </w:tc>
        <w:tc>
          <w:tcPr>
            <w:tcW w:w="1222" w:type="dxa"/>
            <w:vMerge w:val="restart"/>
          </w:tcPr>
          <w:p w:rsidR="004A6061" w:rsidRPr="00AC0066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Одиниці виміру</w:t>
            </w:r>
          </w:p>
        </w:tc>
        <w:tc>
          <w:tcPr>
            <w:tcW w:w="1897" w:type="dxa"/>
          </w:tcPr>
          <w:p w:rsidR="004A6061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Централізоване водопостачання</w:t>
            </w:r>
          </w:p>
        </w:tc>
        <w:tc>
          <w:tcPr>
            <w:tcW w:w="1890" w:type="dxa"/>
          </w:tcPr>
          <w:p w:rsidR="004A6061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Централізоване водовідведення</w:t>
            </w:r>
          </w:p>
          <w:p w:rsidR="004A6061" w:rsidRPr="00AC0066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6061" w:rsidRPr="00AC0066" w:rsidTr="004A6061">
        <w:trPr>
          <w:trHeight w:val="593"/>
          <w:jc w:val="center"/>
        </w:trPr>
        <w:tc>
          <w:tcPr>
            <w:tcW w:w="616" w:type="dxa"/>
            <w:vMerge/>
          </w:tcPr>
          <w:p w:rsidR="004A6061" w:rsidRPr="00890228" w:rsidRDefault="004A6061" w:rsidP="003969EB">
            <w:pPr>
              <w:pStyle w:val="af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A6061" w:rsidRPr="00890228" w:rsidRDefault="004A6061" w:rsidP="003969EB">
            <w:pPr>
              <w:pStyle w:val="af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4A6061" w:rsidRPr="00AC0066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:rsidR="004A6061" w:rsidRPr="00AC0066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без ПДВ</w:t>
            </w:r>
          </w:p>
        </w:tc>
        <w:tc>
          <w:tcPr>
            <w:tcW w:w="1890" w:type="dxa"/>
            <w:vMerge w:val="restart"/>
            <w:vAlign w:val="center"/>
          </w:tcPr>
          <w:p w:rsidR="004A6061" w:rsidRPr="00AC0066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без ПДВ</w:t>
            </w:r>
          </w:p>
        </w:tc>
      </w:tr>
      <w:tr w:rsidR="004A6061" w:rsidRPr="00890228" w:rsidTr="004A6061">
        <w:trPr>
          <w:trHeight w:val="276"/>
          <w:jc w:val="center"/>
        </w:trPr>
        <w:tc>
          <w:tcPr>
            <w:tcW w:w="616" w:type="dxa"/>
            <w:vMerge/>
          </w:tcPr>
          <w:p w:rsidR="004A6061" w:rsidRPr="00890228" w:rsidRDefault="004A6061" w:rsidP="003969EB">
            <w:pPr>
              <w:pStyle w:val="af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A6061" w:rsidRDefault="004A6061" w:rsidP="003969EB">
            <w:pPr>
              <w:pStyle w:val="af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</w:pPr>
          </w:p>
        </w:tc>
        <w:tc>
          <w:tcPr>
            <w:tcW w:w="1222" w:type="dxa"/>
            <w:vMerge/>
          </w:tcPr>
          <w:p w:rsidR="004A6061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4A6061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A6061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6061" w:rsidRPr="00890228" w:rsidTr="004A6061">
        <w:trPr>
          <w:jc w:val="center"/>
        </w:trPr>
        <w:tc>
          <w:tcPr>
            <w:tcW w:w="616" w:type="dxa"/>
          </w:tcPr>
          <w:p w:rsidR="004A6061" w:rsidRPr="00890228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022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A6061" w:rsidRPr="00890228" w:rsidRDefault="004A6061" w:rsidP="003969EB">
            <w:pPr>
              <w:pStyle w:val="af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Споживачі, </w:t>
            </w:r>
            <w:r w:rsidRPr="00890228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які є суб’єктами господарювання у сфері  централізованого водопостачання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та централізованого водовідведення</w:t>
            </w:r>
          </w:p>
        </w:tc>
        <w:tc>
          <w:tcPr>
            <w:tcW w:w="1222" w:type="dxa"/>
          </w:tcPr>
          <w:p w:rsidR="004A6061" w:rsidRDefault="00E37CB6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грн</w:t>
            </w:r>
            <w:bookmarkStart w:id="0" w:name="_GoBack"/>
            <w:bookmarkEnd w:id="0"/>
            <w:r w:rsidR="004A6061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</w:p>
          <w:p w:rsidR="004A6061" w:rsidRDefault="00E37CB6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 </w:t>
            </w:r>
            <w:r w:rsidR="004A6061">
              <w:rPr>
                <w:rFonts w:ascii="Times New Roman" w:hAnsi="Times New Roman"/>
                <w:b w:val="0"/>
                <w:sz w:val="24"/>
                <w:szCs w:val="24"/>
              </w:rPr>
              <w:t>куб.</w:t>
            </w:r>
          </w:p>
        </w:tc>
        <w:tc>
          <w:tcPr>
            <w:tcW w:w="1897" w:type="dxa"/>
          </w:tcPr>
          <w:p w:rsidR="004A6061" w:rsidRPr="00890228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14,47</w:t>
            </w:r>
          </w:p>
        </w:tc>
        <w:tc>
          <w:tcPr>
            <w:tcW w:w="1890" w:type="dxa"/>
          </w:tcPr>
          <w:p w:rsidR="004A6061" w:rsidRPr="00890228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7,61</w:t>
            </w:r>
          </w:p>
        </w:tc>
      </w:tr>
      <w:tr w:rsidR="004A6061" w:rsidRPr="00890228" w:rsidTr="004A6061">
        <w:trPr>
          <w:jc w:val="center"/>
        </w:trPr>
        <w:tc>
          <w:tcPr>
            <w:tcW w:w="616" w:type="dxa"/>
          </w:tcPr>
          <w:p w:rsidR="004A6061" w:rsidRPr="00890228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A6061" w:rsidRPr="00890228" w:rsidRDefault="004A6061" w:rsidP="003969EB">
            <w:pPr>
              <w:pStyle w:val="af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Споживачі, які </w:t>
            </w:r>
            <w:r w:rsidRPr="00890228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не є суб’єктами господарювання у сфері централізованого водопостачання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та централізованого водовідведення </w:t>
            </w:r>
          </w:p>
        </w:tc>
        <w:tc>
          <w:tcPr>
            <w:tcW w:w="1222" w:type="dxa"/>
          </w:tcPr>
          <w:p w:rsidR="004A6061" w:rsidRDefault="00E37CB6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грн</w:t>
            </w:r>
            <w:r w:rsidR="004A6061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</w:p>
          <w:p w:rsidR="004A6061" w:rsidRDefault="00E37CB6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 </w:t>
            </w:r>
            <w:r w:rsidR="004A6061">
              <w:rPr>
                <w:rFonts w:ascii="Times New Roman" w:hAnsi="Times New Roman"/>
                <w:b w:val="0"/>
                <w:sz w:val="24"/>
                <w:szCs w:val="24"/>
              </w:rPr>
              <w:t>куб.</w:t>
            </w:r>
          </w:p>
        </w:tc>
        <w:tc>
          <w:tcPr>
            <w:tcW w:w="1897" w:type="dxa"/>
          </w:tcPr>
          <w:p w:rsidR="004A6061" w:rsidRPr="00890228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20,17</w:t>
            </w:r>
          </w:p>
        </w:tc>
        <w:tc>
          <w:tcPr>
            <w:tcW w:w="1890" w:type="dxa"/>
          </w:tcPr>
          <w:p w:rsidR="004A6061" w:rsidRPr="00890228" w:rsidRDefault="004A6061" w:rsidP="003969EB">
            <w:pPr>
              <w:pStyle w:val="af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8,82</w:t>
            </w:r>
          </w:p>
        </w:tc>
      </w:tr>
    </w:tbl>
    <w:p w:rsidR="004A6061" w:rsidRDefault="004A6061" w:rsidP="004A6061">
      <w:pPr>
        <w:pStyle w:val="af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4A6061" w:rsidRDefault="004A6061" w:rsidP="004A6061">
      <w:pPr>
        <w:pStyle w:val="af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4A6061" w:rsidRDefault="004A6061" w:rsidP="004A6061">
      <w:pPr>
        <w:pStyle w:val="af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4A6061" w:rsidRDefault="004A6061" w:rsidP="004A6061">
      <w:pPr>
        <w:pStyle w:val="af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4A6061" w:rsidRDefault="004A6061" w:rsidP="004A6061">
      <w:pPr>
        <w:pStyle w:val="af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4A6061" w:rsidRDefault="004A6061" w:rsidP="004A6061">
      <w:pPr>
        <w:pStyle w:val="af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Керуючий справами виконкому</w:t>
      </w:r>
      <w:r w:rsidRPr="00890228">
        <w:rPr>
          <w:rFonts w:ascii="Times New Roman" w:hAnsi="Times New Roman"/>
          <w:b w:val="0"/>
          <w:sz w:val="28"/>
          <w:szCs w:val="28"/>
        </w:rPr>
        <w:t xml:space="preserve">      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9022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</w:t>
      </w:r>
      <w:r w:rsidRPr="00890228">
        <w:rPr>
          <w:rFonts w:ascii="Times New Roman" w:hAnsi="Times New Roman"/>
          <w:b w:val="0"/>
          <w:sz w:val="28"/>
          <w:szCs w:val="28"/>
        </w:rPr>
        <w:t>Олег САВКА</w:t>
      </w:r>
    </w:p>
    <w:p w:rsidR="004A6061" w:rsidRDefault="004A60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4A606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2F" w:rsidRDefault="008A042F">
      <w:r>
        <w:separator/>
      </w:r>
    </w:p>
  </w:endnote>
  <w:endnote w:type="continuationSeparator" w:id="0">
    <w:p w:rsidR="008A042F" w:rsidRDefault="008A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2F" w:rsidRDefault="008A042F">
      <w:r>
        <w:separator/>
      </w:r>
    </w:p>
  </w:footnote>
  <w:footnote w:type="continuationSeparator" w:id="0">
    <w:p w:rsidR="008A042F" w:rsidRDefault="008A0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7CB6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63378"/>
    <w:multiLevelType w:val="hybridMultilevel"/>
    <w:tmpl w:val="626ADDC6"/>
    <w:lvl w:ilvl="0" w:tplc="31E208A8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6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3"/>
  </w:num>
  <w:num w:numId="19">
    <w:abstractNumId w:val="14"/>
  </w:num>
  <w:num w:numId="20">
    <w:abstractNumId w:val="21"/>
  </w:num>
  <w:num w:numId="21">
    <w:abstractNumId w:val="12"/>
  </w:num>
  <w:num w:numId="22">
    <w:abstractNumId w:val="29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2"/>
  </w:num>
  <w:num w:numId="29">
    <w:abstractNumId w:val="25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0AB0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5F9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18C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864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041A"/>
    <w:rsid w:val="003A0969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4407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73C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061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42F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7E7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E28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579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912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5AEC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041"/>
    <w:rsid w:val="00DE38FF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37CB6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081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FB3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07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docdata">
    <w:name w:val="docdata"/>
    <w:aliases w:val="docy,v5,1509,baiaagaaboqcaaadgwqaaaupbaaaaaaaaaaaaaaaaaaaaaaaaaaaaaaaaaaaaaaaaaaaaaaaaaaaaaaaaaaaaaaaaaaaaaaaaaaaaaaaaaaaaaaaaaaaaaaaaaaaaaaaaaaaaaaaaaaaaaaaaaaaaaaaaaaaaaaaaaaaaaaaaaaaaaaaaaaaaaaaaaaaaaaaaaaaaaaaaaaaaaaaaaaaaaaaaaaaaaaaaaaaaaaa"/>
    <w:basedOn w:val="a0"/>
    <w:rsid w:val="003A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862D4-7519-4A0E-ADE3-D03C631F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2025-12-13T08:14:00Z</dcterms:created>
  <dcterms:modified xsi:type="dcterms:W3CDTF">2025-12-17T06:42:00Z</dcterms:modified>
</cp:coreProperties>
</file>