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342670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C2E1C" w:rsidP="007F40BC">
      <w:pPr>
        <w:ind w:right="-1"/>
        <w:jc w:val="both"/>
        <w:rPr>
          <w:sz w:val="28"/>
          <w:szCs w:val="28"/>
          <w:u w:val="single"/>
          <w:lang w:val="uk-UA"/>
        </w:rPr>
      </w:pPr>
      <w:r>
        <w:rPr>
          <w:sz w:val="28"/>
          <w:szCs w:val="28"/>
          <w:u w:val="single"/>
          <w:lang w:val="uk-UA"/>
        </w:rPr>
        <w:t>29</w:t>
      </w:r>
      <w:r w:rsidR="00571EFB">
        <w:rPr>
          <w:sz w:val="28"/>
          <w:szCs w:val="28"/>
          <w:u w:val="single"/>
          <w:lang w:val="uk-UA"/>
        </w:rPr>
        <w:t>.10</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sidR="00B0081F">
        <w:rPr>
          <w:sz w:val="28"/>
          <w:szCs w:val="28"/>
          <w:u w:val="single"/>
          <w:lang w:val="uk-UA"/>
        </w:rPr>
        <w:t>275</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B0081F">
        <w:rPr>
          <w:sz w:val="28"/>
          <w:szCs w:val="28"/>
          <w:lang w:val="uk-UA"/>
        </w:rPr>
        <w:t>внесення змін до рішення виконавчого комітету міської ради від 24.10.2023 №292 «Про затвердження Порядку розміщення внутрішньо переміщених осіб в місцях тимчасового проживання в Калуській міській територіальній громаді»</w:t>
      </w:r>
    </w:p>
    <w:p w:rsidR="00A311C0" w:rsidRDefault="00A311C0" w:rsidP="00A311C0">
      <w:pPr>
        <w:pStyle w:val="af6"/>
        <w:ind w:firstLine="708"/>
        <w:jc w:val="both"/>
        <w:rPr>
          <w:rFonts w:ascii="Times New Roman" w:hAnsi="Times New Roman"/>
          <w:sz w:val="28"/>
          <w:szCs w:val="28"/>
        </w:rPr>
      </w:pPr>
    </w:p>
    <w:p w:rsidR="00571EFB" w:rsidRPr="00571EFB" w:rsidRDefault="00B0081F" w:rsidP="00541AB2">
      <w:pPr>
        <w:pStyle w:val="af6"/>
        <w:ind w:firstLine="567"/>
        <w:jc w:val="both"/>
        <w:rPr>
          <w:rFonts w:ascii="Times New Roman" w:hAnsi="Times New Roman"/>
          <w:sz w:val="28"/>
          <w:szCs w:val="28"/>
        </w:rPr>
      </w:pPr>
      <w:r w:rsidRPr="00112B90">
        <w:rPr>
          <w:rStyle w:val="rvts7"/>
          <w:rFonts w:ascii="Times New Roman" w:hAnsi="Times New Roman"/>
          <w:sz w:val="28"/>
          <w:szCs w:val="28"/>
        </w:rPr>
        <w:t xml:space="preserve">Відповідно до </w:t>
      </w:r>
      <w:r>
        <w:rPr>
          <w:rStyle w:val="rvts7"/>
          <w:rFonts w:ascii="Times New Roman" w:hAnsi="Times New Roman"/>
          <w:sz w:val="28"/>
          <w:szCs w:val="28"/>
        </w:rPr>
        <w:t xml:space="preserve">ст.34 </w:t>
      </w:r>
      <w:r w:rsidRPr="00112B90">
        <w:rPr>
          <w:rStyle w:val="rvts7"/>
          <w:rFonts w:ascii="Times New Roman" w:hAnsi="Times New Roman"/>
          <w:sz w:val="28"/>
          <w:szCs w:val="28"/>
        </w:rPr>
        <w:t>Закону України «Про місцеве самоврядування в Україні», Указу Президента України від 24 лютого 2022 року №64 «Про введення воєнного стану в Україні», на виконання постанови Кабінету Міністрів України від 27.05.2025</w:t>
      </w:r>
      <w:r>
        <w:rPr>
          <w:rStyle w:val="rvts7"/>
          <w:rFonts w:ascii="Times New Roman" w:hAnsi="Times New Roman"/>
          <w:sz w:val="28"/>
          <w:szCs w:val="28"/>
        </w:rPr>
        <w:t xml:space="preserve"> №</w:t>
      </w:r>
      <w:r w:rsidRPr="00112B90">
        <w:rPr>
          <w:rStyle w:val="rvts7"/>
          <w:rFonts w:ascii="Times New Roman" w:hAnsi="Times New Roman"/>
          <w:sz w:val="28"/>
          <w:szCs w:val="28"/>
        </w:rPr>
        <w:t xml:space="preserve">616 «Деякі питання </w:t>
      </w:r>
      <w:r>
        <w:rPr>
          <w:rStyle w:val="rvts7"/>
          <w:rFonts w:ascii="Times New Roman" w:hAnsi="Times New Roman"/>
          <w:sz w:val="28"/>
          <w:szCs w:val="28"/>
        </w:rPr>
        <w:t>надання державної підтримки щодо розміщення</w:t>
      </w:r>
      <w:r w:rsidRPr="00112B90">
        <w:rPr>
          <w:rStyle w:val="rvts7"/>
          <w:rFonts w:ascii="Times New Roman" w:hAnsi="Times New Roman"/>
          <w:sz w:val="28"/>
          <w:szCs w:val="28"/>
        </w:rPr>
        <w:t xml:space="preserve"> внутрішньо переміщених осіб», беручи до уваги службову записку начальника управління комунальної власності Олександра Челядина від 15.10.2025 №01-15/1-1/130</w:t>
      </w:r>
      <w:r w:rsidR="00A311C0" w:rsidRPr="00275764">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B0081F" w:rsidRDefault="00A311C0" w:rsidP="00B0081F">
      <w:pPr>
        <w:tabs>
          <w:tab w:val="left" w:pos="567"/>
        </w:tabs>
        <w:jc w:val="both"/>
        <w:rPr>
          <w:b/>
          <w:sz w:val="28"/>
          <w:szCs w:val="28"/>
          <w:lang w:val="uk-UA"/>
        </w:rPr>
      </w:pPr>
      <w:r w:rsidRPr="00CC5E05">
        <w:rPr>
          <w:b/>
          <w:sz w:val="28"/>
          <w:szCs w:val="28"/>
          <w:lang w:val="uk-UA"/>
        </w:rPr>
        <w:t>ВИРІШИВ:</w:t>
      </w:r>
    </w:p>
    <w:p w:rsidR="00B0081F" w:rsidRPr="00B0081F" w:rsidRDefault="00B0081F" w:rsidP="00B0081F">
      <w:pPr>
        <w:tabs>
          <w:tab w:val="left" w:pos="567"/>
        </w:tabs>
        <w:jc w:val="both"/>
        <w:rPr>
          <w:b/>
          <w:sz w:val="28"/>
          <w:szCs w:val="28"/>
          <w:lang w:val="uk-UA"/>
        </w:rPr>
      </w:pPr>
      <w:r w:rsidRPr="00B0081F">
        <w:rPr>
          <w:b/>
          <w:sz w:val="28"/>
          <w:szCs w:val="28"/>
          <w:lang w:val="uk-UA"/>
        </w:rPr>
        <w:tab/>
        <w:t>1</w:t>
      </w:r>
      <w:r>
        <w:rPr>
          <w:sz w:val="28"/>
          <w:szCs w:val="28"/>
        </w:rPr>
        <w:t>.</w:t>
      </w:r>
      <w:r>
        <w:rPr>
          <w:sz w:val="28"/>
          <w:szCs w:val="28"/>
        </w:rPr>
        <w:tab/>
      </w:r>
      <w:r w:rsidRPr="00B0081F">
        <w:rPr>
          <w:sz w:val="28"/>
          <w:szCs w:val="28"/>
        </w:rPr>
        <w:t>Внести зміни до рішення виконавчого комітету міської ради від 24.10.2023 №292 «Про затвердження Порядку розміщення внутрішньо переміщених осіб в місцях тимчасового проживання в Калуській міській територіальній громаді», а саме: додаток 3 до Порядку «Договір користування приміщеннями місця тимчасового проживання внутрішньо переміщеними особами» викласти в новій редакції (додається).</w:t>
      </w:r>
    </w:p>
    <w:p w:rsidR="00B0081F" w:rsidRPr="00B0081F" w:rsidRDefault="00B0081F" w:rsidP="00B0081F">
      <w:pPr>
        <w:ind w:firstLine="567"/>
        <w:jc w:val="both"/>
        <w:rPr>
          <w:b/>
          <w:sz w:val="28"/>
          <w:szCs w:val="28"/>
          <w:lang w:val="uk-UA"/>
        </w:rPr>
      </w:pPr>
      <w:r w:rsidRPr="00B0081F">
        <w:rPr>
          <w:b/>
          <w:sz w:val="28"/>
          <w:szCs w:val="28"/>
          <w:lang w:val="uk-UA"/>
        </w:rPr>
        <w:t>2.</w:t>
      </w:r>
      <w:r w:rsidRPr="00B0081F">
        <w:rPr>
          <w:sz w:val="28"/>
          <w:szCs w:val="28"/>
          <w:lang w:val="uk-UA"/>
        </w:rPr>
        <w:tab/>
      </w:r>
      <w:r w:rsidRPr="00B0081F">
        <w:rPr>
          <w:sz w:val="28"/>
          <w:szCs w:val="28"/>
        </w:rPr>
        <w:t>Контроль за виконанням рішення покласти на заступника міського голови Богдана Білецького.</w:t>
      </w:r>
    </w:p>
    <w:p w:rsidR="002E01CE" w:rsidRPr="00B0081F" w:rsidRDefault="002E01CE" w:rsidP="00B0081F">
      <w:pPr>
        <w:tabs>
          <w:tab w:val="left" w:pos="567"/>
        </w:tabs>
        <w:jc w:val="both"/>
        <w:rPr>
          <w:sz w:val="28"/>
          <w:szCs w:val="28"/>
        </w:rPr>
      </w:pPr>
      <w:r w:rsidRPr="00B0081F">
        <w:rPr>
          <w:b/>
          <w:sz w:val="28"/>
          <w:szCs w:val="28"/>
          <w:lang w:val="uk-UA"/>
        </w:rPr>
        <w:tab/>
      </w:r>
    </w:p>
    <w:p w:rsidR="00A7429D" w:rsidRDefault="00571EFB" w:rsidP="00A7429D">
      <w:pPr>
        <w:tabs>
          <w:tab w:val="left" w:pos="567"/>
        </w:tabs>
        <w:jc w:val="both"/>
        <w:rPr>
          <w:sz w:val="28"/>
          <w:szCs w:val="28"/>
        </w:rPr>
      </w:pPr>
      <w:r w:rsidRPr="005E41CF">
        <w:rPr>
          <w:b/>
          <w:sz w:val="28"/>
          <w:szCs w:val="28"/>
        </w:rPr>
        <w:tab/>
      </w:r>
    </w:p>
    <w:p w:rsidR="0009222B" w:rsidRPr="00A7429D" w:rsidRDefault="0009222B" w:rsidP="00A7429D">
      <w:pPr>
        <w:tabs>
          <w:tab w:val="left" w:pos="567"/>
        </w:tabs>
        <w:jc w:val="both"/>
        <w:rPr>
          <w:sz w:val="28"/>
          <w:szCs w:val="28"/>
        </w:rPr>
      </w:pPr>
    </w:p>
    <w:p w:rsidR="00D34190" w:rsidRDefault="002853F1"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BC2E1C" w:rsidRDefault="00BC2E1C" w:rsidP="002853F1">
      <w:pPr>
        <w:tabs>
          <w:tab w:val="left" w:pos="709"/>
        </w:tabs>
        <w:jc w:val="both"/>
        <w:rPr>
          <w:sz w:val="28"/>
          <w:szCs w:val="28"/>
          <w:lang w:val="uk-UA"/>
        </w:rPr>
      </w:pPr>
    </w:p>
    <w:p w:rsidR="004D32DC" w:rsidRDefault="004D32DC" w:rsidP="002853F1">
      <w:pPr>
        <w:tabs>
          <w:tab w:val="left" w:pos="709"/>
        </w:tabs>
        <w:jc w:val="both"/>
        <w:rPr>
          <w:sz w:val="28"/>
          <w:szCs w:val="28"/>
          <w:lang w:val="uk-UA"/>
        </w:rPr>
      </w:pPr>
    </w:p>
    <w:p w:rsidR="004D32DC" w:rsidRDefault="004D32DC" w:rsidP="002853F1">
      <w:pPr>
        <w:tabs>
          <w:tab w:val="left" w:pos="709"/>
        </w:tabs>
        <w:jc w:val="both"/>
        <w:rPr>
          <w:sz w:val="28"/>
          <w:szCs w:val="28"/>
          <w:lang w:val="uk-UA"/>
        </w:rPr>
      </w:pPr>
    </w:p>
    <w:p w:rsidR="004D32DC" w:rsidRDefault="004D32DC" w:rsidP="002853F1">
      <w:pPr>
        <w:tabs>
          <w:tab w:val="left" w:pos="709"/>
        </w:tabs>
        <w:jc w:val="both"/>
        <w:rPr>
          <w:sz w:val="28"/>
          <w:szCs w:val="28"/>
          <w:lang w:val="uk-UA"/>
        </w:rPr>
      </w:pPr>
    </w:p>
    <w:p w:rsidR="00BC2E1C" w:rsidRPr="004D32DC" w:rsidRDefault="00BC2E1C" w:rsidP="004D32DC">
      <w:pPr>
        <w:tabs>
          <w:tab w:val="left" w:pos="709"/>
        </w:tabs>
        <w:jc w:val="both"/>
        <w:rPr>
          <w:b/>
          <w:sz w:val="28"/>
          <w:lang w:val="uk-UA"/>
        </w:rPr>
      </w:pPr>
      <w:r w:rsidRPr="003F6A17">
        <w:rPr>
          <w:b/>
          <w:sz w:val="28"/>
          <w:lang w:val="uk-UA"/>
        </w:rPr>
        <w:t>____________________________________________________________________</w:t>
      </w:r>
    </w:p>
    <w:p w:rsidR="00B0081F" w:rsidRDefault="00B0081F" w:rsidP="00B0081F">
      <w:pPr>
        <w:rPr>
          <w:sz w:val="28"/>
          <w:lang w:val="uk-UA"/>
        </w:rPr>
      </w:pPr>
      <w:r>
        <w:rPr>
          <w:sz w:val="28"/>
          <w:lang w:val="uk-UA"/>
        </w:rPr>
        <w:lastRenderedPageBreak/>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Додаток 3</w:t>
      </w:r>
    </w:p>
    <w:p w:rsidR="00B0081F" w:rsidRDefault="00B0081F" w:rsidP="00B0081F">
      <w:pPr>
        <w:ind w:left="7080"/>
        <w:rPr>
          <w:sz w:val="28"/>
          <w:lang w:val="uk-UA"/>
        </w:rPr>
      </w:pPr>
      <w:r>
        <w:rPr>
          <w:sz w:val="28"/>
          <w:lang w:val="uk-UA"/>
        </w:rPr>
        <w:t xml:space="preserve">   до Порядку</w:t>
      </w:r>
    </w:p>
    <w:p w:rsidR="003A1D15" w:rsidRPr="003A1D15" w:rsidRDefault="003A1D15" w:rsidP="003A1D15">
      <w:pPr>
        <w:keepNext/>
        <w:keepLines/>
        <w:jc w:val="center"/>
        <w:rPr>
          <w:color w:val="000000"/>
          <w:sz w:val="28"/>
          <w:szCs w:val="28"/>
          <w:lang w:eastAsia="uk-UA"/>
        </w:rPr>
      </w:pPr>
      <w:r w:rsidRPr="003A1D15">
        <w:rPr>
          <w:color w:val="000000"/>
          <w:sz w:val="28"/>
          <w:szCs w:val="28"/>
          <w:lang w:eastAsia="uk-UA"/>
        </w:rPr>
        <w:t xml:space="preserve">Договір </w:t>
      </w:r>
    </w:p>
    <w:p w:rsidR="003A1D15" w:rsidRPr="003A1D15" w:rsidRDefault="003A1D15" w:rsidP="003A1D15">
      <w:pPr>
        <w:jc w:val="center"/>
        <w:rPr>
          <w:color w:val="000000"/>
          <w:sz w:val="28"/>
          <w:szCs w:val="28"/>
          <w:lang w:eastAsia="uk-UA"/>
        </w:rPr>
      </w:pPr>
      <w:r w:rsidRPr="003A1D15">
        <w:rPr>
          <w:color w:val="000000"/>
          <w:sz w:val="28"/>
          <w:szCs w:val="28"/>
          <w:lang w:eastAsia="uk-UA"/>
        </w:rPr>
        <w:t xml:space="preserve">користування приміщеннями місця тимчасового проживання </w:t>
      </w:r>
    </w:p>
    <w:p w:rsidR="003A1D15" w:rsidRDefault="003A1D15" w:rsidP="003A1D15">
      <w:pPr>
        <w:jc w:val="center"/>
        <w:rPr>
          <w:b/>
          <w:color w:val="000000"/>
          <w:sz w:val="28"/>
          <w:szCs w:val="28"/>
          <w:lang w:eastAsia="uk-UA"/>
        </w:rPr>
      </w:pPr>
      <w:r w:rsidRPr="003A1D15">
        <w:rPr>
          <w:color w:val="000000"/>
          <w:sz w:val="28"/>
          <w:szCs w:val="28"/>
          <w:lang w:eastAsia="uk-UA"/>
        </w:rPr>
        <w:t>внутрішньо переміщеними особами</w:t>
      </w:r>
    </w:p>
    <w:p w:rsidR="003A1D15" w:rsidRDefault="003A1D15" w:rsidP="003A1D15">
      <w:pPr>
        <w:spacing w:before="120"/>
        <w:jc w:val="both"/>
        <w:rPr>
          <w:color w:val="000000"/>
          <w:lang w:eastAsia="uk-UA"/>
        </w:rPr>
      </w:pPr>
      <w:r>
        <w:rPr>
          <w:color w:val="000000"/>
          <w:sz w:val="28"/>
          <w:szCs w:val="28"/>
          <w:lang w:eastAsia="uk-UA"/>
        </w:rPr>
        <w:t>______________________</w:t>
      </w:r>
      <w:r>
        <w:rPr>
          <w:color w:val="000000"/>
          <w:sz w:val="28"/>
          <w:szCs w:val="28"/>
          <w:lang w:eastAsia="uk-UA"/>
        </w:rPr>
        <w:tab/>
      </w:r>
      <w:r>
        <w:rPr>
          <w:color w:val="000000"/>
          <w:sz w:val="28"/>
          <w:szCs w:val="28"/>
          <w:lang w:eastAsia="uk-UA"/>
        </w:rPr>
        <w:tab/>
      </w:r>
      <w:r>
        <w:rPr>
          <w:color w:val="000000"/>
          <w:sz w:val="28"/>
          <w:szCs w:val="28"/>
          <w:lang w:eastAsia="uk-UA"/>
        </w:rPr>
        <w:tab/>
        <w:t xml:space="preserve">              “____” ________ </w:t>
      </w:r>
      <w:r>
        <w:rPr>
          <w:color w:val="000000"/>
          <w:lang w:eastAsia="uk-UA"/>
        </w:rPr>
        <w:t>20___ р.</w:t>
      </w:r>
    </w:p>
    <w:p w:rsidR="003A1D15" w:rsidRDefault="003A1D15" w:rsidP="003A1D15">
      <w:pPr>
        <w:rPr>
          <w:color w:val="000000"/>
          <w:sz w:val="20"/>
          <w:lang w:eastAsia="uk-UA"/>
        </w:rPr>
      </w:pPr>
      <w:r>
        <w:rPr>
          <w:color w:val="000000"/>
          <w:sz w:val="20"/>
          <w:lang w:eastAsia="uk-UA"/>
        </w:rPr>
        <w:t>(найменування населеного пункту)</w:t>
      </w:r>
    </w:p>
    <w:p w:rsidR="003A1D15" w:rsidRDefault="003A1D15" w:rsidP="003A1D15">
      <w:pPr>
        <w:spacing w:before="120"/>
        <w:jc w:val="both"/>
        <w:rPr>
          <w:color w:val="000000"/>
          <w:sz w:val="28"/>
          <w:szCs w:val="28"/>
          <w:lang w:eastAsia="uk-UA"/>
        </w:rPr>
      </w:pPr>
    </w:p>
    <w:p w:rsidR="003A1D15" w:rsidRDefault="003A1D15" w:rsidP="003A1D15">
      <w:pPr>
        <w:shd w:val="clear" w:color="auto" w:fill="FFFFFF"/>
        <w:ind w:firstLine="708"/>
        <w:jc w:val="both"/>
        <w:rPr>
          <w:bCs/>
        </w:rPr>
      </w:pPr>
      <w:r>
        <w:rPr>
          <w:b/>
          <w:bCs/>
        </w:rPr>
        <w:t>Управління комунальної власності Калуської міської ради</w:t>
      </w:r>
      <w:r>
        <w:rPr>
          <w:bCs/>
        </w:rPr>
        <w:t xml:space="preserve">, в особі начальника Управління, що діє на підставі Положення про управління, з однієї сторони (Сторона – 1) та </w:t>
      </w:r>
    </w:p>
    <w:p w:rsidR="003A1D15" w:rsidRDefault="003A1D15" w:rsidP="003A1D15">
      <w:pPr>
        <w:shd w:val="clear" w:color="auto" w:fill="FFFFFF"/>
        <w:ind w:firstLine="708"/>
        <w:jc w:val="both"/>
        <w:rPr>
          <w:bCs/>
        </w:rPr>
      </w:pPr>
      <w:r>
        <w:rPr>
          <w:b/>
          <w:bCs/>
        </w:rPr>
        <w:t>внутрішньо переміщена особа</w:t>
      </w:r>
      <w:r>
        <w:rPr>
          <w:bCs/>
        </w:rPr>
        <w:t>, що зареєстрована в Калуській міській територіальній громаді (далі – Сторона 2)</w:t>
      </w:r>
    </w:p>
    <w:p w:rsidR="003A1D15" w:rsidRPr="003A1D15" w:rsidRDefault="003A1D15" w:rsidP="003A1D15">
      <w:pPr>
        <w:shd w:val="clear" w:color="auto" w:fill="FFFFFF"/>
        <w:jc w:val="both"/>
        <w:rPr>
          <w:bCs/>
          <w:lang w:val="uk-UA"/>
        </w:rPr>
      </w:pPr>
      <w:r>
        <w:rPr>
          <w:bCs/>
        </w:rPr>
        <w:t>__________________________________________</w:t>
      </w:r>
      <w:r>
        <w:rPr>
          <w:b/>
          <w:bCs/>
        </w:rPr>
        <w:t xml:space="preserve">_________________________________, </w:t>
      </w:r>
      <w:r>
        <w:rPr>
          <w:bCs/>
        </w:rPr>
        <w:t>з іншої сторони</w:t>
      </w:r>
      <w:r>
        <w:t>, на підставі ___________________________________________________</w:t>
      </w:r>
      <w:r>
        <w:rPr>
          <w:lang w:val="uk-UA"/>
        </w:rPr>
        <w:t>_____</w:t>
      </w:r>
    </w:p>
    <w:p w:rsidR="003A1D15" w:rsidRDefault="003A1D15" w:rsidP="003A1D15">
      <w:pPr>
        <w:shd w:val="clear" w:color="auto" w:fill="FFFFFF"/>
        <w:ind w:left="4248" w:firstLine="708"/>
        <w:rPr>
          <w:sz w:val="20"/>
        </w:rPr>
      </w:pPr>
      <w:r>
        <w:rPr>
          <w:sz w:val="20"/>
        </w:rPr>
        <w:t>(назва документа на право проживання)</w:t>
      </w:r>
    </w:p>
    <w:p w:rsidR="003A1D15" w:rsidRDefault="003A1D15" w:rsidP="003A1D15">
      <w:pPr>
        <w:shd w:val="clear" w:color="auto" w:fill="FFFFFF"/>
        <w:jc w:val="both"/>
        <w:rPr>
          <w:color w:val="000000"/>
          <w:lang w:eastAsia="uk-UA"/>
        </w:rPr>
      </w:pPr>
      <w:r>
        <w:t xml:space="preserve">(далі-Сторони), </w:t>
      </w:r>
      <w:r>
        <w:t xml:space="preserve">уклали цей договір про </w:t>
      </w:r>
      <w:r>
        <w:rPr>
          <w:color w:val="000000"/>
          <w:lang w:eastAsia="uk-UA"/>
        </w:rPr>
        <w:t>нижченаведене.</w:t>
      </w:r>
    </w:p>
    <w:p w:rsidR="003A1D15" w:rsidRDefault="003A1D15" w:rsidP="003A1D15">
      <w:pPr>
        <w:shd w:val="clear" w:color="auto" w:fill="FFFFFF"/>
        <w:jc w:val="both"/>
        <w:rPr>
          <w:color w:val="000000"/>
          <w:lang w:eastAsia="uk-UA"/>
        </w:rPr>
      </w:pPr>
    </w:p>
    <w:p w:rsidR="003A1D15" w:rsidRDefault="003A1D15" w:rsidP="003A1D15">
      <w:pPr>
        <w:numPr>
          <w:ilvl w:val="0"/>
          <w:numId w:val="26"/>
        </w:numPr>
        <w:contextualSpacing/>
        <w:jc w:val="center"/>
        <w:rPr>
          <w:color w:val="000000"/>
          <w:lang w:eastAsia="uk-UA"/>
        </w:rPr>
      </w:pPr>
      <w:r>
        <w:rPr>
          <w:color w:val="000000"/>
          <w:lang w:eastAsia="uk-UA"/>
        </w:rPr>
        <w:t>Предмет договору</w:t>
      </w:r>
    </w:p>
    <w:p w:rsidR="003A1D15" w:rsidRDefault="003A1D15" w:rsidP="003A1D15">
      <w:pPr>
        <w:ind w:left="927"/>
        <w:rPr>
          <w:color w:val="000000"/>
          <w:lang w:eastAsia="uk-UA"/>
        </w:rPr>
      </w:pPr>
    </w:p>
    <w:p w:rsidR="003A1D15" w:rsidRDefault="003A1D15" w:rsidP="003A1D15">
      <w:pPr>
        <w:ind w:firstLine="567"/>
        <w:jc w:val="both"/>
        <w:rPr>
          <w:color w:val="000000"/>
          <w:lang w:eastAsia="uk-UA"/>
        </w:rPr>
      </w:pPr>
      <w:r>
        <w:rPr>
          <w:color w:val="000000"/>
          <w:lang w:eastAsia="uk-UA"/>
        </w:rPr>
        <w:t xml:space="preserve">1.1. </w:t>
      </w:r>
      <w:r>
        <w:rPr>
          <w:bCs/>
        </w:rPr>
        <w:t xml:space="preserve">Сторона 1 </w:t>
      </w:r>
      <w:r>
        <w:rPr>
          <w:color w:val="000000"/>
          <w:lang w:eastAsia="uk-UA"/>
        </w:rPr>
        <w:t>безкоштовно надає Стороні 2 та членам її сім’ї</w:t>
      </w:r>
    </w:p>
    <w:p w:rsidR="003A1D15" w:rsidRDefault="003A1D15" w:rsidP="003A1D15">
      <w:pPr>
        <w:jc w:val="center"/>
        <w:rPr>
          <w:color w:val="000000"/>
          <w:sz w:val="20"/>
          <w:lang w:eastAsia="uk-UA"/>
        </w:rPr>
      </w:pPr>
      <w:r>
        <w:rPr>
          <w:color w:val="000000"/>
          <w:sz w:val="28"/>
          <w:szCs w:val="28"/>
          <w:lang w:eastAsia="uk-UA"/>
        </w:rPr>
        <w:t>_______________________________________________________________</w:t>
      </w:r>
      <w:proofErr w:type="gramStart"/>
      <w:r>
        <w:rPr>
          <w:color w:val="000000"/>
          <w:sz w:val="28"/>
          <w:szCs w:val="28"/>
          <w:lang w:eastAsia="uk-UA"/>
        </w:rPr>
        <w:t>_</w:t>
      </w:r>
      <w:r>
        <w:rPr>
          <w:color w:val="000000"/>
          <w:sz w:val="28"/>
          <w:szCs w:val="28"/>
          <w:lang w:eastAsia="uk-UA"/>
        </w:rPr>
        <w:br/>
      </w:r>
      <w:r>
        <w:rPr>
          <w:color w:val="000000"/>
          <w:sz w:val="20"/>
          <w:lang w:eastAsia="uk-UA"/>
        </w:rPr>
        <w:t>(</w:t>
      </w:r>
      <w:proofErr w:type="gramEnd"/>
      <w:r>
        <w:rPr>
          <w:color w:val="000000"/>
          <w:sz w:val="20"/>
          <w:lang w:eastAsia="uk-UA"/>
        </w:rPr>
        <w:t>прізвища, власні імена та по батькові членів сім’ї)</w:t>
      </w:r>
    </w:p>
    <w:p w:rsidR="003A1D15" w:rsidRDefault="003A1D15" w:rsidP="003A1D15">
      <w:pPr>
        <w:jc w:val="both"/>
        <w:rPr>
          <w:color w:val="000000"/>
          <w:sz w:val="28"/>
          <w:szCs w:val="28"/>
          <w:lang w:eastAsia="uk-UA"/>
        </w:rPr>
      </w:pPr>
      <w:r>
        <w:rPr>
          <w:color w:val="000000"/>
          <w:sz w:val="28"/>
          <w:szCs w:val="28"/>
          <w:lang w:eastAsia="uk-UA"/>
        </w:rPr>
        <w:t>________________________________________________________________________________________________________________________________</w:t>
      </w:r>
      <w:r>
        <w:rPr>
          <w:color w:val="000000"/>
          <w:sz w:val="28"/>
          <w:szCs w:val="28"/>
          <w:lang w:val="uk-UA" w:eastAsia="uk-UA"/>
        </w:rPr>
        <w:t>________</w:t>
      </w:r>
      <w:r>
        <w:rPr>
          <w:color w:val="000000"/>
          <w:sz w:val="28"/>
          <w:szCs w:val="28"/>
          <w:lang w:eastAsia="uk-UA"/>
        </w:rPr>
        <w:t>,</w:t>
      </w:r>
    </w:p>
    <w:p w:rsidR="003A1D15" w:rsidRDefault="003A1D15" w:rsidP="003A1D15">
      <w:pPr>
        <w:jc w:val="both"/>
        <w:rPr>
          <w:color w:val="000000"/>
          <w:lang w:eastAsia="uk-UA"/>
        </w:rPr>
      </w:pPr>
      <w:r>
        <w:rPr>
          <w:color w:val="000000"/>
          <w:lang w:eastAsia="uk-UA"/>
        </w:rPr>
        <w:t>а Сторона 2 приймає в користування приміщення</w:t>
      </w:r>
      <w:r>
        <w:rPr>
          <w:color w:val="000000"/>
          <w:lang w:eastAsia="uk-UA"/>
        </w:rPr>
        <w:t xml:space="preserve"> _____________________________ </w:t>
      </w:r>
      <w:r>
        <w:rPr>
          <w:color w:val="000000"/>
          <w:lang w:eastAsia="uk-UA"/>
        </w:rPr>
        <w:t>(далі - приміщення) для тимчасового проживання (Прихистку), укомплектоване відповідним обладнанням, устатку</w:t>
      </w:r>
      <w:r>
        <w:rPr>
          <w:color w:val="000000"/>
          <w:lang w:eastAsia="uk-UA"/>
        </w:rPr>
        <w:t xml:space="preserve">ванням, меблями, приладами, </w:t>
      </w:r>
      <w:r>
        <w:rPr>
          <w:color w:val="000000"/>
          <w:lang w:eastAsia="uk-UA"/>
        </w:rPr>
        <w:t xml:space="preserve">інвентарем та іншим майном (далі - майно), згідно з актом приймання-передачі, який є невід’ємною частиною цього договору (додаток 2 до Договору). </w:t>
      </w:r>
    </w:p>
    <w:p w:rsidR="003A1D15" w:rsidRDefault="003A1D15" w:rsidP="003A1D15">
      <w:pPr>
        <w:ind w:firstLine="567"/>
        <w:jc w:val="both"/>
        <w:rPr>
          <w:color w:val="000000"/>
          <w:lang w:eastAsia="uk-UA"/>
        </w:rPr>
      </w:pPr>
      <w:r>
        <w:rPr>
          <w:color w:val="000000"/>
          <w:lang w:eastAsia="uk-UA"/>
        </w:rPr>
        <w:t>1.2. Приміщення надається Стороні 2, зокрема, у спільне користування з іншими особами відповідно до кількості ліжко-місць.</w:t>
      </w:r>
    </w:p>
    <w:p w:rsidR="003A1D15" w:rsidRDefault="003A1D15" w:rsidP="003A1D15">
      <w:pPr>
        <w:ind w:firstLine="567"/>
        <w:jc w:val="both"/>
        <w:rPr>
          <w:color w:val="000000"/>
          <w:lang w:eastAsia="uk-UA"/>
        </w:rPr>
      </w:pPr>
      <w:r>
        <w:rPr>
          <w:color w:val="000000"/>
          <w:lang w:eastAsia="uk-UA"/>
        </w:rPr>
        <w:t>Місце тимчасового проживання розташоване за адресою:</w:t>
      </w:r>
      <w:r>
        <w:rPr>
          <w:color w:val="000000"/>
          <w:sz w:val="28"/>
          <w:szCs w:val="28"/>
          <w:lang w:eastAsia="uk-UA"/>
        </w:rPr>
        <w:t xml:space="preserve"> ____________________________________ </w:t>
      </w:r>
      <w:r>
        <w:rPr>
          <w:color w:val="000000"/>
          <w:lang w:eastAsia="uk-UA"/>
        </w:rPr>
        <w:t>область,</w:t>
      </w:r>
      <w:r>
        <w:rPr>
          <w:color w:val="000000"/>
          <w:sz w:val="28"/>
          <w:szCs w:val="28"/>
          <w:lang w:eastAsia="uk-UA"/>
        </w:rPr>
        <w:t xml:space="preserve"> ____________________ </w:t>
      </w:r>
      <w:r>
        <w:rPr>
          <w:color w:val="000000"/>
          <w:lang w:eastAsia="uk-UA"/>
        </w:rPr>
        <w:t>район, село/селище/місто, вул. ________________, _____, буд. № ______, приміщення (кімната) №_____, та визначене як місце тимчасового проживання згідно з ______________________________________________.</w:t>
      </w:r>
    </w:p>
    <w:p w:rsidR="003A1D15" w:rsidRDefault="003A1D15" w:rsidP="003A1D15">
      <w:pPr>
        <w:spacing w:before="120"/>
        <w:ind w:firstLine="567"/>
        <w:jc w:val="both"/>
        <w:rPr>
          <w:color w:val="000000"/>
          <w:lang w:eastAsia="uk-UA"/>
        </w:rPr>
      </w:pPr>
      <w:r>
        <w:rPr>
          <w:color w:val="000000"/>
          <w:lang w:eastAsia="uk-UA"/>
        </w:rPr>
        <w:t>1.3. Оплата комунальних послуг здійснюється в рамках отримання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 відповідно до постанови Кабінету Міністрів України від 27 травня 2025 р. №616 «Деякі питання надання державної підтримки щодо розміщення внутрішньо переміщених осіб» Приміщення в користування не спричиняє права власності Сторони 2 на нього.</w:t>
      </w:r>
    </w:p>
    <w:p w:rsidR="003A1D15" w:rsidRDefault="003A1D15" w:rsidP="003A1D15">
      <w:pPr>
        <w:ind w:firstLine="567"/>
        <w:jc w:val="both"/>
        <w:rPr>
          <w:color w:val="000000"/>
          <w:lang w:eastAsia="uk-UA"/>
        </w:rPr>
      </w:pPr>
      <w:r>
        <w:rPr>
          <w:color w:val="000000"/>
          <w:lang w:eastAsia="uk-UA"/>
        </w:rPr>
        <w:t xml:space="preserve">1.4. Сторона 2 не має права приватизувати, обмінювати та здійснювати поділ цього приміщення, здавати його в піднаймання. </w:t>
      </w:r>
    </w:p>
    <w:p w:rsidR="003A1D15" w:rsidRDefault="003A1D15" w:rsidP="004162BC">
      <w:pPr>
        <w:spacing w:after="240"/>
        <w:jc w:val="center"/>
        <w:rPr>
          <w:color w:val="000000"/>
          <w:lang w:eastAsia="uk-UA"/>
        </w:rPr>
      </w:pPr>
      <w:r>
        <w:rPr>
          <w:color w:val="000000"/>
          <w:lang w:eastAsia="uk-UA"/>
        </w:rPr>
        <w:t xml:space="preserve">2. Порядок вселення та виселення, передачі та </w:t>
      </w:r>
      <w:r>
        <w:rPr>
          <w:color w:val="000000"/>
          <w:lang w:eastAsia="uk-UA"/>
        </w:rPr>
        <w:br/>
        <w:t>повернення майна в користування</w:t>
      </w:r>
    </w:p>
    <w:p w:rsidR="003A1D15" w:rsidRDefault="003A1D15" w:rsidP="004162BC">
      <w:pPr>
        <w:ind w:firstLine="567"/>
        <w:jc w:val="both"/>
        <w:rPr>
          <w:color w:val="000000"/>
          <w:lang w:eastAsia="uk-UA"/>
        </w:rPr>
      </w:pPr>
      <w:r>
        <w:rPr>
          <w:color w:val="000000"/>
          <w:lang w:eastAsia="uk-UA"/>
        </w:rPr>
        <w:t xml:space="preserve">2.1. Вселення, передача майна Стороною 1 та прийняття майна Стороною 2 здійснюються </w:t>
      </w:r>
      <w:proofErr w:type="gramStart"/>
      <w:r>
        <w:rPr>
          <w:color w:val="000000"/>
          <w:lang w:eastAsia="uk-UA"/>
        </w:rPr>
        <w:t>у день</w:t>
      </w:r>
      <w:proofErr w:type="gramEnd"/>
      <w:r>
        <w:rPr>
          <w:color w:val="000000"/>
          <w:lang w:eastAsia="uk-UA"/>
        </w:rPr>
        <w:t xml:space="preserve"> підписання договору на підставі акта приймання-передачі майна, який є невід’ємною частиною цього договору (додаток 2 до Договору).</w:t>
      </w:r>
    </w:p>
    <w:p w:rsidR="003A1D15" w:rsidRDefault="003A1D15" w:rsidP="004162BC">
      <w:pPr>
        <w:ind w:firstLine="567"/>
        <w:jc w:val="both"/>
        <w:rPr>
          <w:color w:val="000000"/>
          <w:lang w:eastAsia="uk-UA"/>
        </w:rPr>
      </w:pPr>
      <w:r>
        <w:rPr>
          <w:color w:val="000000"/>
          <w:lang w:eastAsia="uk-UA"/>
        </w:rPr>
        <w:lastRenderedPageBreak/>
        <w:t>2.2. Під час виселення Сторона 2 зобов’язана звільнити приміщення та повернути Стороні 1 майно згідно з переліком, наведеним в акті приймання-передачі, у справному стані з урахуванням нормального зносу.</w:t>
      </w:r>
    </w:p>
    <w:p w:rsidR="003A1D15" w:rsidRDefault="003A1D15" w:rsidP="004162BC">
      <w:pPr>
        <w:spacing w:after="240"/>
        <w:jc w:val="center"/>
        <w:rPr>
          <w:color w:val="000000"/>
          <w:lang w:eastAsia="uk-UA"/>
        </w:rPr>
      </w:pPr>
      <w:r>
        <w:rPr>
          <w:color w:val="000000"/>
          <w:lang w:eastAsia="uk-UA"/>
        </w:rPr>
        <w:t>3.Права та обов’язки сторін</w:t>
      </w:r>
    </w:p>
    <w:p w:rsidR="003A1D15" w:rsidRDefault="003A1D15" w:rsidP="003A1D15">
      <w:pPr>
        <w:spacing w:before="120" w:line="360" w:lineRule="auto"/>
        <w:ind w:firstLine="567"/>
        <w:jc w:val="both"/>
        <w:rPr>
          <w:color w:val="000000"/>
          <w:lang w:eastAsia="uk-UA"/>
        </w:rPr>
      </w:pPr>
      <w:r>
        <w:rPr>
          <w:color w:val="000000"/>
          <w:lang w:eastAsia="uk-UA"/>
        </w:rPr>
        <w:t>3.1. Сторона 1 зобов’язана:</w:t>
      </w:r>
    </w:p>
    <w:p w:rsidR="003A1D15" w:rsidRDefault="003A1D15" w:rsidP="003A1D15">
      <w:pPr>
        <w:ind w:firstLine="567"/>
        <w:jc w:val="both"/>
        <w:rPr>
          <w:color w:val="000000"/>
          <w:lang w:eastAsia="uk-UA"/>
        </w:rPr>
      </w:pPr>
      <w:r>
        <w:rPr>
          <w:color w:val="000000"/>
          <w:lang w:eastAsia="uk-UA"/>
        </w:rPr>
        <w:t>3.1.1. забезпечувати надання Стороні 2 житлово-комунальних послуг;</w:t>
      </w:r>
    </w:p>
    <w:p w:rsidR="003A1D15" w:rsidRDefault="003A1D15" w:rsidP="003A1D15">
      <w:pPr>
        <w:ind w:firstLine="567"/>
        <w:jc w:val="both"/>
        <w:rPr>
          <w:color w:val="000000"/>
          <w:lang w:eastAsia="uk-UA"/>
        </w:rPr>
      </w:pPr>
      <w:r>
        <w:rPr>
          <w:color w:val="000000"/>
          <w:lang w:eastAsia="uk-UA"/>
        </w:rPr>
        <w:t>3.1.2. своєчасно проводити підготовку приміщення і його майна до експлуатації в осінньо-зимовий період;</w:t>
      </w:r>
    </w:p>
    <w:p w:rsidR="003A1D15" w:rsidRDefault="003A1D15" w:rsidP="003A1D15">
      <w:pPr>
        <w:ind w:firstLine="567"/>
        <w:jc w:val="both"/>
        <w:rPr>
          <w:color w:val="000000"/>
          <w:lang w:eastAsia="uk-UA"/>
        </w:rPr>
      </w:pPr>
      <w:r>
        <w:rPr>
          <w:color w:val="000000"/>
          <w:lang w:eastAsia="uk-UA"/>
        </w:rPr>
        <w:t>3.1.3. приймати та розглядати звернення, подані Стороною 2, щодо умов проживання та функціонування місця тимчасового проживання, зокрема утримання приміщення відповідно до вимог законодавства України;</w:t>
      </w:r>
    </w:p>
    <w:p w:rsidR="003A1D15" w:rsidRDefault="003A1D15" w:rsidP="003A1D15">
      <w:pPr>
        <w:ind w:firstLine="567"/>
        <w:jc w:val="both"/>
        <w:rPr>
          <w:color w:val="000000"/>
          <w:lang w:eastAsia="uk-UA"/>
        </w:rPr>
      </w:pPr>
      <w:r>
        <w:rPr>
          <w:color w:val="000000"/>
          <w:lang w:eastAsia="uk-UA"/>
        </w:rPr>
        <w:t>3.1.4. ознайомити Сторону 2 з Правилами проживання внутрішньо переміщених осіб у місці тимчасового проживання, які є невід’ємною частиною цього договору (додаток 1 до Договору);</w:t>
      </w:r>
    </w:p>
    <w:p w:rsidR="003A1D15" w:rsidRDefault="003A1D15" w:rsidP="003A1D15">
      <w:pPr>
        <w:ind w:firstLine="567"/>
        <w:jc w:val="both"/>
        <w:rPr>
          <w:color w:val="000000"/>
          <w:lang w:eastAsia="uk-UA"/>
        </w:rPr>
      </w:pPr>
      <w:r>
        <w:rPr>
          <w:color w:val="000000"/>
          <w:lang w:eastAsia="uk-UA"/>
        </w:rPr>
        <w:t>3.1.5. оприлюднювати на інформаційному стенді приміщення адреси, контактні номери телефонів, офіційні веб-сайти екстрених, соціальних служб, закладів охорони здоров’я, органів виконавчої влади, органів місцевого самоврядування, закладів освіти, соціальної, психологічної, правової допомоги, а також інформацію про наявність захисних споруд цивільного захисту в об’єктах нерухомості в безпосередній близькості до місця тимчасового проживання, інформацію про проведення планового ремонту та аварійних робіт тощо;</w:t>
      </w:r>
    </w:p>
    <w:p w:rsidR="003A1D15" w:rsidRDefault="003A1D15" w:rsidP="003A1D15">
      <w:pPr>
        <w:ind w:firstLine="567"/>
        <w:jc w:val="both"/>
        <w:rPr>
          <w:color w:val="000000"/>
          <w:lang w:eastAsia="uk-UA"/>
        </w:rPr>
      </w:pPr>
      <w:r>
        <w:rPr>
          <w:color w:val="000000"/>
          <w:lang w:eastAsia="uk-UA"/>
        </w:rPr>
        <w:t>3.1.6. зберігати дублікати ключів від приміщень у відповідної повноважної особи Сторони 1 (за наявності).</w:t>
      </w:r>
    </w:p>
    <w:p w:rsidR="003A1D15" w:rsidRDefault="003A1D15" w:rsidP="003A1D15">
      <w:pPr>
        <w:spacing w:before="120" w:line="360" w:lineRule="auto"/>
        <w:ind w:firstLine="567"/>
        <w:jc w:val="both"/>
        <w:rPr>
          <w:color w:val="000000"/>
          <w:lang w:eastAsia="uk-UA"/>
        </w:rPr>
      </w:pPr>
      <w:r>
        <w:rPr>
          <w:color w:val="000000"/>
          <w:lang w:eastAsia="uk-UA"/>
        </w:rPr>
        <w:t>3.2. Сторона 2 та члени її сім’ї зобов’язані:</w:t>
      </w:r>
    </w:p>
    <w:p w:rsidR="003A1D15" w:rsidRDefault="003A1D15" w:rsidP="003A1D15">
      <w:pPr>
        <w:ind w:firstLine="567"/>
        <w:jc w:val="both"/>
        <w:rPr>
          <w:color w:val="000000"/>
          <w:lang w:eastAsia="uk-UA"/>
        </w:rPr>
      </w:pPr>
      <w:r>
        <w:rPr>
          <w:color w:val="000000"/>
          <w:lang w:eastAsia="uk-UA"/>
        </w:rPr>
        <w:t>3.2.1. дбайливо ставитись до приміщення та майна. У разі псування або пошкодження відповідного майна, зокрема меблів, сантехнічного та електрообладнання, залиття приміщення або місць загального користування, що сталося з вини Сторони 2, відшкодувати матеріальні збитки чи вартість втраченого майна або відновити все до попереднього стану;</w:t>
      </w:r>
    </w:p>
    <w:p w:rsidR="003A1D15" w:rsidRDefault="003A1D15" w:rsidP="003A1D15">
      <w:pPr>
        <w:ind w:firstLine="567"/>
        <w:jc w:val="both"/>
        <w:rPr>
          <w:color w:val="000000"/>
          <w:lang w:eastAsia="uk-UA"/>
        </w:rPr>
      </w:pPr>
      <w:r>
        <w:rPr>
          <w:color w:val="000000"/>
          <w:lang w:eastAsia="uk-UA"/>
        </w:rPr>
        <w:t>3.2.2. неухильно дотримуватись умов цього договору, вимог правил пожежної безпеки, Правил проживання внутрішньо переміщених осіб у місці тимчасового проживання та законодавства України;</w:t>
      </w:r>
    </w:p>
    <w:p w:rsidR="003A1D15" w:rsidRDefault="003A1D15" w:rsidP="003A1D15">
      <w:pPr>
        <w:ind w:firstLine="567"/>
        <w:jc w:val="both"/>
        <w:rPr>
          <w:color w:val="000000"/>
          <w:lang w:eastAsia="uk-UA"/>
        </w:rPr>
      </w:pPr>
      <w:r>
        <w:rPr>
          <w:color w:val="000000"/>
          <w:lang w:eastAsia="uk-UA"/>
        </w:rPr>
        <w:t>3.2.3. використовувати надане приміщення відповідно до його призначення згідно з цим договором;</w:t>
      </w:r>
    </w:p>
    <w:p w:rsidR="003A1D15" w:rsidRDefault="003A1D15" w:rsidP="003A1D15">
      <w:pPr>
        <w:ind w:firstLine="567"/>
        <w:jc w:val="both"/>
        <w:rPr>
          <w:color w:val="000000"/>
          <w:lang w:eastAsia="uk-UA"/>
        </w:rPr>
      </w:pPr>
      <w:r>
        <w:rPr>
          <w:color w:val="000000"/>
          <w:lang w:eastAsia="uk-UA"/>
        </w:rPr>
        <w:t>3.2.4. не зберігати та не користуватися в приміщеннях легкозаймистими та горючими рідинами, вибухонебезпечними та хімічно агресивними речовинами, іншими речовинами та матеріалами, що спричиняють чи можуть спричинити шкоду життю та здоров’ю оточуючих;</w:t>
      </w:r>
    </w:p>
    <w:p w:rsidR="003A1D15" w:rsidRDefault="003A1D15" w:rsidP="003A1D15">
      <w:pPr>
        <w:ind w:firstLine="567"/>
        <w:jc w:val="both"/>
        <w:rPr>
          <w:color w:val="000000"/>
          <w:lang w:eastAsia="uk-UA"/>
        </w:rPr>
      </w:pPr>
      <w:r>
        <w:rPr>
          <w:color w:val="000000"/>
          <w:lang w:eastAsia="uk-UA"/>
        </w:rPr>
        <w:t>3.2.5. у разі виявлення несправностей сантехнічного та електрообладнання, залиття приміщення або місць загального користування негайно поінформувати відповідальних працівників Сторони 1;</w:t>
      </w:r>
    </w:p>
    <w:p w:rsidR="003A1D15" w:rsidRDefault="003A1D15" w:rsidP="003A1D15">
      <w:pPr>
        <w:ind w:firstLine="567"/>
        <w:jc w:val="both"/>
        <w:rPr>
          <w:color w:val="000000"/>
          <w:lang w:eastAsia="uk-UA"/>
        </w:rPr>
      </w:pPr>
      <w:r>
        <w:rPr>
          <w:color w:val="000000"/>
          <w:lang w:eastAsia="uk-UA"/>
        </w:rPr>
        <w:t>3.2.6. не перешкоджати іншим особам у правомірному користуванні місцями загального користування;</w:t>
      </w:r>
    </w:p>
    <w:p w:rsidR="003A1D15" w:rsidRDefault="003A1D15" w:rsidP="003A1D15">
      <w:pPr>
        <w:ind w:firstLine="567"/>
        <w:jc w:val="both"/>
        <w:rPr>
          <w:color w:val="000000"/>
          <w:lang w:eastAsia="uk-UA"/>
        </w:rPr>
      </w:pPr>
      <w:r>
        <w:rPr>
          <w:color w:val="000000"/>
          <w:lang w:eastAsia="uk-UA"/>
        </w:rPr>
        <w:t>3.2.7. не допускати виконання дій, що викликають псування приміщень, майна місця тимчасового проживання, порушують умови проживання інших осіб;</w:t>
      </w:r>
    </w:p>
    <w:p w:rsidR="003A1D15" w:rsidRDefault="003A1D15" w:rsidP="003A1D15">
      <w:pPr>
        <w:ind w:firstLine="567"/>
        <w:jc w:val="both"/>
        <w:rPr>
          <w:color w:val="000000"/>
          <w:lang w:eastAsia="uk-UA"/>
        </w:rPr>
      </w:pPr>
      <w:r>
        <w:rPr>
          <w:color w:val="000000"/>
          <w:lang w:eastAsia="uk-UA"/>
        </w:rPr>
        <w:t>3.2.8. виселитися з приміщення протягом 15 календарних днів з дати припинення права користування у звʼязку із закінченням строку дії цього договору або його дострокового розірвання, чи в інших випадках, передбачених законодавством України та вимогами цього договору.</w:t>
      </w:r>
    </w:p>
    <w:p w:rsidR="003A1D15" w:rsidRDefault="003A1D15" w:rsidP="003A1D15">
      <w:pPr>
        <w:spacing w:before="120" w:line="360" w:lineRule="auto"/>
        <w:ind w:firstLine="567"/>
        <w:jc w:val="both"/>
        <w:rPr>
          <w:color w:val="000000"/>
          <w:lang w:eastAsia="uk-UA"/>
        </w:rPr>
      </w:pPr>
      <w:r>
        <w:rPr>
          <w:color w:val="000000"/>
          <w:lang w:eastAsia="uk-UA"/>
        </w:rPr>
        <w:t>3.3. Сторона 1 має право:</w:t>
      </w:r>
    </w:p>
    <w:p w:rsidR="003A1D15" w:rsidRDefault="003A1D15" w:rsidP="003A1D15">
      <w:pPr>
        <w:ind w:firstLine="567"/>
        <w:jc w:val="both"/>
        <w:rPr>
          <w:color w:val="000000"/>
          <w:lang w:eastAsia="uk-UA"/>
        </w:rPr>
      </w:pPr>
      <w:r>
        <w:rPr>
          <w:color w:val="000000"/>
          <w:lang w:eastAsia="uk-UA"/>
        </w:rPr>
        <w:t>3.3.1. перевіряти санітарний та технічний стан наданого Стороні 2 приміщення не частіше ніж один раз на місяць або за зверненням мешканців;</w:t>
      </w:r>
    </w:p>
    <w:p w:rsidR="003A1D15" w:rsidRDefault="003A1D15" w:rsidP="003A1D15">
      <w:pPr>
        <w:ind w:firstLine="567"/>
        <w:jc w:val="both"/>
        <w:rPr>
          <w:color w:val="000000"/>
          <w:lang w:eastAsia="uk-UA"/>
        </w:rPr>
      </w:pPr>
      <w:r>
        <w:rPr>
          <w:color w:val="000000"/>
          <w:lang w:eastAsia="uk-UA"/>
        </w:rPr>
        <w:lastRenderedPageBreak/>
        <w:t>3.3.2. у разі проведення капітальних ремонтних робіт та під час проведення поточних ремонтних робіт (за письмовою заявою Сторони 2) переселити Сторону 2 в інше приміщення на час проведення ремонту;</w:t>
      </w:r>
    </w:p>
    <w:p w:rsidR="003A1D15" w:rsidRDefault="003A1D15" w:rsidP="003A1D15">
      <w:pPr>
        <w:ind w:firstLine="567"/>
        <w:jc w:val="both"/>
        <w:rPr>
          <w:color w:val="000000"/>
          <w:lang w:eastAsia="uk-UA"/>
        </w:rPr>
      </w:pPr>
      <w:r>
        <w:rPr>
          <w:color w:val="000000"/>
          <w:lang w:eastAsia="uk-UA"/>
        </w:rPr>
        <w:t>3.3.3. у разі коли Сторона 2 або інші особи, за дії яких він відповідає чи є законним представником, опікуном, піклувальником, використовують приміщення не за призначенням, порушують громадський порядок, чинять інші протиправні дії та (або) систематично порушують права та інтереси інших громадян, попередити Сторону 2 про необхідність усунення таких порушень;</w:t>
      </w:r>
    </w:p>
    <w:p w:rsidR="003A1D15" w:rsidRDefault="003A1D15" w:rsidP="003A1D15">
      <w:pPr>
        <w:ind w:firstLine="567"/>
        <w:jc w:val="both"/>
        <w:rPr>
          <w:color w:val="000000"/>
          <w:lang w:eastAsia="uk-UA"/>
        </w:rPr>
      </w:pPr>
      <w:r>
        <w:rPr>
          <w:color w:val="000000"/>
          <w:lang w:eastAsia="uk-UA"/>
        </w:rPr>
        <w:t>3.3.4. розірвати цей договір із стороною 2 у разі систематичного порушення останнім умов цього договору, а також вимог, встановлених Порядком функціонування місць тимчасового проживання внутрішньо переміщених осіб, затвердженим постановою Кабінету Міністрів України від 1 вересня 2023 р. № 930 “Деякі питання функціонування місць тимчасового проживання внутрішньо переміщених осіб”, та законодавством України;</w:t>
      </w:r>
    </w:p>
    <w:p w:rsidR="003A1D15" w:rsidRDefault="003A1D15" w:rsidP="003A1D15">
      <w:pPr>
        <w:ind w:firstLine="567"/>
        <w:jc w:val="both"/>
        <w:rPr>
          <w:color w:val="000000"/>
          <w:lang w:eastAsia="uk-UA"/>
        </w:rPr>
      </w:pPr>
      <w:r>
        <w:rPr>
          <w:color w:val="000000"/>
          <w:lang w:eastAsia="uk-UA"/>
        </w:rPr>
        <w:t>3.3.5. залучати Сторону 2/членів її сім’ї (за їх згодою), яка є непрацюючою працездатною та несамозайнятою/які є непрацюючими працездатними та несамозайнятими особами, виконувати роботи, спрямовані на підтримку належних побутових умов перебування в місці тимчасового проживання, перелік яких узгоджується сторонами.</w:t>
      </w:r>
    </w:p>
    <w:p w:rsidR="003A1D15" w:rsidRDefault="003A1D15" w:rsidP="003A1D15">
      <w:pPr>
        <w:spacing w:before="120" w:line="0" w:lineRule="atLeast"/>
        <w:ind w:firstLine="567"/>
        <w:jc w:val="both"/>
        <w:rPr>
          <w:color w:val="000000"/>
          <w:lang w:eastAsia="uk-UA"/>
        </w:rPr>
      </w:pPr>
      <w:r>
        <w:rPr>
          <w:color w:val="000000"/>
          <w:lang w:eastAsia="uk-UA"/>
        </w:rPr>
        <w:t>3.4. Сторона 2 та члени її сім’ї мають право:</w:t>
      </w:r>
    </w:p>
    <w:p w:rsidR="003A1D15" w:rsidRDefault="003A1D15" w:rsidP="003A1D15">
      <w:pPr>
        <w:spacing w:before="120" w:line="0" w:lineRule="atLeast"/>
        <w:ind w:firstLine="567"/>
        <w:jc w:val="both"/>
        <w:rPr>
          <w:color w:val="000000"/>
          <w:lang w:eastAsia="uk-UA"/>
        </w:rPr>
      </w:pPr>
      <w:r>
        <w:rPr>
          <w:color w:val="000000"/>
          <w:lang w:eastAsia="uk-UA"/>
        </w:rPr>
        <w:t>3.4.1. користуватися приміщенням, місцями загального користування та житлово-комунальними послугами згідно з умовами цього договору та Порядку функціонування місць тимчасового проживання внутрішньо переміщених осіб;</w:t>
      </w:r>
    </w:p>
    <w:p w:rsidR="003A1D15" w:rsidRDefault="003A1D15" w:rsidP="003A1D15">
      <w:pPr>
        <w:ind w:firstLine="567"/>
        <w:jc w:val="both"/>
        <w:rPr>
          <w:color w:val="000000"/>
          <w:lang w:eastAsia="uk-UA"/>
        </w:rPr>
      </w:pPr>
      <w:r>
        <w:rPr>
          <w:color w:val="000000"/>
          <w:lang w:eastAsia="uk-UA"/>
        </w:rPr>
        <w:t>3.4.2. за погодженням із Стороною 1 переселитися до іншого приміщення в межах місця тимчасового проживання за наявності вільних ліжко-місць;</w:t>
      </w:r>
    </w:p>
    <w:p w:rsidR="003A1D15" w:rsidRDefault="003A1D15" w:rsidP="003A1D15">
      <w:pPr>
        <w:ind w:firstLine="567"/>
        <w:jc w:val="both"/>
        <w:rPr>
          <w:color w:val="000000"/>
          <w:lang w:eastAsia="uk-UA"/>
        </w:rPr>
      </w:pPr>
      <w:r>
        <w:rPr>
          <w:color w:val="000000"/>
          <w:lang w:eastAsia="uk-UA"/>
        </w:rPr>
        <w:t>3.4.3.проводити поточний ремонт чи переобладнання приміщення за погодженням із Стороною 1;</w:t>
      </w:r>
    </w:p>
    <w:p w:rsidR="003A1D15" w:rsidRDefault="003A1D15" w:rsidP="003A1D15">
      <w:pPr>
        <w:ind w:firstLine="567"/>
        <w:jc w:val="both"/>
        <w:rPr>
          <w:color w:val="000000"/>
          <w:lang w:eastAsia="uk-UA"/>
        </w:rPr>
      </w:pPr>
      <w:r>
        <w:rPr>
          <w:color w:val="000000"/>
          <w:lang w:eastAsia="uk-UA"/>
        </w:rPr>
        <w:t>3.4.4. на заміну майна, що стало непридатним для використання не з вини Сторони 2;</w:t>
      </w:r>
    </w:p>
    <w:p w:rsidR="003A1D15" w:rsidRDefault="003A1D15" w:rsidP="003A1D15">
      <w:pPr>
        <w:ind w:firstLine="567"/>
        <w:jc w:val="both"/>
        <w:rPr>
          <w:color w:val="000000"/>
          <w:lang w:eastAsia="uk-UA"/>
        </w:rPr>
      </w:pPr>
      <w:r>
        <w:rPr>
          <w:color w:val="000000"/>
          <w:lang w:eastAsia="uk-UA"/>
        </w:rPr>
        <w:t>3.4.5. звертатися до Сторони 1 із зверненнями щодо умов проживання та функціонування місця тимчасового проживання;</w:t>
      </w:r>
    </w:p>
    <w:p w:rsidR="003A1D15" w:rsidRDefault="003A1D15" w:rsidP="003A1D15">
      <w:pPr>
        <w:ind w:firstLine="567"/>
        <w:jc w:val="both"/>
        <w:rPr>
          <w:color w:val="000000"/>
          <w:lang w:eastAsia="uk-UA"/>
        </w:rPr>
      </w:pPr>
      <w:r>
        <w:rPr>
          <w:color w:val="000000"/>
          <w:lang w:eastAsia="uk-UA"/>
        </w:rPr>
        <w:t>3.4.6. у будь-який момент розірвати цей договір в односторонньому порядку за умови відшкодування вартості майна, пошкодженого або знищеного з вини Сторони 2.</w:t>
      </w:r>
    </w:p>
    <w:p w:rsidR="003A1D15" w:rsidRDefault="003A1D15" w:rsidP="003A1D15">
      <w:pPr>
        <w:spacing w:before="240" w:after="120"/>
        <w:jc w:val="center"/>
        <w:rPr>
          <w:color w:val="000000"/>
          <w:lang w:eastAsia="uk-UA"/>
        </w:rPr>
      </w:pPr>
      <w:r>
        <w:rPr>
          <w:color w:val="000000"/>
          <w:lang w:eastAsia="uk-UA"/>
        </w:rPr>
        <w:t>4. Строк, порядок та умови припинення дії договору</w:t>
      </w:r>
    </w:p>
    <w:p w:rsidR="003A1D15" w:rsidRDefault="003A1D15" w:rsidP="004162BC">
      <w:pPr>
        <w:ind w:firstLine="567"/>
        <w:jc w:val="both"/>
        <w:rPr>
          <w:color w:val="000000"/>
          <w:lang w:eastAsia="uk-UA"/>
        </w:rPr>
      </w:pPr>
      <w:r>
        <w:rPr>
          <w:color w:val="000000"/>
          <w:lang w:eastAsia="uk-UA"/>
        </w:rPr>
        <w:t>4.1. Цей договір набирає чинності з моменту його підписання сторонами.</w:t>
      </w:r>
    </w:p>
    <w:p w:rsidR="003A1D15" w:rsidRDefault="003A1D15" w:rsidP="004162BC">
      <w:pPr>
        <w:ind w:firstLine="567"/>
        <w:jc w:val="both"/>
        <w:rPr>
          <w:color w:val="000000"/>
          <w:lang w:eastAsia="uk-UA"/>
        </w:rPr>
      </w:pPr>
      <w:r>
        <w:rPr>
          <w:color w:val="000000"/>
          <w:lang w:eastAsia="uk-UA"/>
        </w:rPr>
        <w:t>4.2. Договір укладається строком на шість місяців з м</w:t>
      </w:r>
      <w:r>
        <w:rPr>
          <w:color w:val="000000"/>
          <w:lang w:eastAsia="uk-UA"/>
        </w:rPr>
        <w:t xml:space="preserve">ожливістю продовження його дії </w:t>
      </w:r>
      <w:r>
        <w:rPr>
          <w:color w:val="000000"/>
          <w:lang w:eastAsia="uk-UA"/>
        </w:rPr>
        <w:t>на наступний строк у разі відсутності змін у підставах, що спричинили внутрішнє переміщення, та якщо Сторона 2 не набула іншого місця проживання. Строк дії цього договору продовжується шляхом укладення додаткового договору.</w:t>
      </w:r>
    </w:p>
    <w:p w:rsidR="003A1D15" w:rsidRDefault="003A1D15" w:rsidP="003A1D15">
      <w:pPr>
        <w:ind w:firstLine="567"/>
        <w:jc w:val="both"/>
        <w:rPr>
          <w:color w:val="000000"/>
          <w:lang w:eastAsia="uk-UA"/>
        </w:rPr>
      </w:pPr>
      <w:r>
        <w:rPr>
          <w:color w:val="000000"/>
          <w:lang w:eastAsia="uk-UA"/>
        </w:rPr>
        <w:t>4.3. Договір може бути достроково розірвано за умови наявності однієї з таких підстав:</w:t>
      </w:r>
    </w:p>
    <w:p w:rsidR="003A1D15" w:rsidRDefault="003A1D15" w:rsidP="003A1D15">
      <w:pPr>
        <w:ind w:firstLine="567"/>
        <w:jc w:val="both"/>
        <w:rPr>
          <w:color w:val="000000"/>
          <w:lang w:eastAsia="uk-UA"/>
        </w:rPr>
      </w:pPr>
      <w:r>
        <w:rPr>
          <w:color w:val="000000"/>
          <w:lang w:eastAsia="uk-UA"/>
        </w:rPr>
        <w:t xml:space="preserve">- письмова заява Сторони 2 (за умови відсутності спору, у якому Сторона 2 є однією з сторін); </w:t>
      </w:r>
    </w:p>
    <w:p w:rsidR="003A1D15" w:rsidRDefault="003A1D15" w:rsidP="003A1D15">
      <w:pPr>
        <w:ind w:firstLine="567"/>
        <w:jc w:val="both"/>
        <w:rPr>
          <w:color w:val="000000"/>
          <w:lang w:eastAsia="uk-UA"/>
        </w:rPr>
      </w:pPr>
      <w:r>
        <w:rPr>
          <w:color w:val="000000"/>
          <w:lang w:eastAsia="uk-UA"/>
        </w:rPr>
        <w:t xml:space="preserve">- систематичного порушення Стороною 2 умов цього договору, Порядку функціонування місць тимчасового проживання внутрішньо переміщених осіб та Правил проживання внутрішньо переміщених осіб у місцях тимчасового проживання; </w:t>
      </w:r>
    </w:p>
    <w:p w:rsidR="003A1D15" w:rsidRDefault="003A1D15" w:rsidP="003A1D15">
      <w:pPr>
        <w:ind w:firstLine="567"/>
        <w:jc w:val="both"/>
        <w:rPr>
          <w:color w:val="000000"/>
          <w:lang w:eastAsia="uk-UA"/>
        </w:rPr>
      </w:pPr>
      <w:r>
        <w:rPr>
          <w:color w:val="000000"/>
          <w:lang w:eastAsia="uk-UA"/>
        </w:rPr>
        <w:t>-  припинення обставин, що спричинили внутрішнє переміщення;</w:t>
      </w:r>
    </w:p>
    <w:p w:rsidR="003A1D15" w:rsidRDefault="003A1D15" w:rsidP="003A1D15">
      <w:pPr>
        <w:ind w:firstLine="567"/>
        <w:jc w:val="both"/>
        <w:rPr>
          <w:color w:val="000000"/>
          <w:lang w:eastAsia="uk-UA"/>
        </w:rPr>
      </w:pPr>
      <w:r>
        <w:rPr>
          <w:color w:val="000000"/>
          <w:lang w:eastAsia="uk-UA"/>
        </w:rPr>
        <w:t>- виключення місця тимчасового проживання із переліку місць тимчасового проживання області;</w:t>
      </w:r>
    </w:p>
    <w:p w:rsidR="003A1D15" w:rsidRDefault="003A1D15" w:rsidP="003A1D15">
      <w:pPr>
        <w:ind w:firstLine="567"/>
        <w:jc w:val="both"/>
        <w:rPr>
          <w:color w:val="000000"/>
          <w:lang w:eastAsia="uk-UA"/>
        </w:rPr>
      </w:pPr>
      <w:r>
        <w:rPr>
          <w:color w:val="000000"/>
          <w:lang w:eastAsia="uk-UA"/>
        </w:rPr>
        <w:t>- відсутність у місці тимчасового проживання понад 60 днів підряд</w:t>
      </w:r>
      <w:r>
        <w:rPr>
          <w:color w:val="333333"/>
        </w:rPr>
        <w:t xml:space="preserve"> або більше як 60 днів в сукупності протягом строку дії договору</w:t>
      </w:r>
      <w:r>
        <w:rPr>
          <w:color w:val="000000"/>
          <w:lang w:eastAsia="uk-UA"/>
        </w:rPr>
        <w:t xml:space="preserve"> без поважних причин та/або без попередження керівника місця тимчасового проживання. У разі наявності у внутрішньо переміщеної особи обґрунтованих причин для продовження строку її відсутності за місцем проживання понад 60 днів</w:t>
      </w:r>
      <w:r>
        <w:rPr>
          <w:color w:val="333333"/>
        </w:rPr>
        <w:t xml:space="preserve"> або більше як 60 днів в сукупності протягом строку дії договору, </w:t>
      </w:r>
      <w:r>
        <w:rPr>
          <w:color w:val="000000"/>
          <w:lang w:eastAsia="uk-UA"/>
        </w:rPr>
        <w:t xml:space="preserve">така особа звертається </w:t>
      </w:r>
      <w:r>
        <w:rPr>
          <w:color w:val="000000"/>
          <w:lang w:eastAsia="uk-UA"/>
        </w:rPr>
        <w:lastRenderedPageBreak/>
        <w:t>з відповідною письмовою заявою до керівника місця тимчасового проживання. У такому разі строк відсутності внутрішньо переміщеної особи за місцем проживання може бути збільшено до 90 днів;</w:t>
      </w:r>
    </w:p>
    <w:p w:rsidR="003A1D15" w:rsidRDefault="003A1D15" w:rsidP="003A1D15">
      <w:pPr>
        <w:ind w:firstLine="567"/>
        <w:jc w:val="both"/>
        <w:rPr>
          <w:color w:val="000000"/>
          <w:lang w:eastAsia="uk-UA"/>
        </w:rPr>
      </w:pPr>
      <w:r>
        <w:rPr>
          <w:color w:val="000000"/>
          <w:lang w:eastAsia="uk-UA"/>
        </w:rPr>
        <w:t>- за рішенням суду.</w:t>
      </w:r>
    </w:p>
    <w:p w:rsidR="003A1D15" w:rsidRDefault="003A1D15" w:rsidP="004162BC">
      <w:pPr>
        <w:ind w:firstLine="567"/>
        <w:jc w:val="both"/>
        <w:rPr>
          <w:color w:val="000000"/>
          <w:lang w:eastAsia="uk-UA"/>
        </w:rPr>
      </w:pPr>
      <w:r>
        <w:rPr>
          <w:color w:val="000000"/>
          <w:lang w:eastAsia="uk-UA"/>
        </w:rPr>
        <w:t xml:space="preserve">4.4. Розірвання договору на підставах, встановлених абзацами другим - п’ятим пункту 4.3 цього договору, здійснюється шляхом надсилання стороною письмового повідомлення іншій стороні про розірвання даного цього договору за 15 (пʼятнадцять) календарних днів до запланованої дати такого розірвання. </w:t>
      </w:r>
    </w:p>
    <w:p w:rsidR="003A1D15" w:rsidRDefault="003A1D15" w:rsidP="004162BC">
      <w:pPr>
        <w:ind w:firstLine="567"/>
        <w:jc w:val="both"/>
        <w:rPr>
          <w:color w:val="000000"/>
          <w:lang w:eastAsia="uk-UA"/>
        </w:rPr>
      </w:pPr>
      <w:r>
        <w:rPr>
          <w:color w:val="000000"/>
          <w:lang w:eastAsia="uk-UA"/>
        </w:rPr>
        <w:t>4.5. У разі дострокового розірвання договору сторона 2 зобов’язана виселитися з приміщення протягом 15 календарних днів з дня припинення права користування.</w:t>
      </w:r>
    </w:p>
    <w:p w:rsidR="003A1D15" w:rsidRDefault="003A1D15" w:rsidP="003A1D15">
      <w:pPr>
        <w:spacing w:before="240" w:after="120"/>
        <w:jc w:val="center"/>
        <w:rPr>
          <w:color w:val="000000"/>
          <w:lang w:eastAsia="uk-UA"/>
        </w:rPr>
      </w:pPr>
      <w:r>
        <w:rPr>
          <w:color w:val="000000"/>
          <w:lang w:eastAsia="uk-UA"/>
        </w:rPr>
        <w:t>5.Відповідальність сторін</w:t>
      </w:r>
    </w:p>
    <w:p w:rsidR="003A1D15" w:rsidRDefault="003A1D15" w:rsidP="003A1D15">
      <w:pPr>
        <w:ind w:firstLine="567"/>
        <w:jc w:val="both"/>
        <w:rPr>
          <w:color w:val="000000"/>
          <w:lang w:eastAsia="uk-UA"/>
        </w:rPr>
      </w:pPr>
      <w:r>
        <w:rPr>
          <w:color w:val="000000"/>
          <w:lang w:eastAsia="uk-UA"/>
        </w:rPr>
        <w:t>5.1. За порушення умов договору та за невиконання або неналежне виконання зобов’язань сторони несуть відповідальність згідно із законодавством України.</w:t>
      </w:r>
    </w:p>
    <w:p w:rsidR="003A1D15" w:rsidRDefault="003A1D15" w:rsidP="003A1D15">
      <w:pPr>
        <w:ind w:firstLine="567"/>
        <w:jc w:val="both"/>
        <w:rPr>
          <w:color w:val="000000"/>
          <w:lang w:eastAsia="uk-UA"/>
        </w:rPr>
      </w:pPr>
      <w:r>
        <w:rPr>
          <w:color w:val="000000"/>
          <w:lang w:eastAsia="uk-UA"/>
        </w:rPr>
        <w:t>5.2. Сторони звільняються від відповідальності за невиконання зобов’язань у разі дії непереборної сили, визначеної в установленому законодавством України порядку.</w:t>
      </w:r>
    </w:p>
    <w:p w:rsidR="003A1D15" w:rsidRDefault="003A1D15" w:rsidP="003A1D15">
      <w:pPr>
        <w:ind w:firstLine="567"/>
        <w:jc w:val="both"/>
        <w:rPr>
          <w:color w:val="000000"/>
          <w:lang w:eastAsia="uk-UA"/>
        </w:rPr>
      </w:pPr>
      <w:r>
        <w:rPr>
          <w:color w:val="000000"/>
          <w:lang w:eastAsia="uk-UA"/>
        </w:rPr>
        <w:t>5.3. В усіх випадках, не передбачених умовами цього договору, сторони керуються законодавством України.</w:t>
      </w:r>
    </w:p>
    <w:p w:rsidR="003A1D15" w:rsidRPr="00B77929" w:rsidRDefault="003A1D15" w:rsidP="003A1D15">
      <w:pPr>
        <w:ind w:firstLine="567"/>
        <w:jc w:val="both"/>
        <w:rPr>
          <w:color w:val="000000"/>
          <w:lang w:eastAsia="uk-UA"/>
        </w:rPr>
      </w:pPr>
      <w:r>
        <w:rPr>
          <w:color w:val="000000"/>
          <w:lang w:eastAsia="uk-UA"/>
        </w:rPr>
        <w:t>5.4. Спори, що виникають під час користування приміщеннями, вирішуються в позасудовому та (або) судовому порядку.</w:t>
      </w:r>
    </w:p>
    <w:p w:rsidR="003A1D15" w:rsidRDefault="003A1D15" w:rsidP="003A1D15">
      <w:pPr>
        <w:keepNext/>
        <w:keepLines/>
        <w:spacing w:before="240" w:after="240"/>
        <w:jc w:val="center"/>
        <w:rPr>
          <w:color w:val="000000"/>
          <w:lang w:eastAsia="uk-UA"/>
        </w:rPr>
      </w:pPr>
      <w:r>
        <w:rPr>
          <w:color w:val="000000"/>
          <w:lang w:eastAsia="uk-UA"/>
        </w:rPr>
        <w:t>6. Додаткові положення</w:t>
      </w:r>
    </w:p>
    <w:p w:rsidR="003A1D15" w:rsidRDefault="003A1D15" w:rsidP="004162BC">
      <w:pPr>
        <w:ind w:firstLine="567"/>
        <w:jc w:val="both"/>
        <w:rPr>
          <w:color w:val="000000"/>
          <w:lang w:eastAsia="uk-UA"/>
        </w:rPr>
      </w:pPr>
      <w:r>
        <w:rPr>
          <w:color w:val="000000"/>
          <w:lang w:eastAsia="uk-UA"/>
        </w:rPr>
        <w:t>6.1. Договір укладається українською мовою у двох примірниках - по одному для кожної із сторін, які мають однакову юридичну силу.</w:t>
      </w:r>
    </w:p>
    <w:p w:rsidR="003A1D15" w:rsidRDefault="003A1D15" w:rsidP="004162BC">
      <w:pPr>
        <w:ind w:firstLine="567"/>
        <w:jc w:val="both"/>
        <w:rPr>
          <w:color w:val="000000"/>
          <w:lang w:eastAsia="uk-UA"/>
        </w:rPr>
      </w:pPr>
      <w:r>
        <w:rPr>
          <w:color w:val="000000"/>
          <w:lang w:eastAsia="uk-UA"/>
        </w:rPr>
        <w:t xml:space="preserve">6.2. </w:t>
      </w:r>
      <w:proofErr w:type="gramStart"/>
      <w:r>
        <w:rPr>
          <w:color w:val="000000"/>
          <w:lang w:eastAsia="uk-UA"/>
        </w:rPr>
        <w:t>До договору</w:t>
      </w:r>
      <w:proofErr w:type="gramEnd"/>
      <w:r>
        <w:rPr>
          <w:color w:val="000000"/>
          <w:lang w:eastAsia="uk-UA"/>
        </w:rPr>
        <w:t xml:space="preserve"> додаються та є його невідʼємною частиною:</w:t>
      </w:r>
    </w:p>
    <w:p w:rsidR="003A1D15" w:rsidRDefault="003A1D15" w:rsidP="003A1D15">
      <w:pPr>
        <w:ind w:firstLine="567"/>
        <w:jc w:val="both"/>
        <w:rPr>
          <w:color w:val="000000"/>
          <w:lang w:eastAsia="uk-UA"/>
        </w:rPr>
      </w:pPr>
      <w:r>
        <w:rPr>
          <w:color w:val="000000"/>
          <w:lang w:eastAsia="uk-UA"/>
        </w:rPr>
        <w:t>додаток 1 - Правила проживання внутрішньо переміщених осіб у місцях тимчасового проживання;</w:t>
      </w:r>
    </w:p>
    <w:p w:rsidR="003A1D15" w:rsidRDefault="003A1D15" w:rsidP="003A1D15">
      <w:pPr>
        <w:ind w:firstLine="567"/>
        <w:jc w:val="both"/>
        <w:rPr>
          <w:color w:val="000000"/>
          <w:lang w:eastAsia="uk-UA"/>
        </w:rPr>
      </w:pPr>
      <w:r>
        <w:rPr>
          <w:color w:val="000000"/>
          <w:lang w:eastAsia="uk-UA"/>
        </w:rPr>
        <w:t>додаток 2 - акт приймання-передачі.</w:t>
      </w:r>
    </w:p>
    <w:p w:rsidR="003A1D15" w:rsidRDefault="003A1D15" w:rsidP="003A1D15">
      <w:pPr>
        <w:shd w:val="clear" w:color="auto" w:fill="FFFFFF"/>
        <w:jc w:val="center"/>
        <w:rPr>
          <w:b/>
          <w:bCs/>
        </w:rPr>
      </w:pPr>
    </w:p>
    <w:p w:rsidR="003A1D15" w:rsidRPr="004162BC" w:rsidRDefault="003A1D15" w:rsidP="003A1D15">
      <w:pPr>
        <w:shd w:val="clear" w:color="auto" w:fill="FFFFFF"/>
        <w:jc w:val="center"/>
        <w:rPr>
          <w:bCs/>
        </w:rPr>
      </w:pPr>
      <w:r w:rsidRPr="004162BC">
        <w:rPr>
          <w:bCs/>
        </w:rPr>
        <w:t>7. Юридична адреса та підписи сторін:</w:t>
      </w:r>
    </w:p>
    <w:p w:rsidR="003A1D15" w:rsidRDefault="003A1D15" w:rsidP="003A1D15">
      <w:pPr>
        <w:shd w:val="clear" w:color="auto" w:fill="FFFFFF"/>
        <w:jc w:val="center"/>
        <w:rPr>
          <w:b/>
          <w:bCs/>
        </w:rPr>
      </w:pPr>
    </w:p>
    <w:p w:rsidR="003A1D15" w:rsidRDefault="003A1D15" w:rsidP="003A1D15">
      <w:pPr>
        <w:shd w:val="clear" w:color="auto" w:fill="FFFFFF"/>
        <w:ind w:firstLine="720"/>
        <w:rPr>
          <w:bCs/>
        </w:rPr>
      </w:pPr>
      <w:r>
        <w:rPr>
          <w:bCs/>
        </w:rPr>
        <w:t>Сторона 1</w:t>
      </w:r>
      <w:r>
        <w:rPr>
          <w:bCs/>
        </w:rPr>
        <w:tab/>
      </w:r>
      <w:r>
        <w:rPr>
          <w:bCs/>
        </w:rPr>
        <w:tab/>
      </w:r>
      <w:r>
        <w:rPr>
          <w:bCs/>
        </w:rPr>
        <w:tab/>
      </w:r>
      <w:r>
        <w:rPr>
          <w:bCs/>
        </w:rPr>
        <w:tab/>
      </w:r>
      <w:r>
        <w:rPr>
          <w:bCs/>
        </w:rPr>
        <w:tab/>
      </w:r>
      <w:r>
        <w:rPr>
          <w:bCs/>
        </w:rPr>
        <w:tab/>
        <w:t>Сторона 2</w:t>
      </w:r>
    </w:p>
    <w:tbl>
      <w:tblPr>
        <w:tblW w:w="4757" w:type="pct"/>
        <w:jc w:val="center"/>
        <w:tblLook w:val="04A0" w:firstRow="1" w:lastRow="0" w:firstColumn="1" w:lastColumn="0" w:noHBand="0" w:noVBand="1"/>
      </w:tblPr>
      <w:tblGrid>
        <w:gridCol w:w="4888"/>
        <w:gridCol w:w="4282"/>
      </w:tblGrid>
      <w:tr w:rsidR="003A1D15" w:rsidTr="00AD0129">
        <w:trPr>
          <w:jc w:val="center"/>
        </w:trPr>
        <w:tc>
          <w:tcPr>
            <w:tcW w:w="2665" w:type="pct"/>
            <w:tcMar>
              <w:top w:w="0" w:type="dxa"/>
              <w:left w:w="0" w:type="dxa"/>
              <w:bottom w:w="0" w:type="dxa"/>
              <w:right w:w="0" w:type="dxa"/>
            </w:tcMar>
            <w:vAlign w:val="center"/>
            <w:hideMark/>
          </w:tcPr>
          <w:p w:rsidR="003A1D15" w:rsidRDefault="003A1D15" w:rsidP="00AD0129">
            <w:r>
              <w:rPr>
                <w:b/>
                <w:bCs/>
              </w:rPr>
              <w:t>Управління комунальної власності Калуської міської ради</w:t>
            </w:r>
            <w:r>
              <w:br/>
              <w:t>___________________________</w:t>
            </w:r>
            <w:r>
              <w:rPr>
                <w:sz w:val="20"/>
              </w:rPr>
              <w:br/>
            </w:r>
          </w:p>
          <w:p w:rsidR="003A1D15" w:rsidRDefault="003A1D15" w:rsidP="00AD0129">
            <w:r>
              <w:t>___________________________</w:t>
            </w:r>
            <w:r>
              <w:rPr>
                <w:sz w:val="20"/>
              </w:rPr>
              <w:br/>
            </w:r>
          </w:p>
          <w:p w:rsidR="003A1D15" w:rsidRDefault="003A1D15" w:rsidP="00AD0129">
            <w:r>
              <w:t>___________________________</w:t>
            </w:r>
            <w:r>
              <w:br/>
            </w:r>
          </w:p>
          <w:p w:rsidR="003A1D15" w:rsidRDefault="003A1D15" w:rsidP="00AD0129">
            <w:r>
              <w:t>___________________________</w:t>
            </w:r>
            <w:r>
              <w:br/>
              <w:t>___________________________</w:t>
            </w:r>
            <w:r>
              <w:br/>
              <w:t>___________________________</w:t>
            </w:r>
            <w:r>
              <w:br/>
              <w:t>___________________________</w:t>
            </w:r>
            <w:r>
              <w:br/>
              <w:t>___________________________</w:t>
            </w:r>
            <w:r>
              <w:br/>
              <w:t>___________________________</w:t>
            </w:r>
            <w:r>
              <w:br/>
            </w:r>
            <w:r>
              <w:rPr>
                <w:sz w:val="20"/>
              </w:rPr>
              <w:t xml:space="preserve">                </w:t>
            </w:r>
            <w:proofErr w:type="gramStart"/>
            <w:r>
              <w:rPr>
                <w:sz w:val="20"/>
              </w:rPr>
              <w:t>   (</w:t>
            </w:r>
            <w:proofErr w:type="gramEnd"/>
            <w:r>
              <w:rPr>
                <w:sz w:val="20"/>
              </w:rPr>
              <w:t>код ЄДРПОУ) </w:t>
            </w:r>
          </w:p>
        </w:tc>
        <w:tc>
          <w:tcPr>
            <w:tcW w:w="2335" w:type="pct"/>
            <w:tcMar>
              <w:top w:w="0" w:type="dxa"/>
              <w:left w:w="0" w:type="dxa"/>
              <w:bottom w:w="0" w:type="dxa"/>
              <w:right w:w="0" w:type="dxa"/>
            </w:tcMar>
            <w:vAlign w:val="center"/>
            <w:hideMark/>
          </w:tcPr>
          <w:p w:rsidR="003A1D15" w:rsidRDefault="003A1D15" w:rsidP="00AD0129">
            <w:r>
              <w:rPr>
                <w:b/>
              </w:rPr>
              <w:t>Внутрішньо переміщена особа</w:t>
            </w:r>
            <w:r>
              <w:t xml:space="preserve"> </w:t>
            </w:r>
            <w:r>
              <w:br/>
              <w:t>___________________________</w:t>
            </w:r>
            <w:r>
              <w:br/>
            </w:r>
            <w:r>
              <w:rPr>
                <w:sz w:val="20"/>
              </w:rPr>
              <w:t>           (прізвище, ім'я, по батькові)</w:t>
            </w:r>
            <w:r>
              <w:rPr>
                <w:sz w:val="20"/>
              </w:rPr>
              <w:br/>
            </w:r>
            <w:r>
              <w:t>___________________________</w:t>
            </w:r>
            <w:r>
              <w:br/>
            </w:r>
            <w:r>
              <w:rPr>
                <w:sz w:val="20"/>
              </w:rPr>
              <w:t>                  (місце реєстрації)</w:t>
            </w:r>
            <w:r>
              <w:rPr>
                <w:sz w:val="20"/>
              </w:rPr>
              <w:br/>
            </w:r>
            <w:r>
              <w:t>___________________________</w:t>
            </w:r>
            <w:r>
              <w:br/>
              <w:t>___________________________</w:t>
            </w:r>
            <w:r>
              <w:br/>
            </w:r>
            <w:r>
              <w:rPr>
                <w:sz w:val="20"/>
              </w:rPr>
              <w:t>          (паспортні дані: серія, номер,</w:t>
            </w:r>
            <w:r>
              <w:rPr>
                <w:sz w:val="20"/>
              </w:rPr>
              <w:br/>
            </w:r>
            <w:r>
              <w:t>___________________________</w:t>
            </w:r>
            <w:r>
              <w:br/>
            </w:r>
            <w:r>
              <w:rPr>
                <w:sz w:val="20"/>
              </w:rPr>
              <w:t>                  ким і коли видано)</w:t>
            </w:r>
            <w:r>
              <w:rPr>
                <w:sz w:val="20"/>
              </w:rPr>
              <w:br/>
            </w:r>
            <w:r>
              <w:t>___________________________</w:t>
            </w:r>
            <w:r>
              <w:br/>
              <w:t>___________________________</w:t>
            </w:r>
            <w:r>
              <w:br/>
              <w:t>___________________________</w:t>
            </w:r>
            <w:r>
              <w:br/>
            </w:r>
            <w:r>
              <w:rPr>
                <w:sz w:val="20"/>
              </w:rPr>
              <w:t>                     </w:t>
            </w:r>
            <w:proofErr w:type="gramStart"/>
            <w:r>
              <w:rPr>
                <w:sz w:val="20"/>
              </w:rPr>
              <w:t xml:space="preserve">   (</w:t>
            </w:r>
            <w:proofErr w:type="gramEnd"/>
            <w:r>
              <w:rPr>
                <w:sz w:val="20"/>
              </w:rPr>
              <w:t>телефон)</w:t>
            </w:r>
            <w:r>
              <w:rPr>
                <w:sz w:val="20"/>
              </w:rPr>
              <w:br/>
            </w:r>
            <w:r>
              <w:t>___________________________</w:t>
            </w:r>
            <w:r>
              <w:br/>
            </w:r>
            <w:r>
              <w:rPr>
                <w:sz w:val="20"/>
              </w:rPr>
              <w:t>                          (підпис) </w:t>
            </w:r>
          </w:p>
        </w:tc>
      </w:tr>
      <w:tr w:rsidR="003A1D15" w:rsidTr="00AD0129">
        <w:trPr>
          <w:jc w:val="center"/>
        </w:trPr>
        <w:tc>
          <w:tcPr>
            <w:tcW w:w="2665" w:type="pct"/>
            <w:tcMar>
              <w:top w:w="0" w:type="dxa"/>
              <w:left w:w="0" w:type="dxa"/>
              <w:bottom w:w="0" w:type="dxa"/>
              <w:right w:w="0" w:type="dxa"/>
            </w:tcMar>
            <w:vAlign w:val="center"/>
          </w:tcPr>
          <w:p w:rsidR="003A1D15" w:rsidRDefault="003A1D15" w:rsidP="00AD0129">
            <w:r>
              <w:t xml:space="preserve">Начальник Управління </w:t>
            </w:r>
          </w:p>
          <w:p w:rsidR="003A1D15" w:rsidRDefault="003A1D15" w:rsidP="00AD0129"/>
          <w:p w:rsidR="003A1D15" w:rsidRDefault="003A1D15" w:rsidP="00AD0129">
            <w:r>
              <w:t>___________________________</w:t>
            </w:r>
          </w:p>
          <w:p w:rsidR="003A1D15" w:rsidRDefault="003A1D15" w:rsidP="00AD0129">
            <w:r>
              <w:t>М. П. </w:t>
            </w:r>
          </w:p>
        </w:tc>
        <w:tc>
          <w:tcPr>
            <w:tcW w:w="2335" w:type="pct"/>
            <w:tcMar>
              <w:top w:w="0" w:type="dxa"/>
              <w:left w:w="0" w:type="dxa"/>
              <w:bottom w:w="0" w:type="dxa"/>
              <w:right w:w="0" w:type="dxa"/>
            </w:tcMar>
            <w:vAlign w:val="center"/>
          </w:tcPr>
          <w:p w:rsidR="003A1D15" w:rsidRDefault="003A1D15" w:rsidP="00AD0129">
            <w:r>
              <w:t>  Внутрішньо переміщена особа</w:t>
            </w:r>
          </w:p>
          <w:p w:rsidR="003A1D15" w:rsidRDefault="003A1D15" w:rsidP="00AD0129"/>
          <w:p w:rsidR="003A1D15" w:rsidRDefault="003A1D15" w:rsidP="00AD0129">
            <w:r>
              <w:t>___________________________</w:t>
            </w:r>
          </w:p>
        </w:tc>
      </w:tr>
    </w:tbl>
    <w:p w:rsidR="003A1D15" w:rsidRDefault="003A1D15" w:rsidP="004162BC">
      <w:pPr>
        <w:rPr>
          <w:sz w:val="28"/>
          <w:lang w:val="uk-UA"/>
        </w:rPr>
      </w:pPr>
    </w:p>
    <w:p w:rsidR="003A1D15" w:rsidRDefault="003A1D15" w:rsidP="003A1D15">
      <w:pPr>
        <w:keepNext/>
        <w:keepLines/>
        <w:spacing w:after="240" w:line="228" w:lineRule="auto"/>
        <w:ind w:left="3600"/>
        <w:jc w:val="center"/>
        <w:rPr>
          <w:color w:val="000000"/>
          <w:lang w:eastAsia="uk-UA"/>
        </w:rPr>
      </w:pPr>
      <w:r>
        <w:rPr>
          <w:color w:val="000000"/>
          <w:lang w:eastAsia="uk-UA"/>
        </w:rPr>
        <w:t>Додаток 1</w:t>
      </w:r>
      <w:r>
        <w:rPr>
          <w:color w:val="000000"/>
          <w:lang w:eastAsia="uk-UA"/>
        </w:rPr>
        <w:br/>
        <w:t>до Договору ____</w:t>
      </w:r>
      <w:r>
        <w:rPr>
          <w:color w:val="000000"/>
          <w:lang w:eastAsia="uk-UA"/>
        </w:rPr>
        <w:br/>
        <w:t>від “</w:t>
      </w:r>
      <w:proofErr w:type="gramStart"/>
      <w:r>
        <w:rPr>
          <w:color w:val="000000"/>
          <w:lang w:eastAsia="uk-UA"/>
        </w:rPr>
        <w:tab/>
        <w:t>”</w:t>
      </w:r>
      <w:r>
        <w:rPr>
          <w:color w:val="000000"/>
          <w:lang w:eastAsia="uk-UA"/>
        </w:rPr>
        <w:tab/>
      </w:r>
      <w:proofErr w:type="gramEnd"/>
      <w:r>
        <w:rPr>
          <w:color w:val="000000"/>
          <w:lang w:eastAsia="uk-UA"/>
        </w:rPr>
        <w:tab/>
      </w:r>
      <w:r>
        <w:rPr>
          <w:color w:val="000000"/>
          <w:lang w:eastAsia="uk-UA"/>
        </w:rPr>
        <w:tab/>
        <w:t xml:space="preserve">2025 р. </w:t>
      </w:r>
    </w:p>
    <w:p w:rsidR="003A1D15" w:rsidRDefault="003A1D15" w:rsidP="003A1D15">
      <w:pPr>
        <w:keepNext/>
        <w:keepLines/>
        <w:spacing w:before="240" w:after="240" w:line="228" w:lineRule="auto"/>
        <w:jc w:val="center"/>
        <w:rPr>
          <w:color w:val="000000"/>
          <w:sz w:val="28"/>
          <w:szCs w:val="28"/>
          <w:lang w:eastAsia="uk-UA"/>
        </w:rPr>
      </w:pPr>
      <w:bookmarkStart w:id="0" w:name="_heading=h.2jxsxqh"/>
      <w:bookmarkEnd w:id="0"/>
      <w:r w:rsidRPr="004162BC">
        <w:rPr>
          <w:color w:val="000000"/>
          <w:sz w:val="28"/>
          <w:szCs w:val="28"/>
          <w:lang w:eastAsia="uk-UA"/>
        </w:rPr>
        <w:t>ПРАВИЛА</w:t>
      </w:r>
      <w:r>
        <w:rPr>
          <w:b/>
          <w:color w:val="000000"/>
          <w:sz w:val="28"/>
          <w:szCs w:val="28"/>
          <w:lang w:eastAsia="uk-UA"/>
        </w:rPr>
        <w:br/>
      </w:r>
      <w:r>
        <w:rPr>
          <w:color w:val="000000"/>
          <w:sz w:val="28"/>
          <w:szCs w:val="28"/>
          <w:lang w:eastAsia="uk-UA"/>
        </w:rPr>
        <w:t xml:space="preserve">проживання внутрішньо переміщених осіб </w:t>
      </w:r>
      <w:r>
        <w:rPr>
          <w:color w:val="000000"/>
          <w:sz w:val="28"/>
          <w:szCs w:val="28"/>
          <w:lang w:eastAsia="uk-UA"/>
        </w:rPr>
        <w:br/>
        <w:t>у місцях тимчасового проживання</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1. Ці Правила визначають порядок проживання внутрішньо переміщених осіб у приміщеннях місць тимчасового проживання (далі -Прихистку).</w:t>
      </w:r>
    </w:p>
    <w:p w:rsidR="003A1D15" w:rsidRDefault="003A1D15" w:rsidP="003A1D15">
      <w:pPr>
        <w:keepNext/>
        <w:spacing w:before="120" w:line="228" w:lineRule="auto"/>
        <w:ind w:firstLine="567"/>
        <w:jc w:val="both"/>
        <w:rPr>
          <w:color w:val="000000"/>
          <w:sz w:val="27"/>
          <w:szCs w:val="27"/>
          <w:lang w:eastAsia="uk-UA"/>
        </w:rPr>
      </w:pPr>
      <w:bookmarkStart w:id="1" w:name="_heading=h.z337ya"/>
      <w:bookmarkEnd w:id="1"/>
      <w:r>
        <w:rPr>
          <w:color w:val="000000"/>
          <w:sz w:val="27"/>
          <w:szCs w:val="27"/>
          <w:lang w:eastAsia="uk-UA"/>
        </w:rPr>
        <w:t>Доступ до житлових приміщень Прихистку мають виключно внутрішньо переміщені особи, з якими укладено договір, та члени їх сімей. Доступ інших осіб можливий виключно з дозволу спеціально уповноваженої особи управління комунальної власності Калуської міської ради (далі – уповноважена особа). Візити співробітників міжнародних та національних неурядових організації, благодійних фондів, волонтерів та (або) інших осіб, які надають допомогу, здійснюються за попереднім узгодженням з уповноваженою особи місця тимчасового проживання.</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2. Мешканці Прихистку:</w:t>
      </w:r>
    </w:p>
    <w:p w:rsidR="003A1D15" w:rsidRDefault="003A1D15" w:rsidP="003A1D15">
      <w:pPr>
        <w:keepNext/>
        <w:spacing w:before="120" w:line="228" w:lineRule="auto"/>
        <w:ind w:firstLine="567"/>
        <w:jc w:val="both"/>
        <w:rPr>
          <w:color w:val="000000"/>
          <w:sz w:val="27"/>
          <w:szCs w:val="27"/>
          <w:lang w:eastAsia="uk-UA"/>
        </w:rPr>
      </w:pPr>
      <w:bookmarkStart w:id="2" w:name="_heading=h.3j2qqm3"/>
      <w:bookmarkEnd w:id="2"/>
      <w:r>
        <w:rPr>
          <w:color w:val="000000"/>
          <w:sz w:val="27"/>
          <w:szCs w:val="27"/>
          <w:lang w:eastAsia="uk-UA"/>
        </w:rPr>
        <w:t>дотримуватися та виконувати умови договору, цих Правил, правил техніки пожежної, газової безпеки, громадського порядку, інших нормативно-правових актів;</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дбайливо ставитися до приміщення та майна Прихистку;</w:t>
      </w:r>
    </w:p>
    <w:p w:rsidR="003A1D15" w:rsidRDefault="003A1D15" w:rsidP="003A1D15">
      <w:pPr>
        <w:keepNext/>
        <w:spacing w:before="120" w:line="228" w:lineRule="auto"/>
        <w:ind w:firstLine="567"/>
        <w:jc w:val="both"/>
        <w:rPr>
          <w:color w:val="000000"/>
          <w:sz w:val="27"/>
          <w:szCs w:val="27"/>
          <w:lang w:eastAsia="uk-UA"/>
        </w:rPr>
      </w:pPr>
      <w:bookmarkStart w:id="3" w:name="_heading=h.1y810tw"/>
      <w:bookmarkEnd w:id="3"/>
      <w:r>
        <w:rPr>
          <w:color w:val="000000"/>
          <w:sz w:val="27"/>
          <w:szCs w:val="27"/>
          <w:lang w:eastAsia="uk-UA"/>
        </w:rPr>
        <w:t>використовувати приміщення та майно Прихистку відповідно до його призначення згідно з договором. Утримувати кімнату та місця загального користування в чистоті відповідно до протипожежних та державних медико-санітарних нормативів та правил;</w:t>
      </w:r>
    </w:p>
    <w:p w:rsidR="003A1D15" w:rsidRDefault="003A1D15" w:rsidP="003A1D15">
      <w:pPr>
        <w:keepNext/>
        <w:spacing w:before="120" w:line="228" w:lineRule="auto"/>
        <w:ind w:firstLine="567"/>
        <w:jc w:val="both"/>
        <w:rPr>
          <w:color w:val="000000"/>
          <w:sz w:val="27"/>
          <w:szCs w:val="27"/>
          <w:lang w:eastAsia="uk-UA"/>
        </w:rPr>
      </w:pPr>
      <w:bookmarkStart w:id="4" w:name="_heading=h.4i7ojhp"/>
      <w:bookmarkEnd w:id="4"/>
      <w:r>
        <w:rPr>
          <w:color w:val="000000"/>
          <w:sz w:val="27"/>
          <w:szCs w:val="27"/>
          <w:lang w:eastAsia="uk-UA"/>
        </w:rPr>
        <w:t>економно використовувати гарячу (за наявності) та холодну воду, електричну енергію та газ (за наявності);</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не зберігати та не користуватися вибухонебезпечними та хімічно агресивними речовинами в місці тимчасового проживання;</w:t>
      </w:r>
    </w:p>
    <w:p w:rsidR="003A1D15" w:rsidRDefault="003A1D15" w:rsidP="003A1D15">
      <w:pPr>
        <w:keepNext/>
        <w:spacing w:before="120" w:line="228" w:lineRule="auto"/>
        <w:ind w:firstLine="567"/>
        <w:jc w:val="both"/>
        <w:rPr>
          <w:color w:val="000000"/>
          <w:sz w:val="27"/>
          <w:szCs w:val="27"/>
          <w:lang w:eastAsia="uk-UA"/>
        </w:rPr>
      </w:pPr>
      <w:bookmarkStart w:id="5" w:name="_heading=h.2xcytpi"/>
      <w:bookmarkEnd w:id="5"/>
      <w:r>
        <w:rPr>
          <w:color w:val="000000"/>
          <w:sz w:val="27"/>
          <w:szCs w:val="27"/>
          <w:lang w:eastAsia="uk-UA"/>
        </w:rPr>
        <w:t>у разі виявлення несправностей майна Прихистку, залиття приміщення або місць загального користування негайно поінформувати уповноважену особу Прихистку;</w:t>
      </w:r>
    </w:p>
    <w:p w:rsidR="003A1D15" w:rsidRDefault="003A1D15" w:rsidP="003A1D15">
      <w:pPr>
        <w:keepNext/>
        <w:spacing w:before="120" w:line="228" w:lineRule="auto"/>
        <w:ind w:firstLine="567"/>
        <w:jc w:val="both"/>
        <w:rPr>
          <w:color w:val="000000"/>
          <w:sz w:val="27"/>
          <w:szCs w:val="27"/>
          <w:lang w:eastAsia="uk-UA"/>
        </w:rPr>
      </w:pPr>
      <w:bookmarkStart w:id="6" w:name="_heading=h.1ci93xb"/>
      <w:bookmarkEnd w:id="6"/>
      <w:r>
        <w:rPr>
          <w:color w:val="000000"/>
          <w:sz w:val="27"/>
          <w:szCs w:val="27"/>
          <w:lang w:eastAsia="uk-UA"/>
        </w:rPr>
        <w:t>не курити, не вживати та не зберігати в Прихистку алкогольні напої, токсичні та наркотичні речовини;</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виселитися з Прихистку протягом</w:t>
      </w:r>
      <w:bookmarkStart w:id="7" w:name="_GoBack"/>
      <w:bookmarkEnd w:id="7"/>
      <w:r>
        <w:rPr>
          <w:color w:val="000000"/>
          <w:sz w:val="27"/>
          <w:szCs w:val="27"/>
          <w:lang w:eastAsia="uk-UA"/>
        </w:rPr>
        <w:t xml:space="preserve"> 15 календарних днів з дати припинення права користування у звʼязку із закінченням строку дії договору користування приміщеннями місця тимчасового проживання внутрішньо переміщеними особами</w:t>
      </w:r>
      <w:r w:rsidR="004162BC">
        <w:rPr>
          <w:color w:val="000000"/>
          <w:sz w:val="27"/>
          <w:szCs w:val="27"/>
          <w:lang w:val="uk-UA" w:eastAsia="uk-UA"/>
        </w:rPr>
        <w:t xml:space="preserve"> </w:t>
      </w:r>
      <w:r>
        <w:rPr>
          <w:color w:val="000000"/>
          <w:sz w:val="27"/>
          <w:szCs w:val="27"/>
          <w:lang w:eastAsia="uk-UA"/>
        </w:rPr>
        <w:lastRenderedPageBreak/>
        <w:t>або його дострокового розірвання, чи в інших випадках, передбачених законодавством України;</w:t>
      </w:r>
    </w:p>
    <w:p w:rsidR="003A1D15" w:rsidRDefault="003A1D15" w:rsidP="003A1D15">
      <w:pPr>
        <w:keepNext/>
        <w:spacing w:before="120" w:line="228" w:lineRule="auto"/>
        <w:ind w:firstLine="567"/>
        <w:jc w:val="both"/>
        <w:rPr>
          <w:color w:val="000000"/>
          <w:sz w:val="27"/>
          <w:szCs w:val="27"/>
          <w:lang w:eastAsia="uk-UA"/>
        </w:rPr>
      </w:pPr>
      <w:bookmarkStart w:id="8" w:name="_heading=h.3whwml4"/>
      <w:bookmarkEnd w:id="8"/>
      <w:r>
        <w:rPr>
          <w:color w:val="000000"/>
          <w:sz w:val="27"/>
          <w:szCs w:val="27"/>
          <w:lang w:eastAsia="uk-UA"/>
        </w:rPr>
        <w:t>не порушувати правил проживання внутрішньо переміщених осіб у місцях тимчасового проживання;</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 xml:space="preserve">використовувати приміщення Прихистку за призначенням, забезпечувати збереження майна Прихистку; </w:t>
      </w:r>
    </w:p>
    <w:p w:rsidR="003A1D15" w:rsidRDefault="003A1D15" w:rsidP="003A1D15">
      <w:pPr>
        <w:keepNext/>
        <w:spacing w:before="120" w:line="228" w:lineRule="auto"/>
        <w:ind w:firstLine="567"/>
        <w:jc w:val="both"/>
        <w:rPr>
          <w:color w:val="000000"/>
          <w:sz w:val="27"/>
          <w:szCs w:val="27"/>
          <w:lang w:eastAsia="uk-UA"/>
        </w:rPr>
      </w:pPr>
      <w:bookmarkStart w:id="9" w:name="_heading=h.3as4poj"/>
      <w:bookmarkEnd w:id="9"/>
      <w:r>
        <w:rPr>
          <w:color w:val="000000"/>
          <w:sz w:val="27"/>
          <w:szCs w:val="27"/>
          <w:lang w:eastAsia="uk-UA"/>
        </w:rPr>
        <w:t xml:space="preserve">не перешкоджати іншим особам у правомірному користуванні Прихистком; </w:t>
      </w:r>
    </w:p>
    <w:p w:rsidR="003A1D15" w:rsidRDefault="003A1D15" w:rsidP="003A1D15">
      <w:pPr>
        <w:keepNext/>
        <w:spacing w:before="120" w:line="228" w:lineRule="auto"/>
        <w:ind w:firstLine="567"/>
        <w:jc w:val="both"/>
        <w:rPr>
          <w:color w:val="000000"/>
          <w:sz w:val="27"/>
          <w:szCs w:val="27"/>
          <w:lang w:eastAsia="uk-UA"/>
        </w:rPr>
      </w:pPr>
      <w:bookmarkStart w:id="10" w:name="_heading=h.1pxezwc"/>
      <w:bookmarkEnd w:id="10"/>
      <w:r>
        <w:rPr>
          <w:color w:val="000000"/>
          <w:sz w:val="27"/>
          <w:szCs w:val="27"/>
          <w:lang w:eastAsia="uk-UA"/>
        </w:rPr>
        <w:t xml:space="preserve">не здійснювати дії, що викликають псування приміщень, приладів та обладнання Прихистку, порушують умови проживання інших осіб; </w:t>
      </w:r>
    </w:p>
    <w:p w:rsidR="003A1D15" w:rsidRDefault="003A1D15" w:rsidP="003A1D15">
      <w:pPr>
        <w:keepNext/>
        <w:spacing w:before="120" w:line="228" w:lineRule="auto"/>
        <w:ind w:firstLine="567"/>
        <w:jc w:val="both"/>
        <w:rPr>
          <w:color w:val="000000"/>
          <w:sz w:val="27"/>
          <w:szCs w:val="27"/>
          <w:lang w:eastAsia="uk-UA"/>
        </w:rPr>
      </w:pPr>
      <w:bookmarkStart w:id="11" w:name="_heading=h.49x2ik5"/>
      <w:bookmarkEnd w:id="11"/>
      <w:r>
        <w:rPr>
          <w:color w:val="000000"/>
          <w:sz w:val="27"/>
          <w:szCs w:val="27"/>
          <w:lang w:eastAsia="uk-UA"/>
        </w:rPr>
        <w:t>дбайливо ставитися до приміщень, майна Прихистку;</w:t>
      </w:r>
    </w:p>
    <w:p w:rsidR="003A1D15" w:rsidRDefault="003A1D15" w:rsidP="003A1D15">
      <w:pPr>
        <w:keepNext/>
        <w:spacing w:before="120" w:line="228" w:lineRule="auto"/>
        <w:ind w:firstLine="567"/>
        <w:jc w:val="both"/>
        <w:rPr>
          <w:color w:val="000000"/>
          <w:sz w:val="27"/>
          <w:szCs w:val="27"/>
          <w:lang w:eastAsia="uk-UA"/>
        </w:rPr>
      </w:pPr>
      <w:bookmarkStart w:id="12" w:name="_heading=h.2p2csry"/>
      <w:bookmarkEnd w:id="12"/>
      <w:r>
        <w:rPr>
          <w:color w:val="000000"/>
          <w:sz w:val="27"/>
          <w:szCs w:val="27"/>
          <w:lang w:eastAsia="uk-UA"/>
        </w:rPr>
        <w:t>утримувати тварин за попереднім погодженням з уповноваженою особою Прихистку.</w:t>
      </w:r>
    </w:p>
    <w:p w:rsidR="003A1D15" w:rsidRDefault="003A1D15" w:rsidP="003A1D15">
      <w:pPr>
        <w:keepNext/>
        <w:spacing w:before="120" w:line="228" w:lineRule="auto"/>
        <w:ind w:firstLine="567"/>
        <w:jc w:val="both"/>
        <w:rPr>
          <w:color w:val="000000"/>
          <w:sz w:val="27"/>
          <w:szCs w:val="27"/>
          <w:lang w:eastAsia="uk-UA"/>
        </w:rPr>
      </w:pPr>
      <w:bookmarkStart w:id="13" w:name="_heading=h.3cqmetx"/>
      <w:bookmarkEnd w:id="13"/>
      <w:r>
        <w:rPr>
          <w:color w:val="000000"/>
          <w:sz w:val="27"/>
          <w:szCs w:val="27"/>
          <w:lang w:eastAsia="uk-UA"/>
        </w:rPr>
        <w:t xml:space="preserve">3. Мешканцям місця тимчасового проживання забороняється: </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 xml:space="preserve">порушувати вимоги щодо дотримання допустимого рівня шуму в приміщеннях; </w:t>
      </w:r>
    </w:p>
    <w:p w:rsidR="003A1D15" w:rsidRDefault="003A1D15" w:rsidP="003A1D15">
      <w:pPr>
        <w:keepNext/>
        <w:spacing w:before="120" w:line="228" w:lineRule="auto"/>
        <w:ind w:firstLine="567"/>
        <w:jc w:val="both"/>
        <w:rPr>
          <w:color w:val="000000"/>
          <w:sz w:val="27"/>
          <w:szCs w:val="27"/>
          <w:lang w:eastAsia="uk-UA"/>
        </w:rPr>
      </w:pPr>
      <w:bookmarkStart w:id="14" w:name="_heading=h.1rvwp1q"/>
      <w:bookmarkEnd w:id="14"/>
      <w:r>
        <w:rPr>
          <w:color w:val="000000"/>
          <w:sz w:val="27"/>
          <w:szCs w:val="27"/>
          <w:lang w:eastAsia="uk-UA"/>
        </w:rPr>
        <w:t>виробляти, розпивати алкогольні, слабоалкогольні напої, виготовляти, зберігати або вживати наркотичні засоби, психотропні речовини або їх аналоги;</w:t>
      </w:r>
    </w:p>
    <w:p w:rsidR="003A1D15" w:rsidRDefault="003A1D15" w:rsidP="003A1D15">
      <w:pPr>
        <w:keepNext/>
        <w:spacing w:before="120" w:line="228" w:lineRule="auto"/>
        <w:ind w:firstLine="567"/>
        <w:jc w:val="both"/>
        <w:rPr>
          <w:color w:val="000000"/>
          <w:sz w:val="27"/>
          <w:szCs w:val="27"/>
          <w:lang w:eastAsia="uk-UA"/>
        </w:rPr>
      </w:pPr>
      <w:bookmarkStart w:id="15" w:name="_heading=h.2r0uhxc"/>
      <w:bookmarkEnd w:id="15"/>
      <w:r>
        <w:rPr>
          <w:color w:val="000000"/>
          <w:sz w:val="27"/>
          <w:szCs w:val="27"/>
          <w:lang w:eastAsia="uk-UA"/>
        </w:rPr>
        <w:t>курити, вживати та використовувати тютюнові вироби, предмети, пов’язані з їх вживанням, трав’яні вироби для куріння, електронні сигарети, пристрої для споживання тютюнових виробів без їх згоряння, кальяни у місцях, де це заборонено законом;</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 xml:space="preserve">самовільно здійснювати переобладнання та перепланування приміщень та місць загального користування Прихистку; </w:t>
      </w:r>
    </w:p>
    <w:p w:rsidR="003A1D15" w:rsidRDefault="003A1D15" w:rsidP="003A1D15">
      <w:pPr>
        <w:keepNext/>
        <w:spacing w:before="120" w:line="228" w:lineRule="auto"/>
        <w:ind w:firstLine="567"/>
        <w:jc w:val="both"/>
        <w:rPr>
          <w:color w:val="000000"/>
          <w:sz w:val="27"/>
          <w:szCs w:val="27"/>
          <w:lang w:eastAsia="uk-UA"/>
        </w:rPr>
      </w:pPr>
      <w:bookmarkStart w:id="16" w:name="_heading=h.3q5sasy"/>
      <w:bookmarkEnd w:id="16"/>
      <w:r>
        <w:rPr>
          <w:color w:val="000000"/>
          <w:sz w:val="27"/>
          <w:szCs w:val="27"/>
          <w:lang w:eastAsia="uk-UA"/>
        </w:rPr>
        <w:t xml:space="preserve">самовільно переселятися з одного приміщення в інше, приватизувати, обмінювати або здійснювати поділ такого приміщення, здавати в піднаймання або вселяти інших громадян до такого приміщення; </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реєструвати в приміщенні місця тимчасового проживання будь-які підприємства, установи та організації;</w:t>
      </w:r>
    </w:p>
    <w:p w:rsidR="003A1D15" w:rsidRDefault="003A1D15" w:rsidP="003A1D15">
      <w:pPr>
        <w:keepNext/>
        <w:spacing w:before="120" w:line="228" w:lineRule="auto"/>
        <w:ind w:firstLine="567"/>
        <w:jc w:val="both"/>
        <w:rPr>
          <w:color w:val="000000"/>
          <w:sz w:val="27"/>
          <w:szCs w:val="27"/>
          <w:lang w:eastAsia="uk-UA"/>
        </w:rPr>
      </w:pPr>
      <w:bookmarkStart w:id="17" w:name="_heading=h.kgcv8k"/>
      <w:bookmarkEnd w:id="17"/>
      <w:r>
        <w:rPr>
          <w:color w:val="000000"/>
          <w:sz w:val="27"/>
          <w:szCs w:val="27"/>
          <w:lang w:eastAsia="uk-UA"/>
        </w:rPr>
        <w:t>зберігати в житлових приміщеннях та місцях загального користування Прихистку легкозаймисті та горючі рідини, вибухонебезпечні матеріали і речовини тощо;</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захаращувати допоміжні приміщення;</w:t>
      </w:r>
    </w:p>
    <w:p w:rsidR="003A1D15" w:rsidRDefault="003A1D15" w:rsidP="003A1D15">
      <w:pPr>
        <w:keepNext/>
        <w:spacing w:before="120" w:line="228" w:lineRule="auto"/>
        <w:ind w:firstLine="567"/>
        <w:jc w:val="both"/>
        <w:rPr>
          <w:color w:val="000000"/>
          <w:sz w:val="27"/>
          <w:szCs w:val="27"/>
          <w:lang w:eastAsia="uk-UA"/>
        </w:rPr>
      </w:pPr>
      <w:bookmarkStart w:id="18" w:name="_heading=h.34g0dwd"/>
      <w:bookmarkEnd w:id="18"/>
      <w:r>
        <w:rPr>
          <w:color w:val="000000"/>
          <w:sz w:val="27"/>
          <w:szCs w:val="27"/>
          <w:lang w:eastAsia="uk-UA"/>
        </w:rPr>
        <w:t xml:space="preserve">самовільно втручатися </w:t>
      </w:r>
      <w:proofErr w:type="gramStart"/>
      <w:r>
        <w:rPr>
          <w:color w:val="000000"/>
          <w:sz w:val="27"/>
          <w:szCs w:val="27"/>
          <w:lang w:eastAsia="uk-UA"/>
        </w:rPr>
        <w:t>у роботу</w:t>
      </w:r>
      <w:proofErr w:type="gramEnd"/>
      <w:r>
        <w:rPr>
          <w:color w:val="000000"/>
          <w:sz w:val="27"/>
          <w:szCs w:val="27"/>
          <w:lang w:eastAsia="uk-UA"/>
        </w:rPr>
        <w:t xml:space="preserve"> газо- та електрообладнання, електричних мереж тощо.</w:t>
      </w:r>
    </w:p>
    <w:p w:rsidR="003A1D15" w:rsidRDefault="003A1D15" w:rsidP="003A1D15">
      <w:pPr>
        <w:keepNext/>
        <w:spacing w:before="120" w:line="228" w:lineRule="auto"/>
        <w:ind w:firstLine="567"/>
        <w:jc w:val="both"/>
        <w:rPr>
          <w:color w:val="000000"/>
          <w:sz w:val="27"/>
          <w:szCs w:val="27"/>
          <w:lang w:eastAsia="uk-UA"/>
        </w:rPr>
      </w:pPr>
      <w:bookmarkStart w:id="19" w:name="_heading=h.1jlao46"/>
      <w:bookmarkEnd w:id="19"/>
      <w:r>
        <w:rPr>
          <w:color w:val="000000"/>
          <w:sz w:val="27"/>
          <w:szCs w:val="27"/>
          <w:lang w:eastAsia="uk-UA"/>
        </w:rPr>
        <w:t>4. Загальний контроль за дотриманням цих Правил здійснює уповноважена особа Прихистку. Контроль із сторони уповноваженої особи за дотриманням правил проживання здійснюється шляхом безпосереднього огляду приміщень, проведення профілактичних бесід з внутрішньо переміщеними особами, роз’яснювальної роботи щодо порушення існуючих заборон у поведінці мешканців.</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 xml:space="preserve">Про факт порушення мешканцями місця тимчасового проживання цих Правил уповноваженою особою Прихистку складається акт про порушення умов цих Правил в довільній формі, який надається на підпис особі, що здійснила порушення. </w:t>
      </w:r>
      <w:r>
        <w:rPr>
          <w:color w:val="000000"/>
          <w:sz w:val="27"/>
          <w:szCs w:val="27"/>
          <w:lang w:eastAsia="uk-UA"/>
        </w:rPr>
        <w:lastRenderedPageBreak/>
        <w:t>У разі відмови від підпису акт підписується уповноваженою особою та двома свідками. Особа, що здійснила порушення, або її уповноважена особа має право обґрунтувати свою відмову в підписанні акта.</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 xml:space="preserve">На підставі акта про порушення умов цих Правил, особі під підпис видається письмове попередження для ознайомлення та усунення порушень. У разі відмови особи, якій надано попередження, поставити підпис про ознайомлення із змістом такого попередження, факт ознайомлення та вручення письмового попередження підтверджується двома свідками. У разі незгоди особи із таким попередженням вона може подати скаргу в установленому законодавством порядку або оскаржити його </w:t>
      </w:r>
      <w:proofErr w:type="gramStart"/>
      <w:r>
        <w:rPr>
          <w:color w:val="000000"/>
          <w:sz w:val="27"/>
          <w:szCs w:val="27"/>
          <w:lang w:eastAsia="uk-UA"/>
        </w:rPr>
        <w:t>до суду</w:t>
      </w:r>
      <w:proofErr w:type="gramEnd"/>
      <w:r>
        <w:rPr>
          <w:color w:val="000000"/>
          <w:sz w:val="27"/>
          <w:szCs w:val="27"/>
          <w:lang w:eastAsia="uk-UA"/>
        </w:rPr>
        <w:t>.</w:t>
      </w:r>
    </w:p>
    <w:p w:rsidR="003A1D15" w:rsidRDefault="003A1D15" w:rsidP="003A1D15">
      <w:pPr>
        <w:keepNext/>
        <w:spacing w:before="120" w:line="228" w:lineRule="auto"/>
        <w:ind w:firstLine="567"/>
        <w:jc w:val="both"/>
        <w:rPr>
          <w:color w:val="000000"/>
          <w:sz w:val="27"/>
          <w:szCs w:val="27"/>
          <w:lang w:eastAsia="uk-UA"/>
        </w:rPr>
      </w:pPr>
      <w:r>
        <w:rPr>
          <w:color w:val="000000"/>
          <w:sz w:val="27"/>
          <w:szCs w:val="27"/>
          <w:lang w:eastAsia="uk-UA"/>
        </w:rPr>
        <w:t>У разі порушення внутрішньо переміщеною особою умов цих Правил, уповноважена особа Прихистку здійснює фіксацію такого порушення та усно або письмово попереджає мешканця про порушення умов цих Правил з вимогою про негайне припинення/усунення правопорушення.</w:t>
      </w:r>
    </w:p>
    <w:p w:rsidR="003A1D15" w:rsidRDefault="003A1D15" w:rsidP="003A1D15">
      <w:pPr>
        <w:keepNext/>
        <w:spacing w:before="120" w:line="228" w:lineRule="auto"/>
        <w:ind w:firstLine="567"/>
        <w:jc w:val="both"/>
        <w:rPr>
          <w:color w:val="000000"/>
          <w:sz w:val="27"/>
          <w:szCs w:val="27"/>
          <w:lang w:eastAsia="uk-UA"/>
        </w:rPr>
      </w:pPr>
      <w:bookmarkStart w:id="20" w:name="_heading=h.2iq8gzs"/>
      <w:bookmarkEnd w:id="20"/>
      <w:r>
        <w:rPr>
          <w:color w:val="000000"/>
          <w:sz w:val="27"/>
          <w:szCs w:val="27"/>
          <w:lang w:eastAsia="uk-UA"/>
        </w:rPr>
        <w:t>У разі вчинення внутрішньо переміщеною особою двох або більше порушень протягом строку дії договору балансоутримувач Прихистку за поданням уповноваженої особи має право достроково припинити право внутрішньо переміщеної особи на користування приміщенням шляхом дострокового розірвання договору, надіславши письмове повідомлення про розірвання такого договору за 15 (пʼятнадцять) календарних днів до запланованої дати такого розірвання.</w:t>
      </w:r>
    </w:p>
    <w:tbl>
      <w:tblPr>
        <w:tblW w:w="9288" w:type="dxa"/>
        <w:tblInd w:w="-108" w:type="dxa"/>
        <w:tblLayout w:type="fixed"/>
        <w:tblLook w:val="04A0" w:firstRow="1" w:lastRow="0" w:firstColumn="1" w:lastColumn="0" w:noHBand="0" w:noVBand="1"/>
      </w:tblPr>
      <w:tblGrid>
        <w:gridCol w:w="4137"/>
        <w:gridCol w:w="2021"/>
        <w:gridCol w:w="3130"/>
      </w:tblGrid>
      <w:tr w:rsidR="003A1D15" w:rsidTr="00AD0129">
        <w:tc>
          <w:tcPr>
            <w:tcW w:w="4136" w:type="dxa"/>
            <w:hideMark/>
          </w:tcPr>
          <w:p w:rsidR="003A1D15" w:rsidRDefault="003A1D15" w:rsidP="00AD0129">
            <w:pPr>
              <w:keepNext/>
              <w:spacing w:before="120" w:line="228" w:lineRule="auto"/>
              <w:jc w:val="center"/>
              <w:rPr>
                <w:color w:val="000000"/>
                <w:sz w:val="27"/>
                <w:szCs w:val="27"/>
                <w:lang w:eastAsia="uk-UA"/>
              </w:rPr>
            </w:pPr>
            <w:r>
              <w:rPr>
                <w:color w:val="000000"/>
                <w:sz w:val="27"/>
                <w:szCs w:val="27"/>
                <w:lang w:eastAsia="uk-UA"/>
              </w:rPr>
              <w:t>__________________________</w:t>
            </w:r>
            <w:proofErr w:type="gramStart"/>
            <w:r>
              <w:rPr>
                <w:color w:val="000000"/>
                <w:sz w:val="27"/>
                <w:szCs w:val="27"/>
                <w:lang w:eastAsia="uk-UA"/>
              </w:rPr>
              <w:t>_</w:t>
            </w:r>
            <w:r>
              <w:rPr>
                <w:color w:val="000000"/>
                <w:sz w:val="27"/>
                <w:szCs w:val="27"/>
                <w:lang w:eastAsia="uk-UA"/>
              </w:rPr>
              <w:br/>
              <w:t>(</w:t>
            </w:r>
            <w:proofErr w:type="gramEnd"/>
            <w:r>
              <w:rPr>
                <w:color w:val="000000"/>
                <w:sz w:val="27"/>
                <w:szCs w:val="27"/>
                <w:lang w:eastAsia="uk-UA"/>
              </w:rPr>
              <w:t>найменування балансоутримувача майна)</w:t>
            </w:r>
          </w:p>
        </w:tc>
        <w:tc>
          <w:tcPr>
            <w:tcW w:w="2021" w:type="dxa"/>
            <w:hideMark/>
          </w:tcPr>
          <w:p w:rsidR="003A1D15" w:rsidRDefault="003A1D15" w:rsidP="00AD0129">
            <w:pPr>
              <w:keepNext/>
              <w:spacing w:before="120" w:line="228" w:lineRule="auto"/>
              <w:jc w:val="center"/>
              <w:rPr>
                <w:color w:val="000000"/>
                <w:sz w:val="27"/>
                <w:szCs w:val="27"/>
                <w:lang w:eastAsia="uk-UA"/>
              </w:rPr>
            </w:pPr>
            <w:r>
              <w:rPr>
                <w:color w:val="000000"/>
                <w:sz w:val="27"/>
                <w:szCs w:val="27"/>
                <w:lang w:eastAsia="uk-UA"/>
              </w:rPr>
              <w:t>___________</w:t>
            </w:r>
            <w:r>
              <w:rPr>
                <w:color w:val="000000"/>
                <w:sz w:val="27"/>
                <w:szCs w:val="27"/>
                <w:lang w:eastAsia="uk-UA"/>
              </w:rPr>
              <w:br/>
              <w:t>(підпис)</w:t>
            </w:r>
          </w:p>
        </w:tc>
        <w:tc>
          <w:tcPr>
            <w:tcW w:w="3130" w:type="dxa"/>
            <w:hideMark/>
          </w:tcPr>
          <w:p w:rsidR="003A1D15" w:rsidRDefault="003A1D15" w:rsidP="00AD0129">
            <w:pPr>
              <w:keepNext/>
              <w:spacing w:before="120" w:line="228" w:lineRule="auto"/>
              <w:jc w:val="center"/>
              <w:rPr>
                <w:color w:val="000000"/>
                <w:sz w:val="27"/>
                <w:szCs w:val="27"/>
                <w:lang w:eastAsia="uk-UA"/>
              </w:rPr>
            </w:pPr>
            <w:r>
              <w:rPr>
                <w:color w:val="000000"/>
                <w:sz w:val="27"/>
                <w:szCs w:val="27"/>
                <w:lang w:eastAsia="uk-UA"/>
              </w:rPr>
              <w:t>________________</w:t>
            </w:r>
            <w:proofErr w:type="gramStart"/>
            <w:r>
              <w:rPr>
                <w:color w:val="000000"/>
                <w:sz w:val="27"/>
                <w:szCs w:val="27"/>
                <w:lang w:eastAsia="uk-UA"/>
              </w:rPr>
              <w:t>_</w:t>
            </w:r>
            <w:r>
              <w:rPr>
                <w:color w:val="000000"/>
                <w:sz w:val="27"/>
                <w:szCs w:val="27"/>
                <w:lang w:eastAsia="uk-UA"/>
              </w:rPr>
              <w:br/>
              <w:t>(</w:t>
            </w:r>
            <w:proofErr w:type="gramEnd"/>
            <w:r>
              <w:rPr>
                <w:color w:val="000000"/>
                <w:sz w:val="27"/>
                <w:szCs w:val="27"/>
                <w:lang w:eastAsia="uk-UA"/>
              </w:rPr>
              <w:t>власне ім’я та прізвище)</w:t>
            </w:r>
          </w:p>
        </w:tc>
      </w:tr>
    </w:tbl>
    <w:p w:rsidR="003A1D15" w:rsidRDefault="003A1D15" w:rsidP="003A1D15">
      <w:pPr>
        <w:keepNext/>
        <w:keepLines/>
        <w:spacing w:after="240"/>
        <w:ind w:left="3969"/>
        <w:jc w:val="center"/>
        <w:rPr>
          <w:color w:val="000000"/>
          <w:sz w:val="27"/>
          <w:szCs w:val="27"/>
        </w:rPr>
      </w:pPr>
    </w:p>
    <w:tbl>
      <w:tblPr>
        <w:tblW w:w="9288" w:type="dxa"/>
        <w:tblInd w:w="-108" w:type="dxa"/>
        <w:tblLayout w:type="fixed"/>
        <w:tblLook w:val="04A0" w:firstRow="1" w:lastRow="0" w:firstColumn="1" w:lastColumn="0" w:noHBand="0" w:noVBand="1"/>
      </w:tblPr>
      <w:tblGrid>
        <w:gridCol w:w="4137"/>
        <w:gridCol w:w="2021"/>
        <w:gridCol w:w="3130"/>
      </w:tblGrid>
      <w:tr w:rsidR="003A1D15" w:rsidTr="00AD0129">
        <w:tc>
          <w:tcPr>
            <w:tcW w:w="4136" w:type="dxa"/>
            <w:hideMark/>
          </w:tcPr>
          <w:p w:rsidR="003A1D15" w:rsidRDefault="003A1D15" w:rsidP="00AD0129">
            <w:pPr>
              <w:keepNext/>
              <w:spacing w:before="120" w:line="228" w:lineRule="auto"/>
              <w:jc w:val="center"/>
              <w:rPr>
                <w:color w:val="000000"/>
                <w:sz w:val="27"/>
                <w:szCs w:val="27"/>
                <w:lang w:eastAsia="uk-UA"/>
              </w:rPr>
            </w:pPr>
            <w:r>
              <w:rPr>
                <w:color w:val="000000"/>
                <w:sz w:val="27"/>
                <w:szCs w:val="27"/>
                <w:lang w:eastAsia="uk-UA"/>
              </w:rPr>
              <w:t>__________________________</w:t>
            </w:r>
            <w:proofErr w:type="gramStart"/>
            <w:r>
              <w:rPr>
                <w:color w:val="000000"/>
                <w:sz w:val="27"/>
                <w:szCs w:val="27"/>
                <w:lang w:eastAsia="uk-UA"/>
              </w:rPr>
              <w:t>_</w:t>
            </w:r>
            <w:r>
              <w:rPr>
                <w:color w:val="000000"/>
                <w:sz w:val="27"/>
                <w:szCs w:val="27"/>
                <w:lang w:eastAsia="uk-UA"/>
              </w:rPr>
              <w:br/>
              <w:t>(</w:t>
            </w:r>
            <w:proofErr w:type="gramEnd"/>
            <w:r>
              <w:rPr>
                <w:color w:val="000000"/>
                <w:sz w:val="27"/>
                <w:szCs w:val="27"/>
                <w:lang w:eastAsia="uk-UA"/>
              </w:rPr>
              <w:t>внутрішньо переміщена особа)</w:t>
            </w:r>
          </w:p>
        </w:tc>
        <w:tc>
          <w:tcPr>
            <w:tcW w:w="2021" w:type="dxa"/>
            <w:hideMark/>
          </w:tcPr>
          <w:p w:rsidR="003A1D15" w:rsidRDefault="003A1D15" w:rsidP="00AD0129">
            <w:pPr>
              <w:keepNext/>
              <w:spacing w:before="120" w:line="228" w:lineRule="auto"/>
              <w:jc w:val="center"/>
              <w:rPr>
                <w:color w:val="000000"/>
                <w:sz w:val="27"/>
                <w:szCs w:val="27"/>
                <w:lang w:eastAsia="uk-UA"/>
              </w:rPr>
            </w:pPr>
            <w:r>
              <w:rPr>
                <w:color w:val="000000"/>
                <w:sz w:val="27"/>
                <w:szCs w:val="27"/>
                <w:lang w:eastAsia="uk-UA"/>
              </w:rPr>
              <w:t>___________</w:t>
            </w:r>
            <w:r>
              <w:rPr>
                <w:color w:val="000000"/>
                <w:sz w:val="27"/>
                <w:szCs w:val="27"/>
                <w:lang w:eastAsia="uk-UA"/>
              </w:rPr>
              <w:br/>
              <w:t>(підпис)</w:t>
            </w:r>
          </w:p>
        </w:tc>
        <w:tc>
          <w:tcPr>
            <w:tcW w:w="3130" w:type="dxa"/>
            <w:hideMark/>
          </w:tcPr>
          <w:p w:rsidR="003A1D15" w:rsidRDefault="003A1D15" w:rsidP="00AD0129">
            <w:pPr>
              <w:keepNext/>
              <w:spacing w:before="120" w:line="228" w:lineRule="auto"/>
              <w:jc w:val="center"/>
              <w:rPr>
                <w:color w:val="000000"/>
                <w:sz w:val="27"/>
                <w:szCs w:val="27"/>
                <w:lang w:eastAsia="uk-UA"/>
              </w:rPr>
            </w:pPr>
            <w:r>
              <w:rPr>
                <w:color w:val="000000"/>
                <w:sz w:val="27"/>
                <w:szCs w:val="27"/>
                <w:lang w:eastAsia="uk-UA"/>
              </w:rPr>
              <w:t>________________</w:t>
            </w:r>
            <w:proofErr w:type="gramStart"/>
            <w:r>
              <w:rPr>
                <w:color w:val="000000"/>
                <w:sz w:val="27"/>
                <w:szCs w:val="27"/>
                <w:lang w:eastAsia="uk-UA"/>
              </w:rPr>
              <w:t>_</w:t>
            </w:r>
            <w:r>
              <w:rPr>
                <w:color w:val="000000"/>
                <w:sz w:val="27"/>
                <w:szCs w:val="27"/>
                <w:lang w:eastAsia="uk-UA"/>
              </w:rPr>
              <w:br/>
              <w:t>(</w:t>
            </w:r>
            <w:proofErr w:type="gramEnd"/>
            <w:r>
              <w:rPr>
                <w:color w:val="000000"/>
                <w:sz w:val="27"/>
                <w:szCs w:val="27"/>
                <w:lang w:eastAsia="uk-UA"/>
              </w:rPr>
              <w:t>власне ім’я та прізвище)</w:t>
            </w:r>
          </w:p>
        </w:tc>
      </w:tr>
      <w:tr w:rsidR="003A1D15" w:rsidTr="00AD0129">
        <w:tc>
          <w:tcPr>
            <w:tcW w:w="4136" w:type="dxa"/>
          </w:tcPr>
          <w:p w:rsidR="003A1D15" w:rsidRDefault="003A1D15" w:rsidP="00AD0129">
            <w:pPr>
              <w:keepNext/>
              <w:spacing w:before="120" w:line="228" w:lineRule="auto"/>
              <w:jc w:val="center"/>
              <w:rPr>
                <w:color w:val="000000"/>
                <w:sz w:val="28"/>
                <w:szCs w:val="28"/>
                <w:lang w:eastAsia="uk-UA"/>
              </w:rPr>
            </w:pPr>
          </w:p>
        </w:tc>
        <w:tc>
          <w:tcPr>
            <w:tcW w:w="2021" w:type="dxa"/>
            <w:hideMark/>
          </w:tcPr>
          <w:p w:rsidR="003A1D15" w:rsidRDefault="003A1D15" w:rsidP="00AD0129">
            <w:pPr>
              <w:rPr>
                <w:color w:val="000000"/>
                <w:sz w:val="28"/>
                <w:szCs w:val="28"/>
                <w:lang w:eastAsia="uk-UA"/>
              </w:rPr>
            </w:pPr>
          </w:p>
        </w:tc>
        <w:tc>
          <w:tcPr>
            <w:tcW w:w="3130" w:type="dxa"/>
            <w:hideMark/>
          </w:tcPr>
          <w:p w:rsidR="003A1D15" w:rsidRDefault="003A1D15" w:rsidP="00AD0129">
            <w:pPr>
              <w:rPr>
                <w:sz w:val="20"/>
                <w:szCs w:val="20"/>
                <w:lang w:eastAsia="uk-UA"/>
              </w:rPr>
            </w:pPr>
          </w:p>
        </w:tc>
      </w:tr>
    </w:tbl>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3A1D15">
      <w:pPr>
        <w:ind w:right="180"/>
        <w:jc w:val="center"/>
        <w:rPr>
          <w:sz w:val="28"/>
        </w:rPr>
      </w:pPr>
    </w:p>
    <w:p w:rsidR="003A1D15" w:rsidRDefault="003A1D15" w:rsidP="004162BC">
      <w:pPr>
        <w:ind w:right="180"/>
        <w:rPr>
          <w:sz w:val="28"/>
        </w:rPr>
      </w:pPr>
    </w:p>
    <w:p w:rsidR="003A1D15" w:rsidRDefault="003A1D15" w:rsidP="003A1D15">
      <w:pPr>
        <w:keepNext/>
        <w:keepLines/>
        <w:ind w:left="3969"/>
        <w:jc w:val="center"/>
        <w:rPr>
          <w:color w:val="000000"/>
          <w:lang w:eastAsia="uk-UA"/>
        </w:rPr>
      </w:pPr>
      <w:r>
        <w:rPr>
          <w:color w:val="000000"/>
          <w:lang w:eastAsia="uk-UA"/>
        </w:rPr>
        <w:lastRenderedPageBreak/>
        <w:t>Додаток 2</w:t>
      </w:r>
      <w:r>
        <w:rPr>
          <w:color w:val="000000"/>
          <w:lang w:eastAsia="uk-UA"/>
        </w:rPr>
        <w:br/>
        <w:t xml:space="preserve">до Договору </w:t>
      </w:r>
      <w:r>
        <w:rPr>
          <w:color w:val="000000"/>
          <w:lang w:eastAsia="uk-UA"/>
        </w:rPr>
        <w:br/>
        <w:t>від “</w:t>
      </w:r>
      <w:r>
        <w:rPr>
          <w:color w:val="000000"/>
          <w:lang w:eastAsia="uk-UA"/>
        </w:rPr>
        <w:tab/>
        <w:t xml:space="preserve">” </w:t>
      </w:r>
      <w:r>
        <w:rPr>
          <w:color w:val="000000"/>
          <w:lang w:eastAsia="uk-UA"/>
        </w:rPr>
        <w:tab/>
      </w:r>
      <w:r>
        <w:rPr>
          <w:color w:val="000000"/>
          <w:lang w:eastAsia="uk-UA"/>
        </w:rPr>
        <w:tab/>
      </w:r>
      <w:r>
        <w:rPr>
          <w:color w:val="000000"/>
          <w:lang w:eastAsia="uk-UA"/>
        </w:rPr>
        <w:tab/>
        <w:t xml:space="preserve">2025 р. </w:t>
      </w:r>
    </w:p>
    <w:p w:rsidR="003A1D15" w:rsidRDefault="003A1D15" w:rsidP="003A1D15">
      <w:pPr>
        <w:keepNext/>
        <w:keepLines/>
        <w:ind w:left="3969"/>
        <w:jc w:val="center"/>
        <w:rPr>
          <w:color w:val="000000"/>
          <w:lang w:eastAsia="uk-UA"/>
        </w:rPr>
      </w:pPr>
    </w:p>
    <w:p w:rsidR="003A1D15" w:rsidRDefault="003A1D15" w:rsidP="003A1D15">
      <w:pPr>
        <w:keepNext/>
        <w:keepLines/>
        <w:jc w:val="center"/>
        <w:rPr>
          <w:b/>
          <w:color w:val="000000"/>
          <w:sz w:val="28"/>
          <w:szCs w:val="28"/>
          <w:lang w:eastAsia="uk-UA"/>
        </w:rPr>
      </w:pPr>
      <w:r>
        <w:rPr>
          <w:b/>
          <w:color w:val="000000"/>
          <w:sz w:val="28"/>
          <w:szCs w:val="28"/>
          <w:lang w:eastAsia="uk-UA"/>
        </w:rPr>
        <w:t>АКТ</w:t>
      </w:r>
      <w:r>
        <w:rPr>
          <w:b/>
          <w:color w:val="000000"/>
          <w:sz w:val="28"/>
          <w:szCs w:val="28"/>
          <w:lang w:eastAsia="uk-UA"/>
        </w:rPr>
        <w:br/>
        <w:t>приймання-передачі</w:t>
      </w:r>
    </w:p>
    <w:p w:rsidR="003A1D15" w:rsidRDefault="003A1D15" w:rsidP="003A1D15">
      <w:pPr>
        <w:jc w:val="both"/>
        <w:rPr>
          <w:color w:val="000000"/>
          <w:sz w:val="28"/>
          <w:szCs w:val="28"/>
          <w:lang w:eastAsia="uk-UA"/>
        </w:rPr>
      </w:pPr>
      <w:r>
        <w:rPr>
          <w:color w:val="000000"/>
          <w:sz w:val="28"/>
          <w:szCs w:val="28"/>
          <w:lang w:eastAsia="uk-UA"/>
        </w:rPr>
        <w:t>__________________________</w:t>
      </w:r>
      <w:r>
        <w:rPr>
          <w:color w:val="000000"/>
          <w:sz w:val="28"/>
          <w:szCs w:val="28"/>
          <w:lang w:eastAsia="uk-UA"/>
        </w:rPr>
        <w:tab/>
      </w:r>
      <w:r>
        <w:rPr>
          <w:color w:val="000000"/>
          <w:sz w:val="28"/>
          <w:szCs w:val="28"/>
          <w:lang w:eastAsia="uk-UA"/>
        </w:rPr>
        <w:tab/>
        <w:t xml:space="preserve">               “___” ____________ </w:t>
      </w:r>
      <w:r>
        <w:rPr>
          <w:color w:val="000000"/>
          <w:lang w:eastAsia="uk-UA"/>
        </w:rPr>
        <w:t>20__ р.</w:t>
      </w:r>
    </w:p>
    <w:p w:rsidR="003A1D15" w:rsidRDefault="003A1D15" w:rsidP="003A1D15">
      <w:pPr>
        <w:rPr>
          <w:color w:val="000000"/>
          <w:sz w:val="20"/>
          <w:lang w:eastAsia="uk-UA"/>
        </w:rPr>
      </w:pPr>
      <w:r>
        <w:rPr>
          <w:color w:val="000000"/>
          <w:sz w:val="20"/>
          <w:lang w:eastAsia="uk-UA"/>
        </w:rPr>
        <w:t>(найменування населеного пункту)</w:t>
      </w:r>
    </w:p>
    <w:p w:rsidR="003A1D15" w:rsidRDefault="003A1D15" w:rsidP="003A1D15">
      <w:pPr>
        <w:shd w:val="clear" w:color="auto" w:fill="FFFFFF"/>
        <w:ind w:firstLine="708"/>
        <w:jc w:val="both"/>
        <w:rPr>
          <w:b/>
          <w:bCs/>
        </w:rPr>
      </w:pPr>
    </w:p>
    <w:p w:rsidR="003A1D15" w:rsidRDefault="003A1D15" w:rsidP="003A1D15">
      <w:pPr>
        <w:shd w:val="clear" w:color="auto" w:fill="FFFFFF"/>
        <w:ind w:firstLine="708"/>
        <w:jc w:val="both"/>
        <w:rPr>
          <w:bCs/>
        </w:rPr>
      </w:pPr>
      <w:r>
        <w:rPr>
          <w:b/>
          <w:bCs/>
        </w:rPr>
        <w:t>Управління комунальної власності Калуської міської ради</w:t>
      </w:r>
      <w:r>
        <w:rPr>
          <w:bCs/>
        </w:rPr>
        <w:t xml:space="preserve">, в особі начальника Управління, що діє на підставі Положення про управління, з однієї сторони (Сторона – 1) та </w:t>
      </w:r>
    </w:p>
    <w:p w:rsidR="003A1D15" w:rsidRDefault="003A1D15" w:rsidP="003A1D15">
      <w:pPr>
        <w:shd w:val="clear" w:color="auto" w:fill="FFFFFF"/>
        <w:ind w:firstLine="708"/>
        <w:jc w:val="both"/>
        <w:rPr>
          <w:bCs/>
        </w:rPr>
      </w:pPr>
      <w:r>
        <w:rPr>
          <w:b/>
          <w:bCs/>
        </w:rPr>
        <w:t>внутрішньо переміщена особа</w:t>
      </w:r>
      <w:r>
        <w:rPr>
          <w:bCs/>
        </w:rPr>
        <w:t xml:space="preserve">, що зареєстрована в Калуській міській територіальній громаді, </w:t>
      </w:r>
      <w:r>
        <w:rPr>
          <w:color w:val="000000"/>
          <w:lang w:eastAsia="uk-UA"/>
        </w:rPr>
        <w:t>з іншої сторони (далі</w:t>
      </w:r>
      <w:r>
        <w:rPr>
          <w:bCs/>
        </w:rPr>
        <w:t xml:space="preserve">– Сторона 2), </w:t>
      </w:r>
    </w:p>
    <w:p w:rsidR="003A1D15" w:rsidRDefault="003A1D15" w:rsidP="003A1D15">
      <w:pPr>
        <w:shd w:val="clear" w:color="auto" w:fill="FFFFFF"/>
        <w:jc w:val="both"/>
        <w:rPr>
          <w:bCs/>
        </w:rPr>
      </w:pPr>
      <w:r>
        <w:rPr>
          <w:bCs/>
        </w:rPr>
        <w:t>__________________________________________</w:t>
      </w:r>
      <w:r>
        <w:rPr>
          <w:b/>
          <w:bCs/>
        </w:rPr>
        <w:t>______________________________________</w:t>
      </w:r>
    </w:p>
    <w:p w:rsidR="003A1D15" w:rsidRDefault="003A1D15" w:rsidP="003A1D15">
      <w:pPr>
        <w:spacing w:before="120"/>
        <w:jc w:val="both"/>
        <w:rPr>
          <w:color w:val="000000"/>
          <w:lang w:eastAsia="uk-UA"/>
        </w:rPr>
      </w:pPr>
      <w:r>
        <w:rPr>
          <w:color w:val="000000"/>
          <w:lang w:eastAsia="uk-UA"/>
        </w:rPr>
        <w:t>________________________________________________________________________________</w:t>
      </w:r>
      <w:r>
        <w:rPr>
          <w:bCs/>
        </w:rPr>
        <w:t xml:space="preserve"> далі – сторони, </w:t>
      </w:r>
      <w:r>
        <w:rPr>
          <w:color w:val="000000"/>
          <w:lang w:eastAsia="uk-UA"/>
        </w:rPr>
        <w:t>уклали цей акт про те, щ</w:t>
      </w:r>
      <w:r w:rsidR="004162BC">
        <w:rPr>
          <w:color w:val="000000"/>
          <w:lang w:eastAsia="uk-UA"/>
        </w:rPr>
        <w:t>о на підставі договору № _____</w:t>
      </w:r>
      <w:r>
        <w:rPr>
          <w:color w:val="000000"/>
          <w:lang w:eastAsia="uk-UA"/>
        </w:rPr>
        <w:t>від ____ ___________</w:t>
      </w:r>
      <w:proofErr w:type="gramStart"/>
      <w:r>
        <w:rPr>
          <w:color w:val="000000"/>
          <w:lang w:eastAsia="uk-UA"/>
        </w:rPr>
        <w:t>_  _</w:t>
      </w:r>
      <w:proofErr w:type="gramEnd"/>
      <w:r>
        <w:rPr>
          <w:color w:val="000000"/>
          <w:lang w:eastAsia="uk-UA"/>
        </w:rPr>
        <w:t>___ р. про надання в користування приміщення, меблів, обладнання, інвентарю та іншого майна Сторона 1 передає/приймає, а Сторона 2 приймає/передає</w:t>
      </w:r>
    </w:p>
    <w:p w:rsidR="003A1D15" w:rsidRDefault="003A1D15" w:rsidP="003A1D15">
      <w:pPr>
        <w:spacing w:before="120"/>
        <w:jc w:val="both"/>
        <w:rPr>
          <w:color w:val="000000"/>
          <w:lang w:eastAsia="uk-UA"/>
        </w:rPr>
      </w:pPr>
      <w:r>
        <w:rPr>
          <w:color w:val="000000"/>
          <w:sz w:val="28"/>
          <w:szCs w:val="28"/>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1D15" w:rsidRDefault="003A1D15" w:rsidP="003A1D15">
      <w:pPr>
        <w:spacing w:before="120"/>
        <w:ind w:firstLine="567"/>
        <w:jc w:val="both"/>
        <w:rPr>
          <w:color w:val="000000"/>
          <w:lang w:eastAsia="uk-UA"/>
        </w:rPr>
      </w:pPr>
      <w:r>
        <w:rPr>
          <w:color w:val="000000"/>
          <w:lang w:eastAsia="uk-UA"/>
        </w:rPr>
        <w:t xml:space="preserve">Сторони, підписуючи даний акт, підтверджують, що не мають претензій щодо якості, комплектності приміщення та відповідного майна. </w:t>
      </w:r>
    </w:p>
    <w:p w:rsidR="003A1D15" w:rsidRDefault="003A1D15" w:rsidP="003A1D15">
      <w:pPr>
        <w:shd w:val="clear" w:color="auto" w:fill="FFFFFF"/>
        <w:ind w:left="720" w:firstLine="720"/>
        <w:rPr>
          <w:bCs/>
        </w:rPr>
      </w:pPr>
      <w:r>
        <w:rPr>
          <w:bCs/>
        </w:rPr>
        <w:t>Сторона 1</w:t>
      </w:r>
      <w:r>
        <w:rPr>
          <w:bCs/>
        </w:rPr>
        <w:tab/>
      </w:r>
      <w:r>
        <w:rPr>
          <w:bCs/>
        </w:rPr>
        <w:tab/>
      </w:r>
      <w:r>
        <w:rPr>
          <w:bCs/>
        </w:rPr>
        <w:tab/>
      </w:r>
      <w:r>
        <w:rPr>
          <w:bCs/>
        </w:rPr>
        <w:tab/>
      </w:r>
      <w:r>
        <w:rPr>
          <w:bCs/>
        </w:rPr>
        <w:tab/>
      </w:r>
      <w:r>
        <w:rPr>
          <w:bCs/>
        </w:rPr>
        <w:tab/>
        <w:t>Сторона 2</w:t>
      </w:r>
    </w:p>
    <w:tbl>
      <w:tblPr>
        <w:tblW w:w="4879" w:type="pct"/>
        <w:jc w:val="center"/>
        <w:tblLook w:val="04A0" w:firstRow="1" w:lastRow="0" w:firstColumn="1" w:lastColumn="0" w:noHBand="0" w:noVBand="1"/>
      </w:tblPr>
      <w:tblGrid>
        <w:gridCol w:w="5122"/>
        <w:gridCol w:w="4283"/>
      </w:tblGrid>
      <w:tr w:rsidR="003A1D15" w:rsidTr="00AD0129">
        <w:trPr>
          <w:jc w:val="center"/>
        </w:trPr>
        <w:tc>
          <w:tcPr>
            <w:tcW w:w="2723" w:type="pct"/>
            <w:tcMar>
              <w:top w:w="0" w:type="dxa"/>
              <w:left w:w="0" w:type="dxa"/>
              <w:bottom w:w="0" w:type="dxa"/>
              <w:right w:w="0" w:type="dxa"/>
            </w:tcMar>
            <w:vAlign w:val="center"/>
            <w:hideMark/>
          </w:tcPr>
          <w:p w:rsidR="003A1D15" w:rsidRDefault="003A1D15" w:rsidP="00AD0129">
            <w:pPr>
              <w:rPr>
                <w:b/>
                <w:bCs/>
              </w:rPr>
            </w:pPr>
            <w:r>
              <w:rPr>
                <w:b/>
                <w:bCs/>
              </w:rPr>
              <w:t xml:space="preserve">Управління комунальної власності </w:t>
            </w:r>
          </w:p>
          <w:p w:rsidR="003A1D15" w:rsidRDefault="003A1D15" w:rsidP="00AD0129">
            <w:r>
              <w:rPr>
                <w:b/>
                <w:bCs/>
              </w:rPr>
              <w:t>Калуської міської ради</w:t>
            </w:r>
            <w:r>
              <w:br/>
              <w:t>___________________________</w:t>
            </w:r>
            <w:r>
              <w:rPr>
                <w:sz w:val="20"/>
              </w:rPr>
              <w:br/>
            </w:r>
            <w:r>
              <w:t>___________________________</w:t>
            </w:r>
            <w:r>
              <w:rPr>
                <w:sz w:val="20"/>
              </w:rPr>
              <w:br/>
            </w:r>
            <w:r>
              <w:t>___________________________</w:t>
            </w:r>
            <w:r>
              <w:br/>
              <w:t>___________________________</w:t>
            </w:r>
            <w:r>
              <w:br/>
              <w:t>___________________________</w:t>
            </w:r>
            <w:r>
              <w:br/>
              <w:t>___________________________</w:t>
            </w:r>
            <w:r>
              <w:br/>
              <w:t>___________________________</w:t>
            </w:r>
            <w:r>
              <w:br/>
              <w:t>___________________________</w:t>
            </w:r>
            <w:r>
              <w:br/>
            </w:r>
            <w:r>
              <w:rPr>
                <w:sz w:val="20"/>
              </w:rPr>
              <w:t xml:space="preserve">                </w:t>
            </w:r>
            <w:proofErr w:type="gramStart"/>
            <w:r>
              <w:rPr>
                <w:sz w:val="20"/>
              </w:rPr>
              <w:t>   (</w:t>
            </w:r>
            <w:proofErr w:type="gramEnd"/>
            <w:r>
              <w:rPr>
                <w:sz w:val="20"/>
              </w:rPr>
              <w:t>код ЄДРПОУ) </w:t>
            </w:r>
          </w:p>
        </w:tc>
        <w:tc>
          <w:tcPr>
            <w:tcW w:w="2277" w:type="pct"/>
            <w:tcMar>
              <w:top w:w="0" w:type="dxa"/>
              <w:left w:w="0" w:type="dxa"/>
              <w:bottom w:w="0" w:type="dxa"/>
              <w:right w:w="0" w:type="dxa"/>
            </w:tcMar>
            <w:vAlign w:val="center"/>
            <w:hideMark/>
          </w:tcPr>
          <w:p w:rsidR="003A1D15" w:rsidRDefault="003A1D15" w:rsidP="00AD0129">
            <w:r>
              <w:rPr>
                <w:b/>
              </w:rPr>
              <w:t>Внутрішньо переміщена особа</w:t>
            </w:r>
            <w:r>
              <w:t xml:space="preserve"> </w:t>
            </w:r>
            <w:r>
              <w:br/>
              <w:t>___________________________</w:t>
            </w:r>
            <w:r>
              <w:br/>
            </w:r>
            <w:r>
              <w:rPr>
                <w:sz w:val="20"/>
              </w:rPr>
              <w:t xml:space="preserve">        </w:t>
            </w:r>
            <w:proofErr w:type="gramStart"/>
            <w:r>
              <w:rPr>
                <w:sz w:val="20"/>
              </w:rPr>
              <w:t>   (</w:t>
            </w:r>
            <w:proofErr w:type="gramEnd"/>
            <w:r>
              <w:rPr>
                <w:sz w:val="20"/>
              </w:rPr>
              <w:t>прізвище, ім'я, по батькові)</w:t>
            </w:r>
            <w:r>
              <w:rPr>
                <w:sz w:val="20"/>
              </w:rPr>
              <w:br/>
            </w:r>
            <w:r>
              <w:t>___________________________</w:t>
            </w:r>
            <w:r>
              <w:br/>
            </w:r>
            <w:r>
              <w:rPr>
                <w:sz w:val="20"/>
              </w:rPr>
              <w:t>                  (місце реєстрації)</w:t>
            </w:r>
            <w:r>
              <w:rPr>
                <w:sz w:val="20"/>
              </w:rPr>
              <w:br/>
            </w:r>
            <w:r>
              <w:t>__________________________</w:t>
            </w:r>
            <w:r>
              <w:br/>
              <w:t>___________________________</w:t>
            </w:r>
            <w:r>
              <w:br/>
            </w:r>
            <w:r>
              <w:rPr>
                <w:sz w:val="20"/>
              </w:rPr>
              <w:t>          (паспортні дані: серія, номер,</w:t>
            </w:r>
            <w:r>
              <w:rPr>
                <w:sz w:val="20"/>
              </w:rPr>
              <w:br/>
            </w:r>
            <w:r>
              <w:t>___________________________</w:t>
            </w:r>
            <w:r>
              <w:br/>
            </w:r>
            <w:r>
              <w:rPr>
                <w:sz w:val="20"/>
              </w:rPr>
              <w:t>                  ким і коли видано)</w:t>
            </w:r>
            <w:r>
              <w:rPr>
                <w:sz w:val="20"/>
              </w:rPr>
              <w:br/>
            </w:r>
            <w:r>
              <w:t>___________________________</w:t>
            </w:r>
            <w:r>
              <w:br/>
              <w:t>___________________________</w:t>
            </w:r>
            <w:r>
              <w:br/>
            </w:r>
            <w:r>
              <w:rPr>
                <w:sz w:val="20"/>
              </w:rPr>
              <w:t>                        (телефон)</w:t>
            </w:r>
            <w:r>
              <w:rPr>
                <w:sz w:val="20"/>
              </w:rPr>
              <w:br/>
            </w:r>
            <w:r>
              <w:t>___________________________</w:t>
            </w:r>
            <w:r>
              <w:br/>
            </w:r>
            <w:r>
              <w:rPr>
                <w:sz w:val="20"/>
              </w:rPr>
              <w:t>                          (підпис) </w:t>
            </w:r>
          </w:p>
        </w:tc>
      </w:tr>
      <w:tr w:rsidR="003A1D15" w:rsidTr="00AD0129">
        <w:trPr>
          <w:jc w:val="center"/>
        </w:trPr>
        <w:tc>
          <w:tcPr>
            <w:tcW w:w="2723" w:type="pct"/>
            <w:tcMar>
              <w:top w:w="0" w:type="dxa"/>
              <w:left w:w="0" w:type="dxa"/>
              <w:bottom w:w="0" w:type="dxa"/>
              <w:right w:w="0" w:type="dxa"/>
            </w:tcMar>
            <w:vAlign w:val="center"/>
          </w:tcPr>
          <w:p w:rsidR="003A1D15" w:rsidRDefault="003A1D15" w:rsidP="00AD0129">
            <w:r>
              <w:t xml:space="preserve">Начальник Управління </w:t>
            </w:r>
          </w:p>
          <w:p w:rsidR="003A1D15" w:rsidRDefault="003A1D15" w:rsidP="00AD0129"/>
          <w:p w:rsidR="003A1D15" w:rsidRDefault="003A1D15" w:rsidP="00AD0129">
            <w:r>
              <w:t>___________________________</w:t>
            </w:r>
          </w:p>
          <w:p w:rsidR="003A1D15" w:rsidRDefault="003A1D15" w:rsidP="00AD0129">
            <w:r>
              <w:t>М.П.</w:t>
            </w:r>
          </w:p>
        </w:tc>
        <w:tc>
          <w:tcPr>
            <w:tcW w:w="2277" w:type="pct"/>
            <w:tcMar>
              <w:top w:w="0" w:type="dxa"/>
              <w:left w:w="0" w:type="dxa"/>
              <w:bottom w:w="0" w:type="dxa"/>
              <w:right w:w="0" w:type="dxa"/>
            </w:tcMar>
            <w:vAlign w:val="center"/>
          </w:tcPr>
          <w:p w:rsidR="003A1D15" w:rsidRDefault="003A1D15" w:rsidP="00AD0129">
            <w:r>
              <w:t>  Внутрішньо переміщена особа</w:t>
            </w:r>
          </w:p>
          <w:p w:rsidR="003A1D15" w:rsidRDefault="003A1D15" w:rsidP="00AD0129"/>
          <w:p w:rsidR="003A1D15" w:rsidRDefault="003A1D15" w:rsidP="00AD0129">
            <w:r>
              <w:t>___________________________</w:t>
            </w:r>
          </w:p>
        </w:tc>
      </w:tr>
    </w:tbl>
    <w:p w:rsidR="003A1D15" w:rsidRPr="00B0081F" w:rsidRDefault="003A1D15" w:rsidP="00B0081F">
      <w:pPr>
        <w:ind w:left="7080"/>
        <w:rPr>
          <w:sz w:val="28"/>
          <w:lang w:val="uk-UA"/>
        </w:rPr>
      </w:pPr>
    </w:p>
    <w:sectPr w:rsidR="003A1D15" w:rsidRPr="00B0081F"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250" w:rsidRDefault="00181250">
      <w:r>
        <w:separator/>
      </w:r>
    </w:p>
  </w:endnote>
  <w:endnote w:type="continuationSeparator" w:id="0">
    <w:p w:rsidR="00181250" w:rsidRDefault="0018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250" w:rsidRDefault="00181250">
      <w:r>
        <w:separator/>
      </w:r>
    </w:p>
  </w:footnote>
  <w:footnote w:type="continuationSeparator" w:id="0">
    <w:p w:rsidR="00181250" w:rsidRDefault="00181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162BC">
      <w:rPr>
        <w:rStyle w:val="ab"/>
        <w:noProof/>
      </w:rPr>
      <w:t>7</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3002293"/>
    <w:multiLevelType w:val="hybridMultilevel"/>
    <w:tmpl w:val="A872A4D8"/>
    <w:lvl w:ilvl="0" w:tplc="346A29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93568E3"/>
    <w:multiLevelType w:val="multilevel"/>
    <w:tmpl w:val="9998F006"/>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1"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2"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6"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6EB73AF8"/>
    <w:multiLevelType w:val="hybridMultilevel"/>
    <w:tmpl w:val="5FF0E140"/>
    <w:lvl w:ilvl="0" w:tplc="2F344A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4"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13"/>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4"/>
  </w:num>
  <w:num w:numId="5">
    <w:abstractNumId w:val="0"/>
  </w:num>
  <w:num w:numId="6">
    <w:abstractNumId w:val="25"/>
  </w:num>
  <w:num w:numId="7">
    <w:abstractNumId w:val="17"/>
  </w:num>
  <w:num w:numId="8">
    <w:abstractNumId w:val="2"/>
  </w:num>
  <w:num w:numId="9">
    <w:abstractNumId w:val="24"/>
  </w:num>
  <w:num w:numId="10">
    <w:abstractNumId w:val="5"/>
  </w:num>
  <w:num w:numId="11">
    <w:abstractNumId w:val="8"/>
  </w:num>
  <w:num w:numId="12">
    <w:abstractNumId w:val="12"/>
  </w:num>
  <w:num w:numId="13">
    <w:abstractNumId w:val="18"/>
  </w:num>
  <w:num w:numId="14">
    <w:abstractNumId w:val="6"/>
  </w:num>
  <w:num w:numId="15">
    <w:abstractNumId w:val="16"/>
  </w:num>
  <w:num w:numId="16">
    <w:abstractNumId w:val="21"/>
  </w:num>
  <w:num w:numId="17">
    <w:abstractNumId w:val="20"/>
  </w:num>
  <w:num w:numId="18">
    <w:abstractNumId w:val="10"/>
  </w:num>
  <w:num w:numId="19">
    <w:abstractNumId w:val="11"/>
  </w:num>
  <w:num w:numId="20">
    <w:abstractNumId w:val="15"/>
  </w:num>
  <w:num w:numId="21">
    <w:abstractNumId w:val="9"/>
  </w:num>
  <w:num w:numId="22">
    <w:abstractNumId w:val="22"/>
  </w:num>
  <w:num w:numId="23">
    <w:abstractNumId w:val="3"/>
  </w:num>
  <w:num w:numId="24">
    <w:abstractNumId w:val="7"/>
  </w:num>
  <w:num w:numId="25">
    <w:abstractNumId w:val="2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1250"/>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375"/>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D15"/>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2BC"/>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32DC"/>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CB7"/>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5A50"/>
    <w:rsid w:val="00A76289"/>
    <w:rsid w:val="00A76D6E"/>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081F"/>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56B32-0817-4F8E-8A03-71CD0455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14107</Words>
  <Characters>8041</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5</cp:revision>
  <cp:lastPrinted>2025-09-30T12:34:00Z</cp:lastPrinted>
  <dcterms:created xsi:type="dcterms:W3CDTF">2025-10-31T11:57:00Z</dcterms:created>
  <dcterms:modified xsi:type="dcterms:W3CDTF">2025-10-31T12:39:00Z</dcterms:modified>
</cp:coreProperties>
</file>