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0889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2D6D8F">
        <w:rPr>
          <w:sz w:val="28"/>
          <w:szCs w:val="28"/>
          <w:u w:val="single"/>
          <w:lang w:val="uk-UA"/>
        </w:rPr>
        <w:t>278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D6D8F">
        <w:rPr>
          <w:sz w:val="28"/>
          <w:szCs w:val="28"/>
          <w:lang w:val="uk-UA"/>
        </w:rPr>
        <w:t>надання дозволів</w:t>
      </w:r>
      <w:r w:rsidR="00BC2E1C">
        <w:rPr>
          <w:sz w:val="28"/>
          <w:szCs w:val="28"/>
          <w:lang w:val="uk-UA"/>
        </w:rPr>
        <w:t xml:space="preserve"> на </w:t>
      </w:r>
      <w:r w:rsidR="002D6D8F">
        <w:rPr>
          <w:sz w:val="28"/>
          <w:szCs w:val="28"/>
          <w:lang w:val="uk-UA"/>
        </w:rPr>
        <w:t xml:space="preserve">розміщення зовнішніх </w:t>
      </w:r>
      <w:proofErr w:type="spellStart"/>
      <w:r w:rsidR="002D6D8F">
        <w:rPr>
          <w:sz w:val="28"/>
          <w:szCs w:val="28"/>
          <w:lang w:val="uk-UA"/>
        </w:rPr>
        <w:t>реклам</w:t>
      </w:r>
      <w:proofErr w:type="spellEnd"/>
      <w:r w:rsidR="002D6D8F"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 w:rsidR="002D6D8F">
        <w:rPr>
          <w:sz w:val="28"/>
          <w:szCs w:val="28"/>
          <w:lang w:val="uk-UA"/>
        </w:rPr>
        <w:t>Пострильоному</w:t>
      </w:r>
      <w:proofErr w:type="spellEnd"/>
      <w:r w:rsidR="002D6D8F">
        <w:rPr>
          <w:sz w:val="28"/>
          <w:szCs w:val="28"/>
          <w:lang w:val="uk-UA"/>
        </w:rPr>
        <w:t xml:space="preserve"> Андрію Петровичу в </w:t>
      </w:r>
      <w:proofErr w:type="spellStart"/>
      <w:r w:rsidR="002D6D8F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D6D8F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D6D8F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2D6D8F">
        <w:rPr>
          <w:rFonts w:ascii="Times New Roman" w:hAnsi="Times New Roman"/>
          <w:sz w:val="28"/>
          <w:szCs w:val="28"/>
        </w:rPr>
        <w:t>п.«а</w:t>
      </w:r>
      <w:proofErr w:type="spellEnd"/>
      <w:r w:rsidRPr="002D6D8F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фотокартки, розглянувши заяви фізичної особи - підприємця </w:t>
      </w:r>
      <w:proofErr w:type="spellStart"/>
      <w:r w:rsidRPr="002D6D8F">
        <w:rPr>
          <w:rFonts w:ascii="Times New Roman" w:hAnsi="Times New Roman"/>
          <w:sz w:val="28"/>
          <w:szCs w:val="28"/>
        </w:rPr>
        <w:t>Пострильоного</w:t>
      </w:r>
      <w:proofErr w:type="spellEnd"/>
      <w:r w:rsidRPr="002D6D8F">
        <w:rPr>
          <w:rFonts w:ascii="Times New Roman" w:hAnsi="Times New Roman"/>
          <w:sz w:val="28"/>
          <w:szCs w:val="28"/>
        </w:rPr>
        <w:t xml:space="preserve"> Андрія Петровича про надання д</w:t>
      </w:r>
      <w:r>
        <w:rPr>
          <w:rFonts w:ascii="Times New Roman" w:hAnsi="Times New Roman"/>
          <w:sz w:val="28"/>
          <w:szCs w:val="28"/>
        </w:rPr>
        <w:t>озволів на розміщення зовнішніх</w:t>
      </w:r>
      <w:r w:rsidRPr="002D6D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D8F">
        <w:rPr>
          <w:rFonts w:ascii="Times New Roman" w:hAnsi="Times New Roman"/>
          <w:sz w:val="28"/>
          <w:szCs w:val="28"/>
        </w:rPr>
        <w:t>реклам</w:t>
      </w:r>
      <w:proofErr w:type="spellEnd"/>
      <w:r w:rsidRPr="002D6D8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D6D8F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D6D8F" w:rsidRDefault="00A311C0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2D6D8F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2D6D8F">
        <w:rPr>
          <w:sz w:val="28"/>
          <w:szCs w:val="28"/>
          <w:lang w:val="uk-UA"/>
        </w:rPr>
        <w:t>реклам</w:t>
      </w:r>
      <w:proofErr w:type="spellEnd"/>
      <w:r w:rsidRPr="002D6D8F"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 w:rsidRPr="002D6D8F">
        <w:rPr>
          <w:sz w:val="28"/>
          <w:szCs w:val="28"/>
          <w:lang w:val="uk-UA"/>
        </w:rPr>
        <w:t>Пострильоному</w:t>
      </w:r>
      <w:proofErr w:type="spellEnd"/>
      <w:r w:rsidRPr="002D6D8F">
        <w:rPr>
          <w:sz w:val="28"/>
          <w:szCs w:val="28"/>
          <w:lang w:val="uk-UA"/>
        </w:rPr>
        <w:t xml:space="preserve"> Андрію Петровичу терміном на п’ять років в </w:t>
      </w:r>
      <w:proofErr w:type="spellStart"/>
      <w:r w:rsidRPr="002D6D8F">
        <w:rPr>
          <w:sz w:val="28"/>
          <w:szCs w:val="28"/>
          <w:lang w:val="uk-UA"/>
        </w:rPr>
        <w:t>м.Калуші</w:t>
      </w:r>
      <w:proofErr w:type="spellEnd"/>
      <w:r w:rsidRPr="002D6D8F">
        <w:rPr>
          <w:sz w:val="28"/>
          <w:szCs w:val="28"/>
          <w:lang w:val="uk-UA"/>
        </w:rPr>
        <w:t xml:space="preserve"> на:</w:t>
      </w:r>
    </w:p>
    <w:p w:rsidR="002D6D8F" w:rsidRDefault="002D6D8F" w:rsidP="002D6D8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proofErr w:type="spellStart"/>
      <w:r w:rsidRPr="002D6D8F">
        <w:rPr>
          <w:sz w:val="28"/>
          <w:szCs w:val="28"/>
          <w:lang w:val="uk-UA"/>
        </w:rPr>
        <w:t>Вул.Підвальній</w:t>
      </w:r>
      <w:proofErr w:type="spellEnd"/>
      <w:r w:rsidRPr="002D6D8F">
        <w:rPr>
          <w:sz w:val="28"/>
          <w:szCs w:val="28"/>
          <w:lang w:val="uk-UA"/>
        </w:rPr>
        <w:t xml:space="preserve"> (біля торгового центру «Інтер'єр») </w:t>
      </w:r>
      <w:r w:rsidRPr="002D6D8F">
        <w:rPr>
          <w:b/>
          <w:sz w:val="28"/>
          <w:szCs w:val="28"/>
          <w:lang w:val="uk-UA"/>
        </w:rPr>
        <w:t xml:space="preserve">- </w:t>
      </w:r>
      <w:r w:rsidRPr="002D6D8F">
        <w:rPr>
          <w:sz w:val="28"/>
          <w:szCs w:val="28"/>
          <w:lang w:val="uk-UA"/>
        </w:rPr>
        <w:t>спец</w:t>
      </w:r>
      <w:r w:rsidR="00A3755D">
        <w:rPr>
          <w:sz w:val="28"/>
          <w:szCs w:val="28"/>
          <w:lang w:val="uk-UA"/>
        </w:rPr>
        <w:t>іальна рекламна конструкція</w:t>
      </w:r>
      <w:r w:rsidRPr="002D6D8F">
        <w:rPr>
          <w:sz w:val="28"/>
          <w:szCs w:val="28"/>
          <w:lang w:val="uk-UA"/>
        </w:rPr>
        <w:t xml:space="preserve"> «сіті-лайт» двосторонній, розміром 1.20 м х 1.80 м.</w:t>
      </w:r>
    </w:p>
    <w:p w:rsidR="002D6D8F" w:rsidRDefault="002D6D8F" w:rsidP="002D6D8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377B2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Пл.Героїв</w:t>
      </w:r>
      <w:proofErr w:type="spellEnd"/>
      <w:r>
        <w:rPr>
          <w:sz w:val="28"/>
          <w:szCs w:val="28"/>
          <w:lang w:val="uk-UA"/>
        </w:rPr>
        <w:t xml:space="preserve"> (поблизу магазину «Меблі») </w:t>
      </w: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спец</w:t>
      </w:r>
      <w:r w:rsidR="00A3755D">
        <w:rPr>
          <w:sz w:val="28"/>
          <w:szCs w:val="28"/>
          <w:lang w:val="uk-UA"/>
        </w:rPr>
        <w:t>іальна рекламна конструкція</w:t>
      </w:r>
      <w:r>
        <w:rPr>
          <w:sz w:val="28"/>
          <w:szCs w:val="28"/>
          <w:lang w:val="uk-UA"/>
        </w:rPr>
        <w:t xml:space="preserve"> «сіті-лайт» двосторонній, розміром 1.20 м х 1.80 м.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377B2"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Пл.Героїв</w:t>
      </w:r>
      <w:proofErr w:type="spellEnd"/>
      <w:r>
        <w:rPr>
          <w:sz w:val="28"/>
          <w:szCs w:val="28"/>
          <w:lang w:val="uk-UA"/>
        </w:rPr>
        <w:t xml:space="preserve"> (поблизу фонтану) </w:t>
      </w: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спеці</w:t>
      </w:r>
      <w:r w:rsidR="00A3755D">
        <w:rPr>
          <w:sz w:val="28"/>
          <w:szCs w:val="28"/>
          <w:lang w:val="uk-UA"/>
        </w:rPr>
        <w:t xml:space="preserve">альна рекламна конструкція </w:t>
      </w:r>
      <w:r>
        <w:rPr>
          <w:sz w:val="28"/>
          <w:szCs w:val="28"/>
          <w:lang w:val="uk-UA"/>
        </w:rPr>
        <w:t>«сіті-лайт» двосторонній, розміром 1.20 м х 1.80 м.</w:t>
      </w:r>
    </w:p>
    <w:p w:rsidR="002D6D8F" w:rsidRDefault="002D6D8F" w:rsidP="002D6D8F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.4.</w:t>
      </w:r>
      <w:r>
        <w:rPr>
          <w:sz w:val="28"/>
          <w:szCs w:val="28"/>
          <w:lang w:val="uk-UA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Пл.Героїв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(1-ий від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A377B2">
        <w:rPr>
          <w:rFonts w:eastAsiaTheme="minorHAnsi"/>
          <w:sz w:val="28"/>
          <w:szCs w:val="28"/>
          <w:lang w:val="uk-UA" w:eastAsia="en-US"/>
        </w:rPr>
        <w:t>Степана</w:t>
      </w:r>
      <w:proofErr w:type="spellEnd"/>
      <w:r w:rsidRPr="00A377B2">
        <w:rPr>
          <w:rFonts w:eastAsiaTheme="minorHAnsi"/>
          <w:sz w:val="28"/>
          <w:szCs w:val="28"/>
          <w:lang w:val="uk-UA" w:eastAsia="en-US"/>
        </w:rPr>
        <w:t xml:space="preserve"> Бандери, поблизу ТЦ «Рукавичка»)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A377B2">
        <w:rPr>
          <w:rFonts w:eastAsiaTheme="minorHAnsi"/>
          <w:b/>
          <w:sz w:val="28"/>
          <w:szCs w:val="28"/>
          <w:lang w:val="uk-UA" w:eastAsia="en-US"/>
        </w:rPr>
        <w:t xml:space="preserve">- </w:t>
      </w:r>
      <w:r w:rsidRPr="00A377B2">
        <w:rPr>
          <w:rFonts w:eastAsiaTheme="minorHAnsi"/>
          <w:sz w:val="28"/>
          <w:szCs w:val="28"/>
          <w:lang w:val="uk-UA" w:eastAsia="en-US"/>
        </w:rPr>
        <w:t>спец</w:t>
      </w:r>
      <w:r w:rsidR="00A3755D">
        <w:rPr>
          <w:rFonts w:eastAsiaTheme="minorHAnsi"/>
          <w:sz w:val="28"/>
          <w:szCs w:val="28"/>
          <w:lang w:val="uk-UA" w:eastAsia="en-US"/>
        </w:rPr>
        <w:t>іальна рекламна конструкція</w:t>
      </w:r>
      <w:r w:rsidRPr="00A377B2">
        <w:rPr>
          <w:rFonts w:eastAsiaTheme="minorHAnsi"/>
          <w:sz w:val="28"/>
          <w:szCs w:val="28"/>
          <w:lang w:val="uk-UA" w:eastAsia="en-US"/>
        </w:rPr>
        <w:t xml:space="preserve"> «сіті-лайт» двосторонній, розміром 1.20 м х 1.80 м.</w:t>
      </w:r>
    </w:p>
    <w:p w:rsidR="002D6D8F" w:rsidRPr="002D6D8F" w:rsidRDefault="002D6D8F" w:rsidP="002D6D8F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rFonts w:eastAsiaTheme="minorHAnsi"/>
          <w:sz w:val="28"/>
          <w:szCs w:val="28"/>
          <w:lang w:val="uk-UA" w:eastAsia="en-US"/>
        </w:rPr>
        <w:t>1.5.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sz w:val="28"/>
          <w:szCs w:val="28"/>
          <w:lang w:val="uk-UA"/>
        </w:rPr>
        <w:t>Пл.Героїв</w:t>
      </w:r>
      <w:proofErr w:type="spellEnd"/>
      <w:r>
        <w:rPr>
          <w:sz w:val="28"/>
          <w:szCs w:val="28"/>
          <w:lang w:val="uk-UA"/>
        </w:rPr>
        <w:t xml:space="preserve"> (2-ий від </w:t>
      </w:r>
      <w:proofErr w:type="spellStart"/>
      <w:r>
        <w:rPr>
          <w:sz w:val="28"/>
          <w:szCs w:val="28"/>
          <w:lang w:val="uk-UA"/>
        </w:rPr>
        <w:t>вул.Степана</w:t>
      </w:r>
      <w:proofErr w:type="spellEnd"/>
      <w:r>
        <w:rPr>
          <w:sz w:val="28"/>
          <w:szCs w:val="28"/>
          <w:lang w:val="uk-UA"/>
        </w:rPr>
        <w:t xml:space="preserve"> Бандери) </w:t>
      </w: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спеціальна </w:t>
      </w:r>
      <w:r w:rsidR="00A3755D">
        <w:rPr>
          <w:sz w:val="28"/>
          <w:szCs w:val="28"/>
          <w:lang w:val="uk-UA"/>
        </w:rPr>
        <w:t xml:space="preserve">рекламна конструкція </w:t>
      </w:r>
      <w:bookmarkStart w:id="0" w:name="_GoBack"/>
      <w:bookmarkEnd w:id="0"/>
      <w:r>
        <w:rPr>
          <w:sz w:val="28"/>
          <w:szCs w:val="28"/>
          <w:lang w:val="uk-UA"/>
        </w:rPr>
        <w:t>«сіті-лайт» двосторонній, розміром 1.20 м х 1.80 м.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Пострильоному</w:t>
      </w:r>
      <w:proofErr w:type="spellEnd"/>
      <w:r>
        <w:rPr>
          <w:sz w:val="28"/>
          <w:szCs w:val="28"/>
          <w:lang w:val="uk-UA"/>
        </w:rPr>
        <w:t xml:space="preserve"> Андрію Петровичу: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Пострильоному</w:t>
      </w:r>
      <w:proofErr w:type="spellEnd"/>
      <w:r>
        <w:rPr>
          <w:sz w:val="28"/>
          <w:szCs w:val="28"/>
          <w:lang w:val="uk-UA"/>
        </w:rPr>
        <w:t xml:space="preserve"> Андрію Петровичу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</w:t>
      </w:r>
      <w:r>
        <w:rPr>
          <w:color w:val="000000"/>
          <w:sz w:val="28"/>
          <w:szCs w:val="28"/>
          <w:lang w:val="uk-UA" w:eastAsia="uk-UA"/>
        </w:rPr>
        <w:t>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D6D8F" w:rsidRPr="002D6D8F" w:rsidRDefault="002D6D8F" w:rsidP="002D6D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2E01CE" w:rsidRPr="00BC2E1C" w:rsidRDefault="002E01CE" w:rsidP="002D6D8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19" w:rsidRDefault="007E6319">
      <w:r>
        <w:separator/>
      </w:r>
    </w:p>
  </w:endnote>
  <w:endnote w:type="continuationSeparator" w:id="0">
    <w:p w:rsidR="007E6319" w:rsidRDefault="007E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19" w:rsidRDefault="007E6319">
      <w:r>
        <w:separator/>
      </w:r>
    </w:p>
  </w:footnote>
  <w:footnote w:type="continuationSeparator" w:id="0">
    <w:p w:rsidR="007E6319" w:rsidRDefault="007E6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755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8CE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6D8F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319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55D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3812F-C484-42CF-831A-39F082DE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2025-10-31T07:21:00Z</dcterms:created>
  <dcterms:modified xsi:type="dcterms:W3CDTF">2025-10-31T07:42:00Z</dcterms:modified>
</cp:coreProperties>
</file>