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760B" w:rsidRDefault="0033760B" w:rsidP="0033760B">
      <w:pPr>
        <w:snapToGrid w:val="0"/>
        <w:spacing w:line="360" w:lineRule="auto"/>
        <w:ind w:left="7788" w:firstLine="708"/>
        <w:jc w:val="center"/>
        <w:rPr>
          <w:sz w:val="28"/>
          <w:szCs w:val="28"/>
        </w:rPr>
      </w:pPr>
      <w:r>
        <w:rPr>
          <w:sz w:val="28"/>
          <w:szCs w:val="28"/>
        </w:rPr>
        <w:t>ПРОЄКТ</w:t>
      </w:r>
    </w:p>
    <w:p w:rsidR="0033760B" w:rsidRPr="009044E6" w:rsidRDefault="0033760B" w:rsidP="0033760B">
      <w:pPr>
        <w:snapToGrid w:val="0"/>
        <w:spacing w:line="360" w:lineRule="auto"/>
        <w:jc w:val="center"/>
        <w:rPr>
          <w:b/>
          <w:sz w:val="28"/>
          <w:szCs w:val="28"/>
        </w:rPr>
      </w:pPr>
      <w:r w:rsidRPr="009044E6">
        <w:rPr>
          <w:sz w:val="28"/>
          <w:szCs w:val="28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5" o:title=""/>
          </v:shape>
          <o:OLEObject Type="Embed" ProgID="Word.Picture.8" ShapeID="_x0000_i1025" DrawAspect="Content" ObjectID="_1823146230" r:id="rId6"/>
        </w:object>
      </w:r>
    </w:p>
    <w:p w:rsidR="0033760B" w:rsidRPr="009044E6" w:rsidRDefault="0033760B" w:rsidP="0033760B">
      <w:pPr>
        <w:snapToGrid w:val="0"/>
        <w:jc w:val="center"/>
        <w:rPr>
          <w:b/>
          <w:sz w:val="28"/>
          <w:szCs w:val="28"/>
        </w:rPr>
      </w:pPr>
      <w:r w:rsidRPr="009044E6">
        <w:rPr>
          <w:b/>
          <w:sz w:val="28"/>
          <w:szCs w:val="28"/>
        </w:rPr>
        <w:t>КАЛУСЬКА МІСЬКА РАДА</w:t>
      </w:r>
    </w:p>
    <w:p w:rsidR="0033760B" w:rsidRPr="009044E6" w:rsidRDefault="0033760B" w:rsidP="0033760B">
      <w:pPr>
        <w:snapToGrid w:val="0"/>
        <w:spacing w:line="360" w:lineRule="auto"/>
        <w:jc w:val="center"/>
        <w:rPr>
          <w:b/>
          <w:sz w:val="28"/>
          <w:szCs w:val="28"/>
        </w:rPr>
      </w:pPr>
      <w:r w:rsidRPr="009044E6">
        <w:rPr>
          <w:b/>
          <w:sz w:val="28"/>
          <w:szCs w:val="28"/>
        </w:rPr>
        <w:t>ВИКОНАВЧИЙ КОМІТЕТ</w:t>
      </w:r>
    </w:p>
    <w:p w:rsidR="0033760B" w:rsidRPr="009044E6" w:rsidRDefault="0033760B" w:rsidP="0033760B">
      <w:pPr>
        <w:keepNext/>
        <w:snapToGrid w:val="0"/>
        <w:jc w:val="center"/>
        <w:rPr>
          <w:b/>
          <w:sz w:val="28"/>
          <w:szCs w:val="28"/>
        </w:rPr>
      </w:pPr>
      <w:r w:rsidRPr="009044E6">
        <w:rPr>
          <w:b/>
          <w:sz w:val="28"/>
          <w:szCs w:val="28"/>
        </w:rPr>
        <w:t xml:space="preserve">РІШЕННЯ </w:t>
      </w:r>
    </w:p>
    <w:p w:rsidR="0033760B" w:rsidRDefault="0033760B" w:rsidP="0033760B">
      <w:pPr>
        <w:tabs>
          <w:tab w:val="left" w:pos="9355"/>
        </w:tabs>
        <w:snapToGrid w:val="0"/>
        <w:ind w:right="-1"/>
        <w:jc w:val="center"/>
        <w:rPr>
          <w:sz w:val="28"/>
          <w:szCs w:val="28"/>
        </w:rPr>
      </w:pPr>
      <w:r w:rsidRPr="009044E6">
        <w:rPr>
          <w:sz w:val="28"/>
          <w:szCs w:val="28"/>
        </w:rPr>
        <w:t>____________________           м. Калуш         №____________________</w:t>
      </w:r>
    </w:p>
    <w:p w:rsidR="00A377B2" w:rsidRDefault="00A377B2" w:rsidP="0033760B">
      <w:pPr>
        <w:shd w:val="clear" w:color="auto" w:fill="FFFFFF"/>
        <w:spacing w:line="252" w:lineRule="atLeast"/>
        <w:rPr>
          <w:color w:val="000000"/>
          <w:sz w:val="28"/>
          <w:szCs w:val="28"/>
          <w:lang w:val="uk-UA" w:eastAsia="uk-UA"/>
        </w:rPr>
      </w:pPr>
    </w:p>
    <w:p w:rsidR="00A377B2" w:rsidRDefault="00A377B2" w:rsidP="00A377B2">
      <w:pPr>
        <w:shd w:val="clear" w:color="auto" w:fill="FFFFFF"/>
        <w:spacing w:line="252" w:lineRule="atLeast"/>
        <w:ind w:left="-284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 xml:space="preserve">        </w:t>
      </w:r>
      <w:r>
        <w:rPr>
          <w:sz w:val="28"/>
          <w:szCs w:val="28"/>
          <w:lang w:val="uk-UA"/>
        </w:rPr>
        <w:t xml:space="preserve">Про надання дозволів на </w:t>
      </w:r>
    </w:p>
    <w:p w:rsidR="00A377B2" w:rsidRDefault="00A377B2" w:rsidP="00A377B2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розміщення зовнішніх</w:t>
      </w:r>
    </w:p>
    <w:p w:rsidR="00A377B2" w:rsidRDefault="00A377B2" w:rsidP="00A377B2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фізичній особі –</w:t>
      </w:r>
    </w:p>
    <w:p w:rsidR="00A377B2" w:rsidRDefault="00A377B2" w:rsidP="00A377B2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підприємцю </w:t>
      </w:r>
      <w:proofErr w:type="spellStart"/>
      <w:r>
        <w:rPr>
          <w:sz w:val="28"/>
          <w:szCs w:val="28"/>
          <w:lang w:val="uk-UA"/>
        </w:rPr>
        <w:t>Пострильоному</w:t>
      </w:r>
      <w:proofErr w:type="spellEnd"/>
    </w:p>
    <w:p w:rsidR="00A377B2" w:rsidRDefault="00A377B2" w:rsidP="00A377B2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Андрію Петровичу в м. </w:t>
      </w:r>
      <w:proofErr w:type="spellStart"/>
      <w:r>
        <w:rPr>
          <w:sz w:val="28"/>
          <w:szCs w:val="28"/>
          <w:lang w:val="uk-UA"/>
        </w:rPr>
        <w:t>Калуші</w:t>
      </w:r>
      <w:proofErr w:type="spellEnd"/>
    </w:p>
    <w:p w:rsidR="00A377B2" w:rsidRDefault="00A377B2" w:rsidP="00A377B2">
      <w:pPr>
        <w:ind w:left="-284"/>
        <w:rPr>
          <w:sz w:val="28"/>
          <w:szCs w:val="28"/>
          <w:lang w:val="uk-UA"/>
        </w:rPr>
      </w:pPr>
    </w:p>
    <w:p w:rsidR="00A377B2" w:rsidRDefault="00A377B2" w:rsidP="00A377B2">
      <w:pPr>
        <w:ind w:left="-284"/>
        <w:rPr>
          <w:b/>
          <w:sz w:val="28"/>
          <w:szCs w:val="28"/>
          <w:lang w:val="uk-UA"/>
        </w:rPr>
      </w:pPr>
    </w:p>
    <w:p w:rsidR="00A377B2" w:rsidRDefault="00A377B2" w:rsidP="00A377B2">
      <w:pPr>
        <w:ind w:left="284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Керуючись пп.13 </w:t>
      </w:r>
      <w:proofErr w:type="spellStart"/>
      <w:r>
        <w:rPr>
          <w:sz w:val="28"/>
          <w:szCs w:val="28"/>
          <w:lang w:val="uk-UA"/>
        </w:rPr>
        <w:t>п.«а</w:t>
      </w:r>
      <w:proofErr w:type="spellEnd"/>
      <w:r>
        <w:rPr>
          <w:sz w:val="28"/>
          <w:szCs w:val="28"/>
          <w:lang w:val="uk-UA"/>
        </w:rPr>
        <w:t>» ст.30 Закону України «Про місцеве самоврядування в Україні», ст.28, ст.32 Закону України «Про забезпечення функціонування української мови як державної», ст.6, ст.16 Закону України «Про рекламу», відповідно до Типових правил розміщення зовнішньої реклами, затверджених постановою Кабінету Міністрів України від 29.12.2003 №2067 «Про затвердження типових правил розміщення зовнішньої реклами»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«Про затвердження Правил розміщення зовнішньої реклами на території Калуської міської територіальної громади» (зі змінами), беручи до уваги ескізи рекламних засобів з їхніми конструктивними рішеннями, топографо-геодезичні знімки (М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1:500) з прив'язками місць розташування рекламних засобів, фотокартки, розглянувши заяви </w:t>
      </w:r>
      <w:r w:rsidRPr="00A377B2">
        <w:rPr>
          <w:sz w:val="28"/>
          <w:szCs w:val="28"/>
          <w:lang w:val="uk-UA"/>
        </w:rPr>
        <w:t>фізичн</w:t>
      </w:r>
      <w:r>
        <w:rPr>
          <w:sz w:val="28"/>
          <w:szCs w:val="28"/>
          <w:lang w:val="uk-UA"/>
        </w:rPr>
        <w:t xml:space="preserve">ої особи - </w:t>
      </w:r>
      <w:r w:rsidRPr="00A377B2">
        <w:rPr>
          <w:sz w:val="28"/>
          <w:szCs w:val="28"/>
          <w:lang w:val="uk-UA"/>
        </w:rPr>
        <w:t>підприємц</w:t>
      </w:r>
      <w:r>
        <w:rPr>
          <w:sz w:val="28"/>
          <w:szCs w:val="28"/>
          <w:lang w:val="uk-UA"/>
        </w:rPr>
        <w:t xml:space="preserve">я </w:t>
      </w:r>
      <w:proofErr w:type="spellStart"/>
      <w:r>
        <w:rPr>
          <w:sz w:val="28"/>
          <w:szCs w:val="28"/>
          <w:lang w:val="uk-UA"/>
        </w:rPr>
        <w:t>Пострильоного</w:t>
      </w:r>
      <w:proofErr w:type="spellEnd"/>
      <w:r>
        <w:rPr>
          <w:sz w:val="28"/>
          <w:szCs w:val="28"/>
          <w:lang w:val="uk-UA"/>
        </w:rPr>
        <w:t xml:space="preserve"> </w:t>
      </w:r>
      <w:r w:rsidRPr="00A377B2">
        <w:rPr>
          <w:sz w:val="28"/>
          <w:szCs w:val="28"/>
          <w:lang w:val="uk-UA"/>
        </w:rPr>
        <w:t>Андрі</w:t>
      </w:r>
      <w:r>
        <w:rPr>
          <w:sz w:val="28"/>
          <w:szCs w:val="28"/>
          <w:lang w:val="uk-UA"/>
        </w:rPr>
        <w:t>я</w:t>
      </w:r>
      <w:r w:rsidRPr="00A377B2">
        <w:rPr>
          <w:sz w:val="28"/>
          <w:szCs w:val="28"/>
          <w:lang w:val="uk-UA"/>
        </w:rPr>
        <w:t xml:space="preserve"> Петрович</w:t>
      </w:r>
      <w:r>
        <w:rPr>
          <w:sz w:val="28"/>
          <w:szCs w:val="28"/>
          <w:lang w:val="uk-UA"/>
        </w:rPr>
        <w:t>а</w:t>
      </w:r>
      <w:r w:rsidRPr="00A377B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про надання дозволів на розміщення зовнішніх 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в </w:t>
      </w:r>
      <w:proofErr w:type="spellStart"/>
      <w:r>
        <w:rPr>
          <w:sz w:val="28"/>
          <w:szCs w:val="28"/>
          <w:lang w:val="uk-UA"/>
        </w:rPr>
        <w:t>м.Калуші</w:t>
      </w:r>
      <w:proofErr w:type="spellEnd"/>
      <w:r>
        <w:rPr>
          <w:sz w:val="28"/>
          <w:szCs w:val="28"/>
          <w:lang w:val="uk-UA"/>
        </w:rPr>
        <w:t>, виконавчий комітет міської ради</w:t>
      </w:r>
    </w:p>
    <w:p w:rsidR="00A377B2" w:rsidRDefault="00A377B2" w:rsidP="00A377B2">
      <w:pPr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A377B2" w:rsidRDefault="00A377B2" w:rsidP="00A377B2">
      <w:pPr>
        <w:tabs>
          <w:tab w:val="left" w:pos="1395"/>
        </w:tabs>
        <w:ind w:left="284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В :</w:t>
      </w:r>
    </w:p>
    <w:p w:rsidR="00A377B2" w:rsidRDefault="00A377B2" w:rsidP="00A377B2">
      <w:pPr>
        <w:tabs>
          <w:tab w:val="left" w:pos="1395"/>
        </w:tabs>
        <w:ind w:left="284"/>
        <w:jc w:val="both"/>
        <w:rPr>
          <w:b/>
          <w:sz w:val="28"/>
          <w:szCs w:val="28"/>
          <w:lang w:val="uk-UA"/>
        </w:rPr>
      </w:pPr>
    </w:p>
    <w:p w:rsidR="00A377B2" w:rsidRDefault="00A377B2" w:rsidP="00A377B2">
      <w:pPr>
        <w:pStyle w:val="a3"/>
        <w:numPr>
          <w:ilvl w:val="0"/>
          <w:numId w:val="1"/>
        </w:numPr>
        <w:ind w:left="0" w:right="283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Дати дозволи на розміщення зовнішніх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фізичній особі – підприємцю </w:t>
      </w:r>
      <w:proofErr w:type="spellStart"/>
      <w:r>
        <w:rPr>
          <w:sz w:val="28"/>
          <w:szCs w:val="28"/>
          <w:lang w:val="uk-UA"/>
        </w:rPr>
        <w:t>Пострильоному</w:t>
      </w:r>
      <w:proofErr w:type="spellEnd"/>
      <w:r>
        <w:rPr>
          <w:sz w:val="28"/>
          <w:szCs w:val="28"/>
          <w:lang w:val="uk-UA"/>
        </w:rPr>
        <w:t xml:space="preserve"> Андрію Петровичу терміном на п’ять років в </w:t>
      </w:r>
      <w:proofErr w:type="spellStart"/>
      <w:r>
        <w:rPr>
          <w:sz w:val="28"/>
          <w:szCs w:val="28"/>
          <w:lang w:val="uk-UA"/>
        </w:rPr>
        <w:t>м.Калуші</w:t>
      </w:r>
      <w:proofErr w:type="spellEnd"/>
      <w:r>
        <w:rPr>
          <w:sz w:val="28"/>
          <w:szCs w:val="28"/>
          <w:lang w:val="uk-UA"/>
        </w:rPr>
        <w:t xml:space="preserve"> на:</w:t>
      </w:r>
    </w:p>
    <w:p w:rsidR="00A377B2" w:rsidRDefault="00A377B2" w:rsidP="00A377B2">
      <w:pPr>
        <w:pStyle w:val="a3"/>
        <w:ind w:left="0" w:right="28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1.1. </w:t>
      </w:r>
      <w:r w:rsidRPr="00A377B2">
        <w:rPr>
          <w:sz w:val="28"/>
          <w:szCs w:val="28"/>
          <w:lang w:val="uk-UA"/>
        </w:rPr>
        <w:t>Вул. Підвальн</w:t>
      </w:r>
      <w:r>
        <w:rPr>
          <w:sz w:val="28"/>
          <w:szCs w:val="28"/>
          <w:lang w:val="uk-UA"/>
        </w:rPr>
        <w:t>ій</w:t>
      </w:r>
      <w:r w:rsidRPr="00A377B2">
        <w:rPr>
          <w:sz w:val="28"/>
          <w:szCs w:val="28"/>
          <w:lang w:val="uk-UA"/>
        </w:rPr>
        <w:t xml:space="preserve"> (біля торгового центру «Інтер'єр»)</w:t>
      </w:r>
      <w:r w:rsidRPr="00A377B2">
        <w:rPr>
          <w:b/>
          <w:sz w:val="28"/>
          <w:szCs w:val="28"/>
          <w:lang w:val="uk-UA"/>
        </w:rPr>
        <w:t xml:space="preserve">- </w:t>
      </w:r>
      <w:r w:rsidRPr="00A377B2">
        <w:rPr>
          <w:sz w:val="28"/>
          <w:szCs w:val="28"/>
          <w:lang w:val="uk-UA"/>
        </w:rPr>
        <w:t>спеціальна рекламна конструкція типу «сіті-лайт» двосторонній, розміром 1.20 м х 1.80 м.</w:t>
      </w:r>
    </w:p>
    <w:p w:rsidR="00A377B2" w:rsidRDefault="00A377B2" w:rsidP="00A377B2">
      <w:pPr>
        <w:pStyle w:val="a4"/>
        <w:jc w:val="both"/>
        <w:rPr>
          <w:sz w:val="28"/>
          <w:szCs w:val="28"/>
          <w:lang w:val="uk-UA"/>
        </w:rPr>
      </w:pPr>
      <w:r w:rsidRPr="00A377B2">
        <w:rPr>
          <w:rFonts w:ascii="Times New Roman" w:hAnsi="Times New Roman" w:cs="Times New Roman"/>
          <w:sz w:val="28"/>
          <w:szCs w:val="28"/>
          <w:lang w:val="uk-UA"/>
        </w:rPr>
        <w:t>1.2</w:t>
      </w:r>
      <w:r>
        <w:rPr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Героїв (поблизу магазину «Меблі»)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uk-UA"/>
        </w:rPr>
        <w:t>спеціальна рекламна конструкція типу «сіті-лайт» двосторонній, розміром 1.20 м х 1.80 м .</w:t>
      </w:r>
    </w:p>
    <w:p w:rsidR="00A377B2" w:rsidRDefault="00A377B2" w:rsidP="00A377B2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377B2">
        <w:rPr>
          <w:rFonts w:ascii="Times New Roman" w:hAnsi="Times New Roman" w:cs="Times New Roman"/>
          <w:sz w:val="28"/>
          <w:szCs w:val="28"/>
          <w:lang w:val="uk-UA"/>
        </w:rPr>
        <w:t>1.3.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Героїв (поблизу фонтану)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uk-UA"/>
        </w:rPr>
        <w:t>спеціальна рекламна конструкція типу «сіті-лайт» двосторонній, розміром 1.20 м х 1.80 м .</w:t>
      </w:r>
    </w:p>
    <w:p w:rsidR="00A377B2" w:rsidRDefault="00A377B2" w:rsidP="00A377B2">
      <w:pPr>
        <w:ind w:right="283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sz w:val="28"/>
          <w:szCs w:val="28"/>
          <w:lang w:val="uk-UA"/>
        </w:rPr>
        <w:t xml:space="preserve">1.4. </w:t>
      </w:r>
      <w:proofErr w:type="spellStart"/>
      <w:r w:rsidRPr="00A377B2">
        <w:rPr>
          <w:rFonts w:eastAsiaTheme="minorHAnsi"/>
          <w:sz w:val="28"/>
          <w:szCs w:val="28"/>
          <w:lang w:val="uk-UA" w:eastAsia="en-US"/>
        </w:rPr>
        <w:t>Пл</w:t>
      </w:r>
      <w:proofErr w:type="spellEnd"/>
      <w:r w:rsidRPr="00A377B2">
        <w:rPr>
          <w:rFonts w:eastAsiaTheme="minorHAnsi"/>
          <w:sz w:val="28"/>
          <w:szCs w:val="28"/>
          <w:lang w:val="uk-UA" w:eastAsia="en-US"/>
        </w:rPr>
        <w:t>. Героїв (1-ий від вул. Степана Бандери, поблизу ТЦ «Рукавичка»)</w:t>
      </w:r>
      <w:r w:rsidRPr="00A377B2">
        <w:rPr>
          <w:rFonts w:eastAsiaTheme="minorHAnsi"/>
          <w:b/>
          <w:sz w:val="28"/>
          <w:szCs w:val="28"/>
          <w:lang w:val="uk-UA" w:eastAsia="en-US"/>
        </w:rPr>
        <w:t xml:space="preserve">- </w:t>
      </w:r>
      <w:r w:rsidRPr="00A377B2">
        <w:rPr>
          <w:rFonts w:eastAsiaTheme="minorHAnsi"/>
          <w:sz w:val="28"/>
          <w:szCs w:val="28"/>
          <w:lang w:val="uk-UA" w:eastAsia="en-US"/>
        </w:rPr>
        <w:t>спеціальна рекламна конструкція типу «сіті-лайт» двосторонній, розміром 1.20 м х 1.80 м.</w:t>
      </w:r>
    </w:p>
    <w:p w:rsidR="00A377B2" w:rsidRPr="00A377B2" w:rsidRDefault="00A377B2" w:rsidP="00A377B2">
      <w:pPr>
        <w:ind w:right="283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lastRenderedPageBreak/>
        <w:t xml:space="preserve">1.5. </w:t>
      </w:r>
      <w:proofErr w:type="spellStart"/>
      <w:r>
        <w:rPr>
          <w:sz w:val="28"/>
          <w:szCs w:val="28"/>
          <w:lang w:val="uk-UA"/>
        </w:rPr>
        <w:t>Пл</w:t>
      </w:r>
      <w:proofErr w:type="spellEnd"/>
      <w:r>
        <w:rPr>
          <w:sz w:val="28"/>
          <w:szCs w:val="28"/>
          <w:lang w:val="uk-UA"/>
        </w:rPr>
        <w:t>. Героїв (2-ий від вул. Степана Бандери)</w:t>
      </w:r>
      <w:r>
        <w:rPr>
          <w:b/>
          <w:sz w:val="28"/>
          <w:szCs w:val="28"/>
          <w:lang w:val="uk-UA"/>
        </w:rPr>
        <w:t xml:space="preserve">- </w:t>
      </w:r>
      <w:r>
        <w:rPr>
          <w:sz w:val="28"/>
          <w:szCs w:val="28"/>
          <w:lang w:val="uk-UA"/>
        </w:rPr>
        <w:t>спеціальна рекламна конструкція типу «сіті-лайт» двосторонній, розміром 1.20 м х 1.80 м .</w:t>
      </w:r>
    </w:p>
    <w:p w:rsidR="00A377B2" w:rsidRDefault="00A377B2" w:rsidP="00A377B2">
      <w:pPr>
        <w:ind w:right="283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 xml:space="preserve">2. </w:t>
      </w:r>
      <w:r>
        <w:rPr>
          <w:sz w:val="28"/>
          <w:szCs w:val="28"/>
          <w:lang w:val="uk-UA"/>
        </w:rPr>
        <w:t xml:space="preserve">Фізичній особі – підприємцю </w:t>
      </w:r>
      <w:proofErr w:type="spellStart"/>
      <w:r>
        <w:rPr>
          <w:sz w:val="28"/>
          <w:szCs w:val="28"/>
          <w:lang w:val="uk-UA"/>
        </w:rPr>
        <w:t>Пострильоному</w:t>
      </w:r>
      <w:proofErr w:type="spellEnd"/>
      <w:r>
        <w:rPr>
          <w:sz w:val="28"/>
          <w:szCs w:val="28"/>
          <w:lang w:val="uk-UA"/>
        </w:rPr>
        <w:t xml:space="preserve"> Андрію Петровичу:</w:t>
      </w:r>
    </w:p>
    <w:p w:rsidR="00A377B2" w:rsidRDefault="00A377B2" w:rsidP="00A377B2">
      <w:pPr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t xml:space="preserve">2.1. </w:t>
      </w:r>
      <w:r>
        <w:rPr>
          <w:sz w:val="28"/>
          <w:szCs w:val="28"/>
          <w:lang w:val="uk-UA"/>
        </w:rPr>
        <w:t>В п’ятиденний термін після реєстрації дозволів укласти договір з комунальним підприємством «Міський інформаційний центр» про надання в тимчасове користування місць, які перебувають у комунальній власності, для розташування спеціальних конструкцій.</w:t>
      </w:r>
    </w:p>
    <w:p w:rsidR="00A377B2" w:rsidRDefault="00A377B2" w:rsidP="00A377B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 Конструкції розташувати з дотриманням вимог законодавства у галузі зовнішньої реклами, інших нормативно-правових актів, у тому числі Правил розміщення зовнішньої реклами на території Калуської міської територіальної громади.</w:t>
      </w:r>
    </w:p>
    <w:p w:rsidR="00A377B2" w:rsidRDefault="00A377B2" w:rsidP="00A377B2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ab/>
        <w:t xml:space="preserve">2.3. Забезпечити рекламні засоби маркуванням із зазначенням на каркасі рекламних засобів найменування розповсюджувача зовнішніх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>, номера його телефону, дати видачі дозволів та строку їх дії.</w:t>
      </w:r>
    </w:p>
    <w:p w:rsidR="00A377B2" w:rsidRDefault="00A377B2" w:rsidP="00A377B2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  <w:t xml:space="preserve"> 2.4. Після розташування рекламних засобів у п’ятиденний строк подати управлінню архітектури та містобудування Калуської міської ради фотокартки місць розташування рекламних засобів (розміром не менш як 6 х 9 сантиметрів).</w:t>
      </w:r>
    </w:p>
    <w:p w:rsidR="00A377B2" w:rsidRDefault="00A377B2" w:rsidP="00A377B2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2.5. </w:t>
      </w:r>
      <w:r>
        <w:rPr>
          <w:sz w:val="28"/>
          <w:szCs w:val="28"/>
        </w:rPr>
        <w:t xml:space="preserve">На </w:t>
      </w:r>
      <w:proofErr w:type="spellStart"/>
      <w:r>
        <w:rPr>
          <w:sz w:val="28"/>
          <w:szCs w:val="28"/>
        </w:rPr>
        <w:t>замовлення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виконавчого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комітету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</w:t>
      </w:r>
      <w:proofErr w:type="spellStart"/>
      <w:r>
        <w:rPr>
          <w:sz w:val="28"/>
          <w:szCs w:val="28"/>
        </w:rPr>
        <w:t>безкоштовно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розміщувати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рекламн</w:t>
      </w:r>
      <w:r>
        <w:rPr>
          <w:sz w:val="28"/>
          <w:szCs w:val="28"/>
          <w:lang w:val="uk-UA"/>
        </w:rPr>
        <w:t>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конструкці</w:t>
      </w:r>
      <w:r>
        <w:rPr>
          <w:sz w:val="28"/>
          <w:szCs w:val="28"/>
          <w:lang w:val="uk-UA"/>
        </w:rPr>
        <w:t>ях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соціальну</w:t>
      </w:r>
      <w:proofErr w:type="spellEnd"/>
      <w:r>
        <w:rPr>
          <w:sz w:val="28"/>
          <w:szCs w:val="28"/>
        </w:rPr>
        <w:t xml:space="preserve"> рекламу.</w:t>
      </w:r>
    </w:p>
    <w:p w:rsidR="00A377B2" w:rsidRDefault="00A377B2" w:rsidP="00A377B2">
      <w:pPr>
        <w:ind w:hanging="142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 </w:t>
      </w:r>
      <w:r>
        <w:rPr>
          <w:b/>
          <w:bCs/>
          <w:color w:val="000000"/>
          <w:sz w:val="28"/>
          <w:szCs w:val="28"/>
          <w:lang w:val="uk-UA" w:eastAsia="uk-UA"/>
        </w:rPr>
        <w:tab/>
        <w:t>3. </w:t>
      </w:r>
      <w:r>
        <w:rPr>
          <w:color w:val="000000"/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/>
        </w:rPr>
        <w:t xml:space="preserve">Фізичній особі – підприємцю </w:t>
      </w:r>
      <w:proofErr w:type="spellStart"/>
      <w:r>
        <w:rPr>
          <w:sz w:val="28"/>
          <w:szCs w:val="28"/>
          <w:lang w:val="uk-UA"/>
        </w:rPr>
        <w:t>Пострильоному</w:t>
      </w:r>
      <w:proofErr w:type="spellEnd"/>
      <w:r>
        <w:rPr>
          <w:sz w:val="28"/>
          <w:szCs w:val="28"/>
          <w:lang w:val="uk-UA"/>
        </w:rPr>
        <w:t xml:space="preserve"> Андрію Петровичу</w:t>
      </w:r>
      <w:r>
        <w:rPr>
          <w:color w:val="000000"/>
          <w:sz w:val="28"/>
          <w:szCs w:val="28"/>
          <w:lang w:val="uk-UA" w:eastAsia="uk-UA"/>
        </w:rPr>
        <w:t xml:space="preserve"> в десятиденний термін після закінчення терміну дії цього рішення  демонтувати рекламну конструкцію, а ділянку привести у придатний для використання стан.</w:t>
      </w:r>
    </w:p>
    <w:p w:rsidR="00A377B2" w:rsidRDefault="00A377B2" w:rsidP="00A377B2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. При невиконанні п.3. цього рішення, управлінню архітектури та містобудування міської ради подати інформацію до Івано-Франківського обласного управління з питань захисту прав споживачів у порядку, встановленому Кабінетом Міністрів України для накладання штрафу за порушення Правил розміщення зовнішньої реклами на території Калуської міської територіальної громади.</w:t>
      </w:r>
    </w:p>
    <w:p w:rsidR="00A377B2" w:rsidRDefault="00A377B2" w:rsidP="00A377B2">
      <w:pPr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>5</w:t>
      </w:r>
      <w:r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> Контроль за виконанням рішення покласти на заступника міського голови  Богдана Білецького.</w:t>
      </w:r>
    </w:p>
    <w:p w:rsidR="00A377B2" w:rsidRDefault="00A377B2" w:rsidP="00A377B2">
      <w:pPr>
        <w:jc w:val="both"/>
        <w:rPr>
          <w:b/>
          <w:color w:val="000000"/>
          <w:sz w:val="28"/>
          <w:szCs w:val="28"/>
          <w:lang w:val="uk-UA" w:eastAsia="uk-UA"/>
        </w:rPr>
      </w:pPr>
      <w:bookmarkStart w:id="0" w:name="_GoBack"/>
      <w:bookmarkEnd w:id="0"/>
    </w:p>
    <w:p w:rsidR="00A377B2" w:rsidRDefault="00A377B2" w:rsidP="00A377B2">
      <w:pPr>
        <w:jc w:val="both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Міський голова                                                               Андрій НАЙДА</w:t>
      </w:r>
    </w:p>
    <w:p w:rsidR="00A377B2" w:rsidRDefault="00A377B2" w:rsidP="00A377B2"/>
    <w:p w:rsidR="00A377B2" w:rsidRDefault="00A377B2" w:rsidP="00A377B2"/>
    <w:p w:rsidR="00A377B2" w:rsidRDefault="00A377B2" w:rsidP="00A377B2"/>
    <w:p w:rsidR="00A377B2" w:rsidRDefault="00A377B2" w:rsidP="00A377B2"/>
    <w:p w:rsidR="00A377B2" w:rsidRDefault="00A377B2" w:rsidP="00A377B2"/>
    <w:p w:rsidR="00A377B2" w:rsidRDefault="00A377B2" w:rsidP="00A377B2"/>
    <w:p w:rsidR="005C1939" w:rsidRDefault="005C1939"/>
    <w:sectPr w:rsidR="005C1939" w:rsidSect="0033760B">
      <w:pgSz w:w="11906" w:h="16838"/>
      <w:pgMar w:top="142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568E3"/>
    <w:multiLevelType w:val="multilevel"/>
    <w:tmpl w:val="F6E2E9B0"/>
    <w:lvl w:ilvl="0">
      <w:start w:val="1"/>
      <w:numFmt w:val="decimal"/>
      <w:lvlText w:val="%1."/>
      <w:lvlJc w:val="left"/>
      <w:pPr>
        <w:ind w:left="555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-3105" w:hanging="720"/>
      </w:pPr>
    </w:lvl>
    <w:lvl w:ilvl="2">
      <w:start w:val="1"/>
      <w:numFmt w:val="decimal"/>
      <w:isLgl/>
      <w:lvlText w:val="%1.%2.%3."/>
      <w:lvlJc w:val="left"/>
      <w:pPr>
        <w:ind w:left="1080" w:hanging="1080"/>
      </w:pPr>
    </w:lvl>
    <w:lvl w:ilvl="3">
      <w:start w:val="1"/>
      <w:numFmt w:val="decimal"/>
      <w:isLgl/>
      <w:lvlText w:val="%1.%2.%3.%4."/>
      <w:lvlJc w:val="left"/>
      <w:pPr>
        <w:ind w:left="1440" w:hanging="1440"/>
      </w:pPr>
    </w:lvl>
    <w:lvl w:ilvl="4">
      <w:start w:val="1"/>
      <w:numFmt w:val="decimal"/>
      <w:isLgl/>
      <w:lvlText w:val="%1.%2.%3.%4.%5."/>
      <w:lvlJc w:val="left"/>
      <w:pPr>
        <w:ind w:left="1800" w:hanging="1800"/>
      </w:pPr>
    </w:lvl>
    <w:lvl w:ilvl="5">
      <w:start w:val="1"/>
      <w:numFmt w:val="decimal"/>
      <w:isLgl/>
      <w:lvlText w:val="%1.%2.%3.%4.%5.%6."/>
      <w:lvlJc w:val="left"/>
      <w:pPr>
        <w:ind w:left="2160" w:hanging="2160"/>
      </w:pPr>
    </w:lvl>
    <w:lvl w:ilvl="6">
      <w:start w:val="1"/>
      <w:numFmt w:val="decimal"/>
      <w:isLgl/>
      <w:lvlText w:val="%1.%2.%3.%4.%5.%6.%7."/>
      <w:lvlJc w:val="left"/>
      <w:pPr>
        <w:ind w:left="2520" w:hanging="2520"/>
      </w:pPr>
    </w:lvl>
    <w:lvl w:ilvl="7">
      <w:start w:val="1"/>
      <w:numFmt w:val="decimal"/>
      <w:isLgl/>
      <w:lvlText w:val="%1.%2.%3.%4.%5.%6.%7.%8."/>
      <w:lvlJc w:val="left"/>
      <w:pPr>
        <w:ind w:left="2880" w:hanging="2880"/>
      </w:pPr>
    </w:lvl>
    <w:lvl w:ilvl="8">
      <w:start w:val="1"/>
      <w:numFmt w:val="decimal"/>
      <w:isLgl/>
      <w:lvlText w:val="%1.%2.%3.%4.%5.%6.%7.%8.%9."/>
      <w:lvlJc w:val="left"/>
      <w:pPr>
        <w:ind w:left="2880" w:hanging="28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7B2"/>
    <w:rsid w:val="0033760B"/>
    <w:rsid w:val="005C1939"/>
    <w:rsid w:val="00A37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AF587"/>
  <w15:chartTrackingRefBased/>
  <w15:docId w15:val="{749E7C1E-B6E3-4D8B-B197-484D9F1DD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77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77B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377B2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A377B2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2637</Words>
  <Characters>1504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2025-10-24T06:50:00Z</cp:lastPrinted>
  <dcterms:created xsi:type="dcterms:W3CDTF">2025-10-24T06:43:00Z</dcterms:created>
  <dcterms:modified xsi:type="dcterms:W3CDTF">2025-10-28T06:44:00Z</dcterms:modified>
</cp:coreProperties>
</file>