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113EE2" w:rsidRPr="003121EC" w:rsidRDefault="00113EE2" w:rsidP="00113EE2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3121EC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1941287" r:id="rId6"/>
        </w:object>
      </w:r>
    </w:p>
    <w:p w:rsidR="00113EE2" w:rsidRPr="003121EC" w:rsidRDefault="00113EE2" w:rsidP="00113EE2">
      <w:pPr>
        <w:snapToGrid w:val="0"/>
        <w:jc w:val="center"/>
        <w:rPr>
          <w:b/>
          <w:sz w:val="24"/>
          <w:szCs w:val="24"/>
        </w:rPr>
      </w:pPr>
      <w:r w:rsidRPr="003121EC">
        <w:rPr>
          <w:b/>
          <w:sz w:val="24"/>
          <w:szCs w:val="24"/>
        </w:rPr>
        <w:t>УКРАЇНА</w:t>
      </w:r>
    </w:p>
    <w:p w:rsidR="00113EE2" w:rsidRPr="003121EC" w:rsidRDefault="00113EE2" w:rsidP="00113EE2">
      <w:pPr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КАЛУСЬКА МІСЬКА РАДА</w:t>
      </w:r>
    </w:p>
    <w:p w:rsidR="00113EE2" w:rsidRPr="003121EC" w:rsidRDefault="00113EE2" w:rsidP="00113EE2">
      <w:pPr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ІВАНО-ФРАНКІВСЬКОЇ ОБЛАСТІ</w:t>
      </w:r>
    </w:p>
    <w:p w:rsidR="00113EE2" w:rsidRPr="003121EC" w:rsidRDefault="00113EE2" w:rsidP="00113EE2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3121EC">
        <w:rPr>
          <w:b/>
          <w:sz w:val="28"/>
          <w:szCs w:val="28"/>
        </w:rPr>
        <w:t>ВИКОНАВЧИЙ КОМІТЕТ</w:t>
      </w:r>
    </w:p>
    <w:p w:rsidR="00113EE2" w:rsidRPr="003121EC" w:rsidRDefault="00113EE2" w:rsidP="00113EE2">
      <w:pPr>
        <w:keepNext/>
        <w:snapToGrid w:val="0"/>
        <w:jc w:val="center"/>
        <w:rPr>
          <w:b/>
          <w:sz w:val="28"/>
          <w:szCs w:val="28"/>
        </w:rPr>
      </w:pPr>
    </w:p>
    <w:p w:rsidR="00113EE2" w:rsidRPr="003121EC" w:rsidRDefault="00113EE2" w:rsidP="00113EE2">
      <w:pPr>
        <w:keepNext/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РОЗПОРЯДЖЕННЯ МІСЬКОГО ГОЛОВИ</w:t>
      </w:r>
    </w:p>
    <w:p w:rsidR="00113EE2" w:rsidRPr="003121EC" w:rsidRDefault="00113EE2" w:rsidP="00113EE2">
      <w:pPr>
        <w:snapToGrid w:val="0"/>
        <w:jc w:val="center"/>
        <w:rPr>
          <w:sz w:val="24"/>
        </w:rPr>
      </w:pPr>
    </w:p>
    <w:p w:rsidR="00113EE2" w:rsidRPr="003121EC" w:rsidRDefault="00113EE2" w:rsidP="00113EE2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  <w:lang w:val="uk-UA"/>
        </w:rPr>
        <w:t>10</w:t>
      </w:r>
      <w:r w:rsidRPr="003121EC">
        <w:rPr>
          <w:sz w:val="28"/>
          <w:szCs w:val="28"/>
        </w:rPr>
        <w:t xml:space="preserve">.2025                                         </w:t>
      </w:r>
      <w:r>
        <w:rPr>
          <w:sz w:val="28"/>
          <w:szCs w:val="28"/>
        </w:rPr>
        <w:t xml:space="preserve">  </w:t>
      </w:r>
      <w:r w:rsidRPr="003121EC">
        <w:rPr>
          <w:sz w:val="24"/>
          <w:szCs w:val="24"/>
        </w:rPr>
        <w:t xml:space="preserve">м. </w:t>
      </w:r>
      <w:r w:rsidRPr="003121EC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2</w:t>
      </w:r>
      <w:r>
        <w:rPr>
          <w:sz w:val="28"/>
          <w:szCs w:val="28"/>
          <w:lang w:val="uk-UA"/>
        </w:rPr>
        <w:t>58</w:t>
      </w:r>
      <w:r w:rsidRPr="003121EC">
        <w:rPr>
          <w:sz w:val="28"/>
          <w:szCs w:val="28"/>
        </w:rPr>
        <w:t>-р</w:t>
      </w:r>
      <w:r w:rsidRPr="003121EC">
        <w:rPr>
          <w:sz w:val="24"/>
          <w:szCs w:val="24"/>
        </w:rPr>
        <w:t xml:space="preserve"> </w:t>
      </w:r>
    </w:p>
    <w:p w:rsidR="00113EE2" w:rsidRPr="00BC30F7" w:rsidRDefault="00113EE2" w:rsidP="00113EE2">
      <w:pPr>
        <w:jc w:val="both"/>
        <w:rPr>
          <w:rFonts w:ascii="Arial" w:hAnsi="Arial"/>
          <w:sz w:val="24"/>
        </w:rPr>
      </w:pPr>
    </w:p>
    <w:p w:rsidR="00C502D4" w:rsidRPr="00113EE2" w:rsidRDefault="00C502D4" w:rsidP="00C502D4"/>
    <w:p w:rsidR="00C332AD" w:rsidRDefault="00C332AD" w:rsidP="00C332AD">
      <w:pPr>
        <w:rPr>
          <w:sz w:val="32"/>
          <w:szCs w:val="32"/>
          <w:lang w:val="uk-UA"/>
        </w:rPr>
      </w:pPr>
    </w:p>
    <w:p w:rsidR="00113EE2" w:rsidRPr="00C332AD" w:rsidRDefault="00113EE2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B49F9">
        <w:rPr>
          <w:rFonts w:ascii="Times New Roman" w:hAnsi="Times New Roman"/>
          <w:sz w:val="28"/>
          <w:szCs w:val="28"/>
        </w:rPr>
        <w:t>дев’яносто</w:t>
      </w:r>
      <w:r w:rsidR="00823446">
        <w:rPr>
          <w:rFonts w:ascii="Times New Roman" w:hAnsi="Times New Roman"/>
          <w:sz w:val="28"/>
          <w:szCs w:val="28"/>
        </w:rPr>
        <w:t xml:space="preserve"> </w:t>
      </w:r>
      <w:r w:rsidR="00A13713">
        <w:rPr>
          <w:rFonts w:ascii="Times New Roman" w:hAnsi="Times New Roman"/>
          <w:sz w:val="28"/>
          <w:szCs w:val="28"/>
        </w:rPr>
        <w:t>восьм</w:t>
      </w:r>
      <w:r w:rsidR="00823446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B49F9">
        <w:rPr>
          <w:sz w:val="28"/>
          <w:szCs w:val="28"/>
          <w:lang w:val="uk-UA"/>
        </w:rPr>
        <w:t>дев’яност</w:t>
      </w:r>
      <w:r w:rsidR="00823446">
        <w:rPr>
          <w:sz w:val="28"/>
          <w:szCs w:val="28"/>
          <w:lang w:val="uk-UA"/>
        </w:rPr>
        <w:t xml:space="preserve">о </w:t>
      </w:r>
      <w:r w:rsidR="00A13713">
        <w:rPr>
          <w:sz w:val="28"/>
          <w:szCs w:val="28"/>
          <w:lang w:val="uk-UA"/>
        </w:rPr>
        <w:t>восьм</w:t>
      </w:r>
      <w:r w:rsidR="009B49F9">
        <w:rPr>
          <w:sz w:val="28"/>
          <w:szCs w:val="28"/>
          <w:lang w:val="uk-UA"/>
        </w:rPr>
        <w:t>у</w:t>
      </w:r>
      <w:r w:rsidR="00F813BE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A13713">
        <w:rPr>
          <w:sz w:val="28"/>
          <w:szCs w:val="28"/>
          <w:lang w:val="uk-UA"/>
        </w:rPr>
        <w:t>31 жовтня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</w:t>
      </w:r>
      <w:r w:rsidR="004E5A1C">
        <w:rPr>
          <w:sz w:val="28"/>
          <w:szCs w:val="28"/>
          <w:lang w:val="uk-UA"/>
        </w:rPr>
        <w:t>Т.</w:t>
      </w:r>
      <w:r w:rsidR="0087244E">
        <w:rPr>
          <w:sz w:val="28"/>
          <w:szCs w:val="28"/>
          <w:lang w:val="uk-UA"/>
        </w:rPr>
        <w:t>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7244E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7244E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A13713" w:rsidRPr="00255E0E" w:rsidRDefault="00A13713" w:rsidP="00A13713">
      <w:pPr>
        <w:spacing w:line="480" w:lineRule="auto"/>
        <w:jc w:val="both"/>
        <w:rPr>
          <w:sz w:val="28"/>
          <w:szCs w:val="28"/>
          <w:lang w:val="uk-UA"/>
        </w:rPr>
      </w:pPr>
      <w:r w:rsidRPr="00255E0E">
        <w:rPr>
          <w:sz w:val="28"/>
          <w:szCs w:val="28"/>
          <w:lang w:val="uk-UA"/>
        </w:rPr>
        <w:t>Секретар міської ради</w:t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  <w:t>Віктор ГІЛЬТАЙЧУК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BE79A7" w:rsidRDefault="00BE79A7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3EE2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4BBB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3AD4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3713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630C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E79A7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85FD8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AC0463"/>
  <w15:docId w15:val="{954EFAE2-86F0-47C5-A676-26685019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2025-10-13T13:31:00Z</cp:lastPrinted>
  <dcterms:created xsi:type="dcterms:W3CDTF">2025-10-13T13:27:00Z</dcterms:created>
  <dcterms:modified xsi:type="dcterms:W3CDTF">2025-10-14T07:02:00Z</dcterms:modified>
</cp:coreProperties>
</file>