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1722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493D88">
        <w:rPr>
          <w:sz w:val="28"/>
          <w:szCs w:val="28"/>
          <w:u w:val="single"/>
          <w:lang w:val="uk-UA"/>
        </w:rPr>
        <w:t>236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ED24FE" w:rsidRDefault="00531EB3" w:rsidP="00ED24FE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A6F9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493D88">
        <w:rPr>
          <w:sz w:val="28"/>
          <w:szCs w:val="28"/>
          <w:lang w:val="uk-UA"/>
        </w:rPr>
        <w:t>Центральна районна лікарня</w:t>
      </w:r>
      <w:r w:rsidR="00E5038B">
        <w:rPr>
          <w:sz w:val="28"/>
          <w:szCs w:val="28"/>
          <w:lang w:val="uk-UA"/>
        </w:rPr>
        <w:t xml:space="preserve"> Калуської міської ради</w:t>
      </w:r>
      <w:r w:rsidR="00493D88">
        <w:rPr>
          <w:sz w:val="28"/>
          <w:szCs w:val="28"/>
          <w:lang w:val="uk-UA"/>
        </w:rPr>
        <w:t xml:space="preserve"> Івано-Франківської області</w:t>
      </w:r>
      <w:r w:rsidR="007A6F9B">
        <w:rPr>
          <w:sz w:val="28"/>
          <w:szCs w:val="28"/>
          <w:lang w:val="uk-UA"/>
        </w:rPr>
        <w:t>» на 2025 рік</w:t>
      </w:r>
    </w:p>
    <w:p w:rsidR="00B14444" w:rsidRPr="007875C1" w:rsidRDefault="00ED24FE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ст.27 Закону України «Про місцеве самоврядування в Україні», ст.ст.75, 78 Господарського кодексу України, Статуту КНП «Центральна районна лікарня Калуської міської ради Івано - Франківської області», затвердженого рішенням міської ради від 27.10.2022 №1666,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16.12.2024 №314 «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(зі змінами, внесеними рішеннями виконавчого комітету Калуської міської ради від 25.03.2025 №68, від 25.06.2025 №138),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Івано-Франківської області», розглянувши клопотання генерального директора КНП «Центральна районна лікарня Калуської міської ради Івано-Франківської області»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Я.Мороза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10.09.2025 №2089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ED24FE" w:rsidRDefault="00A311C0" w:rsidP="00ED24F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D24FE" w:rsidRPr="00ED24FE" w:rsidRDefault="00ED24FE" w:rsidP="00ED24F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Внести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зміни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плану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некомерційного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«Центральна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районна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лікарня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Івано-Франківської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» на 2025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фінансовий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план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додається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B14444" w:rsidRPr="00A7429D" w:rsidRDefault="00ED24FE" w:rsidP="00A7429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на заступника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ED24FE" w:rsidRDefault="00ED24FE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6F9B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7A6F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B4" w:rsidRDefault="00EE11B4">
      <w:r>
        <w:separator/>
      </w:r>
    </w:p>
  </w:endnote>
  <w:endnote w:type="continuationSeparator" w:id="0">
    <w:p w:rsidR="00EE11B4" w:rsidRDefault="00EE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B4" w:rsidRDefault="00EE11B4">
      <w:r>
        <w:separator/>
      </w:r>
    </w:p>
  </w:footnote>
  <w:footnote w:type="continuationSeparator" w:id="0">
    <w:p w:rsidR="00EE11B4" w:rsidRDefault="00EE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24F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5E8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3D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24FE"/>
    <w:rsid w:val="00ED340B"/>
    <w:rsid w:val="00ED3769"/>
    <w:rsid w:val="00ED4EDE"/>
    <w:rsid w:val="00ED5441"/>
    <w:rsid w:val="00EE02C4"/>
    <w:rsid w:val="00EE0DB3"/>
    <w:rsid w:val="00EE0E1B"/>
    <w:rsid w:val="00EE11B4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19ED2-802F-4BE1-ADC1-E4A9A7F0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2025-10-01T06:44:00Z</dcterms:created>
  <dcterms:modified xsi:type="dcterms:W3CDTF">2025-10-01T06:47:00Z</dcterms:modified>
</cp:coreProperties>
</file>