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977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1E0EA2" w:rsidRPr="001E0EA2">
        <w:rPr>
          <w:sz w:val="28"/>
          <w:szCs w:val="28"/>
          <w:u w:val="single"/>
          <w:lang w:val="uk-UA"/>
        </w:rPr>
        <w:t>149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E924E1">
        <w:rPr>
          <w:sz w:val="28"/>
          <w:szCs w:val="28"/>
          <w:lang w:val="uk-UA"/>
        </w:rPr>
        <w:t>погодження річного плану постачання теплової енергії</w:t>
      </w:r>
      <w:r w:rsidR="001E0EA2">
        <w:rPr>
          <w:sz w:val="28"/>
          <w:szCs w:val="28"/>
          <w:lang w:val="uk-UA"/>
        </w:rPr>
        <w:t>/надання послуг із постачання теплової енергії</w:t>
      </w:r>
      <w:r w:rsidR="00E924E1">
        <w:rPr>
          <w:sz w:val="28"/>
          <w:szCs w:val="28"/>
          <w:lang w:val="uk-UA"/>
        </w:rPr>
        <w:t xml:space="preserve"> Філії «КАЛУСЬКА ТЕЦ» ТОВ «КОСТАНЗА» на опалювальний період 2025-2026 років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186990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Pr="002F4E9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єдиного підходу до формування тарифів на комунальні послуги</w:t>
      </w:r>
      <w:r>
        <w:rPr>
          <w:rFonts w:ascii="Times New Roman" w:hAnsi="Times New Roman"/>
          <w:sz w:val="28"/>
          <w:szCs w:val="28"/>
        </w:rPr>
        <w:t xml:space="preserve"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Філії «КАЛУСЬКА ТЕЦ» ТОВ «КОСТАНЗА» від 22.05.2024 №101/229 та службову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записку начальника управління житлово-комунального господарства міської ради Тараса </w:t>
      </w:r>
      <w:proofErr w:type="spellStart"/>
      <w:r>
        <w:rPr>
          <w:rFonts w:ascii="Times New Roman" w:hAnsi="Times New Roman"/>
          <w:sz w:val="28"/>
          <w:szCs w:val="28"/>
        </w:rPr>
        <w:t>Фіцака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Pr="00442926">
        <w:rPr>
          <w:rFonts w:ascii="Times New Roman" w:hAnsi="Times New Roman"/>
          <w:sz w:val="28"/>
          <w:szCs w:val="28"/>
        </w:rPr>
        <w:t>05.06.2025</w:t>
      </w:r>
      <w:r>
        <w:rPr>
          <w:rFonts w:ascii="Times New Roman" w:hAnsi="Times New Roman"/>
          <w:sz w:val="28"/>
          <w:szCs w:val="28"/>
        </w:rPr>
        <w:t xml:space="preserve"> №03-08/1168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86990" w:rsidRDefault="00186990" w:rsidP="00A62C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62CCB" w:rsidRDefault="008437B3" w:rsidP="00A62CC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92498180"/>
      <w:bookmarkStart w:id="2" w:name="_Hlk194565961"/>
    </w:p>
    <w:p w:rsidR="00186990" w:rsidRDefault="00AD3170" w:rsidP="0018699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D3170">
        <w:rPr>
          <w:sz w:val="28"/>
          <w:szCs w:val="28"/>
          <w:lang w:val="uk-UA"/>
        </w:rPr>
        <w:tab/>
      </w:r>
      <w:bookmarkEnd w:id="1"/>
      <w:bookmarkEnd w:id="2"/>
      <w:r w:rsidR="00186990">
        <w:rPr>
          <w:b/>
          <w:sz w:val="28"/>
          <w:szCs w:val="28"/>
          <w:lang w:val="uk-UA"/>
        </w:rPr>
        <w:t>1.</w:t>
      </w:r>
      <w:r w:rsidR="00186990">
        <w:rPr>
          <w:b/>
          <w:sz w:val="28"/>
          <w:szCs w:val="28"/>
          <w:lang w:val="uk-UA"/>
        </w:rPr>
        <w:tab/>
      </w:r>
      <w:r w:rsidR="00186990">
        <w:rPr>
          <w:sz w:val="28"/>
          <w:szCs w:val="28"/>
          <w:lang w:val="uk-UA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2025-2026 років (додається).</w:t>
      </w:r>
    </w:p>
    <w:p w:rsidR="00186990" w:rsidRPr="00DC5F40" w:rsidRDefault="00186990" w:rsidP="001869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5F4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E93544" w:rsidRDefault="00E93544" w:rsidP="001869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86990" w:rsidRPr="00EC1FF7" w:rsidRDefault="00186990" w:rsidP="0018699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186990" w:rsidRDefault="0018699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6990" w:rsidRDefault="0018699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AD3170" w:rsidP="00AD31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0B" w:rsidRDefault="00D8760B">
      <w:r>
        <w:separator/>
      </w:r>
    </w:p>
  </w:endnote>
  <w:endnote w:type="continuationSeparator" w:id="0">
    <w:p w:rsidR="00D8760B" w:rsidRDefault="00D8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0B" w:rsidRDefault="00D8760B">
      <w:r>
        <w:separator/>
      </w:r>
    </w:p>
  </w:footnote>
  <w:footnote w:type="continuationSeparator" w:id="0">
    <w:p w:rsidR="00D8760B" w:rsidRDefault="00D8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E0EA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6990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EA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583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2AD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8760B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4E1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42141-788F-4A42-8714-2B71C05C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2025-05-27T12:37:00Z</cp:lastPrinted>
  <dcterms:created xsi:type="dcterms:W3CDTF">2025-06-24T11:18:00Z</dcterms:created>
  <dcterms:modified xsi:type="dcterms:W3CDTF">2025-06-26T07:43:00Z</dcterms:modified>
</cp:coreProperties>
</file>