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995457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FE1130">
        <w:rPr>
          <w:sz w:val="28"/>
          <w:szCs w:val="28"/>
          <w:u w:val="single"/>
          <w:lang w:val="uk-UA"/>
        </w:rPr>
        <w:t>2</w:t>
      </w:r>
      <w:r w:rsidR="00F129A3">
        <w:rPr>
          <w:sz w:val="28"/>
          <w:szCs w:val="28"/>
          <w:u w:val="single"/>
          <w:lang w:val="uk-UA"/>
        </w:rPr>
        <w:t>8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129A3">
        <w:rPr>
          <w:sz w:val="28"/>
          <w:szCs w:val="28"/>
          <w:lang w:val="uk-UA"/>
        </w:rPr>
        <w:t xml:space="preserve">надання дозволів товариству з обмеженою відповідальністю «КАЛУШІНВЕСТГРУП» на розміщення зовнішніх </w:t>
      </w:r>
      <w:proofErr w:type="spellStart"/>
      <w:r w:rsidR="00F129A3">
        <w:rPr>
          <w:sz w:val="28"/>
          <w:szCs w:val="28"/>
          <w:lang w:val="uk-UA"/>
        </w:rPr>
        <w:t>реклам</w:t>
      </w:r>
      <w:proofErr w:type="spellEnd"/>
      <w:r w:rsidR="00F129A3">
        <w:rPr>
          <w:sz w:val="28"/>
          <w:szCs w:val="28"/>
          <w:lang w:val="uk-UA"/>
        </w:rPr>
        <w:t xml:space="preserve"> на </w:t>
      </w:r>
      <w:proofErr w:type="spellStart"/>
      <w:r w:rsidR="00F129A3">
        <w:rPr>
          <w:sz w:val="28"/>
          <w:szCs w:val="28"/>
          <w:lang w:val="uk-UA"/>
        </w:rPr>
        <w:t>вул.Ринковій</w:t>
      </w:r>
      <w:proofErr w:type="spellEnd"/>
      <w:r w:rsidR="00F129A3">
        <w:rPr>
          <w:sz w:val="28"/>
          <w:szCs w:val="28"/>
          <w:lang w:val="uk-UA"/>
        </w:rPr>
        <w:t xml:space="preserve">, 3 в </w:t>
      </w:r>
      <w:proofErr w:type="spellStart"/>
      <w:r w:rsidR="00F129A3">
        <w:rPr>
          <w:sz w:val="28"/>
          <w:szCs w:val="28"/>
          <w:lang w:val="uk-UA"/>
        </w:rPr>
        <w:t>м.Калуші</w:t>
      </w:r>
      <w:proofErr w:type="spellEnd"/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F129A3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129A3">
        <w:rPr>
          <w:rFonts w:ascii="Times New Roman" w:hAnsi="Times New Roman"/>
          <w:sz w:val="28"/>
          <w:szCs w:val="28"/>
        </w:rPr>
        <w:t>Керуючись пп</w:t>
      </w:r>
      <w:r w:rsidR="004D570A">
        <w:rPr>
          <w:rFonts w:ascii="Times New Roman" w:hAnsi="Times New Roman"/>
          <w:sz w:val="28"/>
          <w:szCs w:val="28"/>
        </w:rPr>
        <w:t xml:space="preserve">.13 </w:t>
      </w:r>
      <w:proofErr w:type="spellStart"/>
      <w:r w:rsidR="004D570A">
        <w:rPr>
          <w:rFonts w:ascii="Times New Roman" w:hAnsi="Times New Roman"/>
          <w:sz w:val="28"/>
          <w:szCs w:val="28"/>
        </w:rPr>
        <w:t>п.«а</w:t>
      </w:r>
      <w:proofErr w:type="spellEnd"/>
      <w:r w:rsidR="004D570A">
        <w:rPr>
          <w:rFonts w:ascii="Times New Roman" w:hAnsi="Times New Roman"/>
          <w:sz w:val="28"/>
          <w:szCs w:val="28"/>
        </w:rPr>
        <w:t>» ст.30 Закону України «</w:t>
      </w:r>
      <w:r w:rsidRPr="00F129A3">
        <w:rPr>
          <w:rFonts w:ascii="Times New Roman" w:hAnsi="Times New Roman"/>
          <w:sz w:val="28"/>
          <w:szCs w:val="28"/>
        </w:rPr>
        <w:t>Про м</w:t>
      </w:r>
      <w:r w:rsidR="004D570A"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F129A3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Міністрів України від 29.12</w:t>
      </w:r>
      <w:r w:rsidR="004D570A">
        <w:rPr>
          <w:rFonts w:ascii="Times New Roman" w:hAnsi="Times New Roman"/>
          <w:sz w:val="28"/>
          <w:szCs w:val="28"/>
        </w:rPr>
        <w:t>.2003 №</w:t>
      </w:r>
      <w:r w:rsidRPr="00F129A3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схеми розташування рекламних засобів, комп’ютерні м</w:t>
      </w:r>
      <w:r w:rsidR="00956168">
        <w:rPr>
          <w:rFonts w:ascii="Times New Roman" w:hAnsi="Times New Roman"/>
          <w:sz w:val="28"/>
          <w:szCs w:val="28"/>
        </w:rPr>
        <w:t xml:space="preserve">акети місць, розглянувши заяву </w:t>
      </w:r>
      <w:r w:rsidRPr="00F129A3">
        <w:rPr>
          <w:rFonts w:ascii="Times New Roman" w:hAnsi="Times New Roman"/>
          <w:sz w:val="28"/>
          <w:szCs w:val="28"/>
        </w:rPr>
        <w:t>товариства з обмеженою відповідальністю «КАЛУШІНВЕСТГРУП» про надання дозволів на роз</w:t>
      </w:r>
      <w:r w:rsidR="00956168">
        <w:rPr>
          <w:rFonts w:ascii="Times New Roman" w:hAnsi="Times New Roman"/>
          <w:sz w:val="28"/>
          <w:szCs w:val="28"/>
        </w:rPr>
        <w:t xml:space="preserve">міщення зовнішніх </w:t>
      </w:r>
      <w:proofErr w:type="spellStart"/>
      <w:r w:rsidR="00956168">
        <w:rPr>
          <w:rFonts w:ascii="Times New Roman" w:hAnsi="Times New Roman"/>
          <w:sz w:val="28"/>
          <w:szCs w:val="28"/>
        </w:rPr>
        <w:t>реклам</w:t>
      </w:r>
      <w:proofErr w:type="spellEnd"/>
      <w:r w:rsidR="0095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F129A3">
        <w:rPr>
          <w:rFonts w:ascii="Times New Roman" w:hAnsi="Times New Roman"/>
          <w:sz w:val="28"/>
          <w:szCs w:val="28"/>
        </w:rPr>
        <w:t>Калуші</w:t>
      </w:r>
      <w:proofErr w:type="spellEnd"/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129A3" w:rsidRDefault="008437B3" w:rsidP="00F129A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F129A3" w:rsidRDefault="00F129A3" w:rsidP="00F129A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Дати дозволи товариству з обмеженою відповідальністю «КАЛУШІНВЕС</w:t>
      </w:r>
      <w:r w:rsidR="00956168">
        <w:rPr>
          <w:sz w:val="28"/>
          <w:szCs w:val="28"/>
          <w:lang w:val="uk-UA"/>
        </w:rPr>
        <w:t xml:space="preserve">ТГРУП»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Pr="004478FB">
        <w:rPr>
          <w:sz w:val="28"/>
          <w:szCs w:val="28"/>
          <w:lang w:val="uk-UA"/>
        </w:rPr>
        <w:t>терміном на п’ять років:</w:t>
      </w:r>
    </w:p>
    <w:p w:rsidR="00F129A3" w:rsidRDefault="00F129A3" w:rsidP="00F129A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 xml:space="preserve">На фасаді буд. №3 (торговий центр «КУБ», головний фасад) на </w:t>
      </w:r>
      <w:proofErr w:type="spellStart"/>
      <w:r>
        <w:rPr>
          <w:sz w:val="28"/>
          <w:szCs w:val="28"/>
          <w:lang w:val="uk-UA"/>
        </w:rPr>
        <w:t>вул.Ринковій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"банер", розміром 2.86 м х 5.54 м (3 шт.).</w:t>
      </w:r>
    </w:p>
    <w:p w:rsidR="00F129A3" w:rsidRDefault="00F129A3" w:rsidP="00F129A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>На фасаді буд. №3 (торговий центр «КУБ», боковий фасад, пр</w:t>
      </w:r>
      <w:r w:rsidR="00956168">
        <w:rPr>
          <w:sz w:val="28"/>
          <w:szCs w:val="28"/>
          <w:lang w:val="uk-UA"/>
        </w:rPr>
        <w:t xml:space="preserve">аворуч від автостанції) на </w:t>
      </w:r>
      <w:proofErr w:type="spellStart"/>
      <w:r w:rsidR="00956168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Ринковій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"банер", розміром 2.86 м х 5.54 м (2 шт.).</w:t>
      </w:r>
    </w:p>
    <w:p w:rsidR="00F129A3" w:rsidRDefault="00F129A3" w:rsidP="00F129A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  <w:t>На фасаді буд. №3 (торговий центр «КУБ», боковий фасад, ліворуч від заправки</w:t>
      </w:r>
      <w:r w:rsidR="00956168">
        <w:rPr>
          <w:sz w:val="28"/>
          <w:szCs w:val="28"/>
          <w:lang w:val="uk-UA"/>
        </w:rPr>
        <w:t xml:space="preserve">) на </w:t>
      </w:r>
      <w:proofErr w:type="spellStart"/>
      <w:r w:rsidR="00956168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Ринковій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"банер", </w:t>
      </w:r>
    </w:p>
    <w:p w:rsidR="00F129A3" w:rsidRDefault="00F129A3" w:rsidP="00F129A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F129A3" w:rsidRDefault="00F129A3" w:rsidP="00F12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розміром 2.86 м х 5.54 м (2 шт.).</w:t>
      </w:r>
    </w:p>
    <w:p w:rsidR="00F129A3" w:rsidRDefault="00F129A3" w:rsidP="00F129A3">
      <w:pPr>
        <w:ind w:firstLine="567"/>
        <w:jc w:val="both"/>
        <w:rPr>
          <w:b/>
          <w:sz w:val="28"/>
          <w:szCs w:val="28"/>
          <w:lang w:val="uk-UA"/>
        </w:rPr>
      </w:pPr>
      <w:r w:rsidRPr="00F129A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9E0CF1">
        <w:rPr>
          <w:sz w:val="28"/>
          <w:szCs w:val="28"/>
          <w:lang w:val="uk-UA"/>
        </w:rPr>
        <w:t>Товариству з обмеженою відповідальністю «</w:t>
      </w:r>
      <w:r>
        <w:rPr>
          <w:sz w:val="28"/>
          <w:szCs w:val="28"/>
          <w:lang w:val="uk-UA"/>
        </w:rPr>
        <w:t>КАЛУШІНВЕСТГРУП</w:t>
      </w:r>
      <w:r w:rsidRPr="009E0CF1">
        <w:rPr>
          <w:sz w:val="28"/>
          <w:szCs w:val="28"/>
          <w:lang w:val="uk-UA"/>
        </w:rPr>
        <w:t>»</w:t>
      </w:r>
      <w:r w:rsidRPr="004D570A">
        <w:rPr>
          <w:sz w:val="28"/>
          <w:szCs w:val="28"/>
          <w:lang w:val="uk-UA"/>
        </w:rPr>
        <w:t>:</w:t>
      </w:r>
    </w:p>
    <w:p w:rsidR="00F129A3" w:rsidRDefault="00F129A3" w:rsidP="00F129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</w:t>
      </w:r>
      <w:bookmarkStart w:id="2" w:name="_GoBack"/>
      <w:bookmarkEnd w:id="2"/>
      <w:r>
        <w:rPr>
          <w:sz w:val="28"/>
          <w:szCs w:val="28"/>
          <w:lang w:val="uk-UA"/>
        </w:rPr>
        <w:t>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129A3" w:rsidRDefault="00F129A3" w:rsidP="00F129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Забезпечити рекламні засоби маркуванням і</w:t>
      </w:r>
      <w:r w:rsidR="00956168">
        <w:rPr>
          <w:sz w:val="28"/>
          <w:szCs w:val="28"/>
          <w:lang w:val="uk-UA"/>
        </w:rPr>
        <w:t>з зазначенням на каркасі реклам</w:t>
      </w:r>
      <w:r>
        <w:rPr>
          <w:sz w:val="28"/>
          <w:szCs w:val="28"/>
          <w:lang w:val="uk-UA"/>
        </w:rPr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F129A3" w:rsidRDefault="00F129A3" w:rsidP="00F129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Після розташування реклам</w:t>
      </w:r>
      <w:r w:rsidR="00956168">
        <w:rPr>
          <w:sz w:val="28"/>
          <w:szCs w:val="28"/>
          <w:lang w:val="uk-UA"/>
        </w:rPr>
        <w:t>них засобів у п’ятиденний строк</w:t>
      </w:r>
      <w:r>
        <w:rPr>
          <w:sz w:val="28"/>
          <w:szCs w:val="28"/>
          <w:lang w:val="uk-UA"/>
        </w:rPr>
        <w:t xml:space="preserve">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F129A3" w:rsidRDefault="00F129A3" w:rsidP="00F129A3">
      <w:pPr>
        <w:ind w:firstLine="567"/>
        <w:jc w:val="both"/>
        <w:rPr>
          <w:sz w:val="28"/>
          <w:szCs w:val="28"/>
          <w:lang w:val="uk-UA"/>
        </w:rPr>
      </w:pPr>
      <w:r w:rsidRPr="00F129A3"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«КАЛУШІНВЕСТГРУП»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</w:t>
      </w:r>
      <w:r w:rsidR="00956168"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F129A3" w:rsidRDefault="00F129A3" w:rsidP="00F129A3">
      <w:pPr>
        <w:ind w:firstLine="567"/>
        <w:jc w:val="both"/>
        <w:rPr>
          <w:sz w:val="28"/>
          <w:szCs w:val="28"/>
          <w:lang w:val="uk-UA"/>
        </w:rPr>
      </w:pPr>
      <w:r w:rsidRPr="00F129A3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93544" w:rsidRDefault="00F129A3" w:rsidP="00F129A3">
      <w:pPr>
        <w:ind w:firstLine="567"/>
        <w:jc w:val="both"/>
        <w:rPr>
          <w:sz w:val="28"/>
          <w:szCs w:val="28"/>
          <w:lang w:val="uk-UA"/>
        </w:rPr>
      </w:pPr>
      <w:r w:rsidRPr="00F129A3">
        <w:rPr>
          <w:b/>
          <w:bCs/>
          <w:color w:val="000000"/>
          <w:sz w:val="28"/>
          <w:szCs w:val="28"/>
          <w:lang w:val="uk-UA" w:eastAsia="uk-UA"/>
        </w:rPr>
        <w:t>5.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  Богдана Білецького.</w:t>
      </w:r>
      <w:bookmarkEnd w:id="0"/>
      <w:bookmarkEnd w:id="1"/>
    </w:p>
    <w:p w:rsidR="00F129A3" w:rsidRDefault="00F129A3" w:rsidP="00F129A3">
      <w:pPr>
        <w:ind w:firstLine="567"/>
        <w:jc w:val="both"/>
        <w:rPr>
          <w:sz w:val="28"/>
          <w:szCs w:val="28"/>
          <w:lang w:val="uk-UA"/>
        </w:rPr>
      </w:pPr>
    </w:p>
    <w:p w:rsidR="00F129A3" w:rsidRDefault="00F129A3" w:rsidP="00F129A3">
      <w:pPr>
        <w:ind w:firstLine="567"/>
        <w:jc w:val="both"/>
        <w:rPr>
          <w:sz w:val="28"/>
          <w:szCs w:val="28"/>
          <w:lang w:val="uk-UA"/>
        </w:rPr>
      </w:pPr>
    </w:p>
    <w:p w:rsidR="00F129A3" w:rsidRPr="00F129A3" w:rsidRDefault="00F129A3" w:rsidP="00F129A3">
      <w:pPr>
        <w:ind w:firstLine="567"/>
        <w:jc w:val="both"/>
        <w:rPr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DB2D44" w:rsidRPr="003D2548" w:rsidRDefault="00DB2D44" w:rsidP="00DB2D44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B2D44" w:rsidRDefault="00DB2D4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CF7116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F6" w:rsidRDefault="00A405F6">
      <w:r>
        <w:separator/>
      </w:r>
    </w:p>
  </w:endnote>
  <w:endnote w:type="continuationSeparator" w:id="0">
    <w:p w:rsidR="00A405F6" w:rsidRDefault="00A4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F6" w:rsidRDefault="00A405F6">
      <w:r>
        <w:separator/>
      </w:r>
    </w:p>
  </w:footnote>
  <w:footnote w:type="continuationSeparator" w:id="0">
    <w:p w:rsidR="00A405F6" w:rsidRDefault="00A4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D570A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5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1"/>
  </w:num>
  <w:num w:numId="3">
    <w:abstractNumId w:val="4"/>
  </w:num>
  <w:num w:numId="4">
    <w:abstractNumId w:val="46"/>
  </w:num>
  <w:num w:numId="5">
    <w:abstractNumId w:val="35"/>
  </w:num>
  <w:num w:numId="6">
    <w:abstractNumId w:val="42"/>
  </w:num>
  <w:num w:numId="7">
    <w:abstractNumId w:val="1"/>
  </w:num>
  <w:num w:numId="8">
    <w:abstractNumId w:val="40"/>
  </w:num>
  <w:num w:numId="9">
    <w:abstractNumId w:val="30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5"/>
  </w:num>
  <w:num w:numId="19">
    <w:abstractNumId w:val="36"/>
  </w:num>
  <w:num w:numId="20">
    <w:abstractNumId w:val="43"/>
  </w:num>
  <w:num w:numId="21">
    <w:abstractNumId w:val="6"/>
  </w:num>
  <w:num w:numId="22">
    <w:abstractNumId w:val="0"/>
  </w:num>
  <w:num w:numId="23">
    <w:abstractNumId w:val="44"/>
  </w:num>
  <w:num w:numId="24">
    <w:abstractNumId w:val="22"/>
  </w:num>
  <w:num w:numId="25">
    <w:abstractNumId w:val="7"/>
  </w:num>
  <w:num w:numId="26">
    <w:abstractNumId w:val="12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6"/>
  </w:num>
  <w:num w:numId="32">
    <w:abstractNumId w:val="8"/>
  </w:num>
  <w:num w:numId="33">
    <w:abstractNumId w:val="32"/>
  </w:num>
  <w:num w:numId="34">
    <w:abstractNumId w:val="39"/>
  </w:num>
  <w:num w:numId="35">
    <w:abstractNumId w:val="10"/>
  </w:num>
  <w:num w:numId="36">
    <w:abstractNumId w:val="26"/>
  </w:num>
  <w:num w:numId="37">
    <w:abstractNumId w:val="3"/>
  </w:num>
  <w:num w:numId="38">
    <w:abstractNumId w:val="38"/>
  </w:num>
  <w:num w:numId="39">
    <w:abstractNumId w:val="5"/>
  </w:num>
  <w:num w:numId="40">
    <w:abstractNumId w:val="31"/>
  </w:num>
  <w:num w:numId="41">
    <w:abstractNumId w:val="14"/>
  </w:num>
  <w:num w:numId="42">
    <w:abstractNumId w:val="27"/>
  </w:num>
  <w:num w:numId="43">
    <w:abstractNumId w:val="37"/>
  </w:num>
  <w:num w:numId="44">
    <w:abstractNumId w:val="25"/>
  </w:num>
  <w:num w:numId="45">
    <w:abstractNumId w:val="34"/>
  </w:num>
  <w:num w:numId="46">
    <w:abstractNumId w:val="28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570A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3E1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168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38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5F6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29A3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13C97-C2BE-4E6B-A061-37B20FC9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2139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2025-05-27T12:37:00Z</cp:lastPrinted>
  <dcterms:created xsi:type="dcterms:W3CDTF">2025-05-28T05:44:00Z</dcterms:created>
  <dcterms:modified xsi:type="dcterms:W3CDTF">2025-05-28T13:22:00Z</dcterms:modified>
</cp:coreProperties>
</file>