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7B23F" w14:textId="77777777" w:rsidR="0003322D" w:rsidRDefault="0003322D" w:rsidP="009410D5">
      <w:pPr>
        <w:rPr>
          <w:sz w:val="28"/>
          <w:szCs w:val="28"/>
        </w:rPr>
      </w:pPr>
    </w:p>
    <w:p w14:paraId="31BCB89D" w14:textId="77777777" w:rsidR="002638DB" w:rsidRPr="002638DB" w:rsidRDefault="002638DB" w:rsidP="002638DB">
      <w:pPr>
        <w:tabs>
          <w:tab w:val="left" w:pos="1985"/>
          <w:tab w:val="left" w:pos="4860"/>
        </w:tabs>
        <w:suppressAutoHyphens w:val="0"/>
        <w:snapToGrid w:val="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</w:pPr>
      <w:r w:rsidRPr="002638D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  <w:object w:dxaOrig="941" w:dyaOrig="1301" w14:anchorId="78495E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6" o:title=""/>
          </v:shape>
          <o:OLEObject Type="Embed" ProgID="Word.Picture.8" ShapeID="_x0000_i1025" DrawAspect="Content" ObjectID="_1803710875" r:id="rId7"/>
        </w:object>
      </w:r>
    </w:p>
    <w:p w14:paraId="300328D7" w14:textId="77777777" w:rsidR="002638DB" w:rsidRPr="002638DB" w:rsidRDefault="002638DB" w:rsidP="002638DB">
      <w:pPr>
        <w:tabs>
          <w:tab w:val="left" w:pos="4253"/>
        </w:tabs>
        <w:suppressAutoHyphens w:val="0"/>
        <w:snapToGrid w:val="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ru-RU" w:eastAsia="ru-RU" w:bidi="ar-SA"/>
        </w:rPr>
      </w:pPr>
      <w:r w:rsidRPr="002638DB">
        <w:rPr>
          <w:rFonts w:ascii="Times New Roman" w:eastAsia="Times New Roman" w:hAnsi="Times New Roman" w:cs="Times New Roman"/>
          <w:b/>
          <w:kern w:val="0"/>
          <w:sz w:val="26"/>
          <w:szCs w:val="26"/>
          <w:lang w:val="ru-RU" w:eastAsia="ru-RU" w:bidi="ar-SA"/>
        </w:rPr>
        <w:t>УКРАЇНА</w:t>
      </w:r>
    </w:p>
    <w:p w14:paraId="044296BA" w14:textId="77777777" w:rsidR="002638DB" w:rsidRPr="002638DB" w:rsidRDefault="002638DB" w:rsidP="002638DB">
      <w:pPr>
        <w:suppressAutoHyphens w:val="0"/>
        <w:snapToGri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2638D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  <w:t>КАЛУСЬКА МІСЬКА РАДА</w:t>
      </w:r>
    </w:p>
    <w:p w14:paraId="099D1027" w14:textId="77777777" w:rsidR="002638DB" w:rsidRPr="002638DB" w:rsidRDefault="002638DB" w:rsidP="002638DB">
      <w:pPr>
        <w:suppressAutoHyphens w:val="0"/>
        <w:snapToGri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2638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ІВАНО-ФРАНКІВСЬКОЇ ОБЛАСТІ</w:t>
      </w:r>
    </w:p>
    <w:p w14:paraId="69814C95" w14:textId="77777777" w:rsidR="002638DB" w:rsidRPr="002638DB" w:rsidRDefault="002638DB" w:rsidP="002638DB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2638D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ВИКОНАВЧИЙ  КОМІТЕТ</w:t>
      </w:r>
    </w:p>
    <w:p w14:paraId="2063D49C" w14:textId="77777777" w:rsidR="002638DB" w:rsidRPr="002638DB" w:rsidRDefault="002638DB" w:rsidP="002638DB">
      <w:pPr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2638D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67090" wp14:editId="09592C5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EC30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14:paraId="30E02E67" w14:textId="77777777" w:rsidR="002638DB" w:rsidRPr="002638DB" w:rsidRDefault="002638DB" w:rsidP="002638DB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2638DB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РОЗПОРЯДЖЕННЯ МІСЬКОГО ГОЛОВИ</w:t>
      </w:r>
    </w:p>
    <w:p w14:paraId="2360F512" w14:textId="77777777" w:rsidR="002638DB" w:rsidRPr="002638DB" w:rsidRDefault="002638DB" w:rsidP="002638DB">
      <w:pPr>
        <w:suppressAutoHyphens w:val="0"/>
        <w:rPr>
          <w:rFonts w:ascii="Times New Roman" w:eastAsia="Calibri" w:hAnsi="Times New Roman" w:cs="Times New Roman"/>
          <w:kern w:val="0"/>
          <w:sz w:val="18"/>
          <w:szCs w:val="18"/>
          <w:u w:val="single"/>
          <w:lang w:eastAsia="en-US" w:bidi="ar-SA"/>
        </w:rPr>
      </w:pPr>
      <w:r w:rsidRPr="002638DB">
        <w:rPr>
          <w:rFonts w:ascii="Times New Roman" w:eastAsia="Calibri" w:hAnsi="Times New Roman" w:cs="Times New Roman"/>
          <w:kern w:val="0"/>
          <w:sz w:val="18"/>
          <w:szCs w:val="18"/>
          <w:u w:val="single"/>
          <w:lang w:eastAsia="en-US" w:bidi="ar-SA"/>
        </w:rPr>
        <w:t xml:space="preserve"> </w:t>
      </w:r>
    </w:p>
    <w:p w14:paraId="59A66A3C" w14:textId="72364472" w:rsidR="002638DB" w:rsidRPr="002638DB" w:rsidRDefault="002638DB" w:rsidP="002638DB">
      <w:pPr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13</w:t>
      </w:r>
      <w:r w:rsidRPr="002638D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.03.2025                                       м. Кал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уш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  <w:t xml:space="preserve">                   №  75</w:t>
      </w:r>
      <w:r w:rsidRPr="002638D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-р</w:t>
      </w:r>
    </w:p>
    <w:p w14:paraId="205275D2" w14:textId="7764923D" w:rsidR="0003322D" w:rsidRPr="0003322D" w:rsidRDefault="0003322D" w:rsidP="009410D5">
      <w:pPr>
        <w:rPr>
          <w:sz w:val="28"/>
          <w:szCs w:val="28"/>
        </w:rPr>
      </w:pPr>
    </w:p>
    <w:p w14:paraId="14541BC7" w14:textId="57B33935" w:rsidR="009F4882" w:rsidRPr="0003322D" w:rsidRDefault="00FC5D67" w:rsidP="009410D5">
      <w:pPr>
        <w:rPr>
          <w:sz w:val="28"/>
          <w:szCs w:val="28"/>
        </w:rPr>
      </w:pPr>
      <w:r w:rsidRPr="0003322D">
        <w:rPr>
          <w:sz w:val="28"/>
          <w:szCs w:val="28"/>
        </w:rPr>
        <w:t>Про за</w:t>
      </w:r>
      <w:r w:rsidR="000637FE" w:rsidRPr="0003322D">
        <w:rPr>
          <w:sz w:val="28"/>
          <w:szCs w:val="28"/>
        </w:rPr>
        <w:t>безпечення проведення</w:t>
      </w:r>
    </w:p>
    <w:p w14:paraId="79BA4ACD" w14:textId="77777777" w:rsidR="009F4882" w:rsidRPr="0003322D" w:rsidRDefault="000637FE" w:rsidP="009410D5">
      <w:pPr>
        <w:rPr>
          <w:sz w:val="28"/>
          <w:szCs w:val="28"/>
        </w:rPr>
      </w:pPr>
      <w:r w:rsidRPr="0003322D">
        <w:rPr>
          <w:sz w:val="28"/>
          <w:szCs w:val="28"/>
        </w:rPr>
        <w:t>загальнонаціональної хвилини</w:t>
      </w:r>
      <w:r w:rsidR="00FC5D67" w:rsidRPr="0003322D">
        <w:rPr>
          <w:sz w:val="28"/>
          <w:szCs w:val="28"/>
        </w:rPr>
        <w:t xml:space="preserve"> </w:t>
      </w:r>
    </w:p>
    <w:p w14:paraId="7AD48C6F" w14:textId="218F00C4" w:rsidR="00A8307F" w:rsidRPr="0003322D" w:rsidRDefault="000637FE" w:rsidP="009410D5">
      <w:pPr>
        <w:rPr>
          <w:sz w:val="28"/>
          <w:szCs w:val="28"/>
        </w:rPr>
      </w:pPr>
      <w:r w:rsidRPr="0003322D">
        <w:rPr>
          <w:sz w:val="28"/>
          <w:szCs w:val="28"/>
        </w:rPr>
        <w:t>мовчання</w:t>
      </w:r>
    </w:p>
    <w:p w14:paraId="2CC7006D" w14:textId="77777777" w:rsidR="00A8307F" w:rsidRPr="0003322D" w:rsidRDefault="00A8307F">
      <w:pPr>
        <w:rPr>
          <w:sz w:val="28"/>
          <w:szCs w:val="28"/>
        </w:rPr>
      </w:pPr>
    </w:p>
    <w:p w14:paraId="69682C36" w14:textId="6E16AAB7" w:rsidR="000637FE" w:rsidRPr="0003322D" w:rsidRDefault="00FC5D67">
      <w:pPr>
        <w:jc w:val="both"/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</w:pPr>
      <w:r w:rsidRPr="0003322D">
        <w:rPr>
          <w:sz w:val="28"/>
          <w:szCs w:val="28"/>
        </w:rPr>
        <w:tab/>
      </w:r>
      <w:r w:rsidR="007A7A88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Керуючись пунктом 20 частини 4 статті 42 Закону України «Про місцеве  самоврядування в Україні», н</w:t>
      </w:r>
      <w:r w:rsidR="000637F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а виконання Указу Президента України від 16.03.2022 року № 143/2022 “Про загальнонаціональну хвилину мовчання за загиблими внаслідок збройної агресії </w:t>
      </w:r>
      <w:r w:rsidR="00290E13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р</w:t>
      </w:r>
      <w:r w:rsidR="000637F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осійської </w:t>
      </w:r>
      <w:r w:rsidR="00290E13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ф</w:t>
      </w:r>
      <w:r w:rsidR="000637F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едерації проти України”</w:t>
      </w:r>
      <w:r w:rsidR="00EB5E87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0637F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з метою вшанування світлої пам'яті, громадянської відваги і самовідданості, сили духу, стійкості та героїчного подвигу воїнів, полеглих під час виконання бойових завдань із захисту державного суверенітету та територіальної цілісності України, мирних громадян, які загинули унаслідок збройної агресії </w:t>
      </w:r>
      <w:r w:rsidR="00D032C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р</w:t>
      </w:r>
      <w:r w:rsidR="000637F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осійської </w:t>
      </w:r>
      <w:r w:rsidR="00D032C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ф</w:t>
      </w:r>
      <w:r w:rsidR="000637F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едерації проти України:</w:t>
      </w:r>
    </w:p>
    <w:p w14:paraId="5C7512EB" w14:textId="77777777" w:rsidR="000637FE" w:rsidRPr="00B31F79" w:rsidRDefault="000637FE">
      <w:pPr>
        <w:jc w:val="both"/>
        <w:rPr>
          <w:rStyle w:val="ae"/>
          <w:rFonts w:ascii="Times New Roman" w:hAnsi="Times New Roman" w:cs="Times New Roman"/>
          <w:b w:val="0"/>
          <w:i w:val="0"/>
          <w:sz w:val="20"/>
          <w:szCs w:val="20"/>
        </w:rPr>
      </w:pPr>
    </w:p>
    <w:p w14:paraId="1263B284" w14:textId="2BF00C37" w:rsidR="00D032C9" w:rsidRPr="0003322D" w:rsidRDefault="00FC5D67" w:rsidP="00D032C9">
      <w:pPr>
        <w:pStyle w:val="af"/>
        <w:numPr>
          <w:ilvl w:val="0"/>
          <w:numId w:val="1"/>
        </w:numPr>
        <w:ind w:left="0" w:firstLine="709"/>
        <w:jc w:val="both"/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</w:pP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Керівникам </w:t>
      </w:r>
      <w:r w:rsidR="00B0252C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виконавчих органів та 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структурних підрозділів </w:t>
      </w:r>
      <w:r w:rsidR="000637F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Калуської 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міської ради</w:t>
      </w:r>
      <w:r w:rsidR="00B0252C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та її виконавчого комітету</w:t>
      </w:r>
      <w:r w:rsidR="007A5F28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, </w:t>
      </w:r>
      <w:r w:rsidR="000637F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керівникам комунальних підприємств, установ, закладів, організацій </w:t>
      </w:r>
      <w:r w:rsidR="00AB3113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Калуської </w:t>
      </w:r>
      <w:r w:rsidR="000637F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міської ради, старостам </w:t>
      </w:r>
      <w:proofErr w:type="spellStart"/>
      <w:r w:rsidR="000637F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старостинських</w:t>
      </w:r>
      <w:proofErr w:type="spellEnd"/>
      <w:r w:rsidR="000637F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округів</w:t>
      </w:r>
      <w:r w:rsidR="00D032C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D032C9" w:rsidRPr="0003322D">
        <w:rPr>
          <w:rFonts w:ascii="Times New Roman" w:hAnsi="Times New Roman" w:cs="Times New Roman"/>
          <w:sz w:val="28"/>
          <w:szCs w:val="28"/>
        </w:rPr>
        <w:t>Калуської міської територіальної громади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забезпечити</w:t>
      </w:r>
      <w:r w:rsidR="00D032C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дотримання</w:t>
      </w:r>
      <w:r w:rsidR="00B0252C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загальнонаціональної хвилини мовчання за співвітчизниками, загиблими внаслідок збройної агресії російської федерації проти України</w:t>
      </w:r>
      <w:r w:rsidR="00D032C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щодня о 0</w:t>
      </w:r>
      <w:bookmarkStart w:id="0" w:name="_GoBack"/>
      <w:bookmarkEnd w:id="0"/>
      <w:r w:rsidR="00D032C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9 годині 00 хвилин.</w:t>
      </w:r>
    </w:p>
    <w:p w14:paraId="15C43012" w14:textId="5373082D" w:rsidR="00D032C9" w:rsidRPr="0003322D" w:rsidRDefault="00D032C9" w:rsidP="00F70FD5">
      <w:pPr>
        <w:pStyle w:val="af"/>
        <w:numPr>
          <w:ilvl w:val="0"/>
          <w:numId w:val="1"/>
        </w:numPr>
        <w:ind w:left="0" w:firstLine="709"/>
        <w:jc w:val="both"/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</w:pP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Відділу інформаційної роботи</w:t>
      </w:r>
      <w:r w:rsidR="00FB2DF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виконавчого комітету Калуської міської ради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7A5F28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(Наталія </w:t>
      </w:r>
      <w:proofErr w:type="spellStart"/>
      <w:r w:rsidR="007A5F28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Кулай</w:t>
      </w:r>
      <w:proofErr w:type="spellEnd"/>
      <w:r w:rsidR="007A5F28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) 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провести інформаційну діяльність щодо безумовного дотримання Указу Президента України від 16.03.2022 року</w:t>
      </w:r>
      <w:r w:rsidR="00F41117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         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№ 143/2022 “Про загальнонаціональну хвилину мовчання за загиблими внаслідок збройної агресії </w:t>
      </w:r>
      <w:r w:rsidR="00AB3113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р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осійської </w:t>
      </w:r>
      <w:r w:rsidR="00AB3113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ф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едерації проти України”</w:t>
      </w:r>
      <w:r w:rsidR="00F13BD5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14:paraId="2274EC45" w14:textId="0DD40E84" w:rsidR="00F13BD5" w:rsidRPr="0003322D" w:rsidRDefault="00EE3D09" w:rsidP="00F70FD5">
      <w:pPr>
        <w:pStyle w:val="af"/>
        <w:numPr>
          <w:ilvl w:val="0"/>
          <w:numId w:val="1"/>
        </w:numPr>
        <w:ind w:left="0" w:firstLine="709"/>
        <w:jc w:val="both"/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</w:pP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Управлінню економічного розвитку міста</w:t>
      </w:r>
      <w:r w:rsidR="00FB2DF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Калуської міської ради 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(Юрій Соколовський) з</w:t>
      </w:r>
      <w:r w:rsidR="00F13BD5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абезпечити інформування суб</w:t>
      </w:r>
      <w:r w:rsidR="00CD380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’</w:t>
      </w:r>
      <w:r w:rsidR="00F13BD5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єктів господарювання всіх форм власності, міських установ та територіальних підрозділів органів державної влади про проведення </w:t>
      </w:r>
      <w:r w:rsidR="007712C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на території  Калуської міської територіальної громади </w:t>
      </w:r>
      <w:r w:rsidR="00F13BD5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загальнонаціональної хвилини мовчання шляхом дотримання тиші, зупинки руху транспорту, виробничих процесів (за можливості</w:t>
      </w:r>
      <w:r w:rsidR="00FB2DF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F13BD5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крім випадків, коли це неможливо через безперервний режим </w:t>
      </w:r>
      <w:r w:rsidR="00F13BD5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lastRenderedPageBreak/>
        <w:t xml:space="preserve">роботи або необхідність проведення невідкладних </w:t>
      </w:r>
      <w:r w:rsidR="00CD380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заходів</w:t>
      </w:r>
      <w:r w:rsidR="00FB2DF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) </w:t>
      </w:r>
      <w:r w:rsidR="00F13BD5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шляхом щоденного оповіщення населення про проведення хвилини мовчання.</w:t>
      </w:r>
    </w:p>
    <w:p w14:paraId="7A98E2B6" w14:textId="67A61063" w:rsidR="00CD3809" w:rsidRPr="0003322D" w:rsidRDefault="007712CE" w:rsidP="00F70FD5">
      <w:pPr>
        <w:pStyle w:val="af"/>
        <w:numPr>
          <w:ilvl w:val="0"/>
          <w:numId w:val="1"/>
        </w:numPr>
        <w:ind w:left="0" w:firstLine="709"/>
        <w:jc w:val="both"/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</w:pP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В</w:t>
      </w:r>
      <w:r w:rsidR="00EE3D0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ідділ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у</w:t>
      </w:r>
      <w:r w:rsidR="00EE3D0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муніципальної інспекції управління з питань надзвичайних ситуацій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Калуської</w:t>
      </w:r>
      <w:r w:rsidR="00EE3D0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міської ради (Михайло Костельний) 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спільно (за погодженням) з Калуським районн</w:t>
      </w:r>
      <w:r w:rsidR="00040D7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им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відділом </w:t>
      </w:r>
      <w:r w:rsidR="00AB3113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поліції</w:t>
      </w:r>
      <w:r w:rsidR="00FB5B00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головного управління національної поліції України в Івано-Франківській області </w:t>
      </w:r>
      <w:r w:rsidR="00F13BD5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забезпечувати дотримання громадського порядку під час проведення 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на території міста Калуш</w:t>
      </w:r>
      <w:r w:rsidR="00F13BD5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загальнонаціональної хвилини мовчання та зупинки руху транспорту в центральній частині міста, а саме:</w:t>
      </w:r>
    </w:p>
    <w:p w14:paraId="563E638A" w14:textId="507DFA5D" w:rsidR="00F13BD5" w:rsidRPr="0003322D" w:rsidRDefault="00CD3809" w:rsidP="00CD3809">
      <w:pPr>
        <w:pStyle w:val="af"/>
        <w:ind w:left="709"/>
        <w:jc w:val="both"/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</w:pP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-</w:t>
      </w:r>
      <w:r w:rsidR="005F6312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F13BD5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перехрестя бульва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р Незалежності -</w:t>
      </w:r>
      <w:r w:rsidR="00F13BD5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вул. Є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вшана </w:t>
      </w:r>
      <w:r w:rsidR="0003322D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-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040D7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вул. </w:t>
      </w:r>
      <w:r w:rsidR="00F13BD5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Європейська</w:t>
      </w:r>
      <w:r w:rsidR="00040D7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;</w:t>
      </w:r>
    </w:p>
    <w:p w14:paraId="327D960D" w14:textId="085DE58F" w:rsidR="00CD3809" w:rsidRPr="0003322D" w:rsidRDefault="00CD3809" w:rsidP="00CD3809">
      <w:pPr>
        <w:pStyle w:val="af"/>
        <w:ind w:left="709"/>
        <w:jc w:val="both"/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</w:pP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-</w:t>
      </w:r>
      <w:r w:rsidR="005F6312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перехрестя проспект </w:t>
      </w:r>
      <w:r w:rsidR="00040D7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Л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есі Українки</w:t>
      </w:r>
      <w:r w:rsidR="005F6312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- 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бульвар Незалежності</w:t>
      </w:r>
      <w:r w:rsidR="00040D7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;</w:t>
      </w:r>
    </w:p>
    <w:p w14:paraId="16F2404D" w14:textId="3DCB4E5C" w:rsidR="00CD3809" w:rsidRPr="0003322D" w:rsidRDefault="00CD3809" w:rsidP="00CD3809">
      <w:pPr>
        <w:pStyle w:val="af"/>
        <w:ind w:left="709"/>
        <w:jc w:val="both"/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</w:pP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-</w:t>
      </w:r>
      <w:r w:rsidR="005F6312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перехрестя вул. </w:t>
      </w:r>
      <w:proofErr w:type="spellStart"/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Дзвонарська</w:t>
      </w:r>
      <w:proofErr w:type="spellEnd"/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03322D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-</w:t>
      </w: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Винниченка - </w:t>
      </w:r>
      <w:r w:rsidR="00040D7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вул. </w:t>
      </w:r>
      <w:proofErr w:type="spellStart"/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Сівецька</w:t>
      </w:r>
      <w:proofErr w:type="spellEnd"/>
      <w:r w:rsidR="00CC7E7E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14:paraId="669979B3" w14:textId="28EFF1C3" w:rsidR="00CD3809" w:rsidRPr="0003322D" w:rsidRDefault="00CC7E7E" w:rsidP="00CC7E7E">
      <w:pPr>
        <w:ind w:firstLine="709"/>
        <w:jc w:val="both"/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</w:pP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5. </w:t>
      </w:r>
      <w:r w:rsidR="00EE3D0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У</w:t>
      </w:r>
      <w:r w:rsidR="00CD3809"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 xml:space="preserve"> разі оголошення повітряної тривоги, пріоритет надавати інформуванню громадян про небезпеку.</w:t>
      </w:r>
    </w:p>
    <w:p w14:paraId="28DEBCEB" w14:textId="77777777" w:rsidR="00CD3809" w:rsidRPr="0003322D" w:rsidRDefault="00CD3809" w:rsidP="00CD3809">
      <w:pPr>
        <w:pStyle w:val="af"/>
        <w:ind w:left="709"/>
        <w:jc w:val="both"/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</w:pP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6. Контроль за виконанням цього розпорядження залишаю за собою.</w:t>
      </w:r>
    </w:p>
    <w:p w14:paraId="040244A3" w14:textId="77777777" w:rsidR="00CD3809" w:rsidRPr="0003322D" w:rsidRDefault="00CD3809" w:rsidP="00CD3809">
      <w:pPr>
        <w:pStyle w:val="af"/>
        <w:ind w:left="709"/>
        <w:jc w:val="both"/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</w:pPr>
    </w:p>
    <w:p w14:paraId="2D6F30C1" w14:textId="254CD11F" w:rsidR="009D7865" w:rsidRPr="0003322D" w:rsidRDefault="00FC5D67">
      <w:pPr>
        <w:jc w:val="both"/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</w:pPr>
      <w:r w:rsidRPr="0003322D"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ab/>
      </w:r>
    </w:p>
    <w:p w14:paraId="3E41CFDC" w14:textId="3378C7F6" w:rsidR="00884AA5" w:rsidRPr="002638DB" w:rsidRDefault="002638DB">
      <w:pPr>
        <w:jc w:val="both"/>
        <w:rPr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i w:val="0"/>
          <w:sz w:val="28"/>
          <w:szCs w:val="28"/>
        </w:rPr>
        <w:t>Міський голова                                                       Андрій НАЙДА</w:t>
      </w:r>
    </w:p>
    <w:p w14:paraId="08D1EC30" w14:textId="77777777" w:rsidR="00884AA5" w:rsidRPr="00B31F79" w:rsidRDefault="00884AA5">
      <w:pPr>
        <w:jc w:val="both"/>
      </w:pPr>
    </w:p>
    <w:sectPr w:rsidR="00884AA5" w:rsidRPr="00B31F79" w:rsidSect="00F41117">
      <w:pgSz w:w="11906" w:h="16838"/>
      <w:pgMar w:top="851" w:right="707" w:bottom="1134" w:left="156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51EC0"/>
    <w:multiLevelType w:val="hybridMultilevel"/>
    <w:tmpl w:val="DF02CFFA"/>
    <w:lvl w:ilvl="0" w:tplc="19A885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7F"/>
    <w:rsid w:val="0003322D"/>
    <w:rsid w:val="00040D7E"/>
    <w:rsid w:val="000637FE"/>
    <w:rsid w:val="001730BE"/>
    <w:rsid w:val="00242B8D"/>
    <w:rsid w:val="002638DB"/>
    <w:rsid w:val="00290E13"/>
    <w:rsid w:val="002F3746"/>
    <w:rsid w:val="00303241"/>
    <w:rsid w:val="0032150E"/>
    <w:rsid w:val="003E5159"/>
    <w:rsid w:val="003F4614"/>
    <w:rsid w:val="00472AF2"/>
    <w:rsid w:val="004B60DB"/>
    <w:rsid w:val="004F7859"/>
    <w:rsid w:val="00557FE3"/>
    <w:rsid w:val="00565D87"/>
    <w:rsid w:val="005951CE"/>
    <w:rsid w:val="005C7AAD"/>
    <w:rsid w:val="005F6312"/>
    <w:rsid w:val="00616C25"/>
    <w:rsid w:val="00667FB9"/>
    <w:rsid w:val="006746D3"/>
    <w:rsid w:val="006B7DC8"/>
    <w:rsid w:val="006C23E7"/>
    <w:rsid w:val="007712CE"/>
    <w:rsid w:val="007A5F28"/>
    <w:rsid w:val="007A7A88"/>
    <w:rsid w:val="00820CB2"/>
    <w:rsid w:val="00852207"/>
    <w:rsid w:val="00884AA5"/>
    <w:rsid w:val="008A57E3"/>
    <w:rsid w:val="008C5071"/>
    <w:rsid w:val="008D4B08"/>
    <w:rsid w:val="00912B09"/>
    <w:rsid w:val="00927049"/>
    <w:rsid w:val="009410D5"/>
    <w:rsid w:val="00952D44"/>
    <w:rsid w:val="009C6CA9"/>
    <w:rsid w:val="009D7865"/>
    <w:rsid w:val="009F4882"/>
    <w:rsid w:val="00A10680"/>
    <w:rsid w:val="00A8307F"/>
    <w:rsid w:val="00AB3113"/>
    <w:rsid w:val="00B0252C"/>
    <w:rsid w:val="00B31F79"/>
    <w:rsid w:val="00B407E4"/>
    <w:rsid w:val="00BC6015"/>
    <w:rsid w:val="00BD2BDF"/>
    <w:rsid w:val="00BE7699"/>
    <w:rsid w:val="00C319A3"/>
    <w:rsid w:val="00C431B3"/>
    <w:rsid w:val="00CC7E7E"/>
    <w:rsid w:val="00CD3809"/>
    <w:rsid w:val="00D032C9"/>
    <w:rsid w:val="00D24BCD"/>
    <w:rsid w:val="00DA41B0"/>
    <w:rsid w:val="00DD71A9"/>
    <w:rsid w:val="00DE7FA5"/>
    <w:rsid w:val="00E11836"/>
    <w:rsid w:val="00EB5E87"/>
    <w:rsid w:val="00EE3D09"/>
    <w:rsid w:val="00F13BD5"/>
    <w:rsid w:val="00F41117"/>
    <w:rsid w:val="00F70FD5"/>
    <w:rsid w:val="00FB2DF9"/>
    <w:rsid w:val="00FB5B00"/>
    <w:rsid w:val="00FC5D67"/>
    <w:rsid w:val="00FD21F0"/>
    <w:rsid w:val="00FD3255"/>
    <w:rsid w:val="00F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0CB2"/>
  <w15:docId w15:val="{268C9390-EA3A-493B-AD46-CB2977E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link w:val="10"/>
    <w:uiPriority w:val="9"/>
    <w:qFormat/>
    <w:rsid w:val="003E515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0D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Pr>
      <w:color w:val="0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87E7A"/>
    <w:rPr>
      <w:rFonts w:ascii="Segoe UI" w:hAnsi="Segoe UI" w:cs="Mangal"/>
      <w:sz w:val="18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D87E7A"/>
    <w:rPr>
      <w:rFonts w:ascii="Segoe UI" w:hAnsi="Segoe UI" w:cs="Mangal"/>
      <w:sz w:val="18"/>
      <w:szCs w:val="16"/>
    </w:rPr>
  </w:style>
  <w:style w:type="character" w:styleId="ab">
    <w:name w:val="Hyperlink"/>
    <w:basedOn w:val="a0"/>
    <w:uiPriority w:val="99"/>
    <w:unhideWhenUsed/>
    <w:rsid w:val="00927049"/>
    <w:rPr>
      <w:color w:val="0563C1" w:themeColor="hyperlink"/>
      <w:u w:val="single"/>
    </w:rPr>
  </w:style>
  <w:style w:type="character" w:customStyle="1" w:styleId="rvts7">
    <w:name w:val="rvts7"/>
    <w:basedOn w:val="a0"/>
    <w:rsid w:val="00D24BCD"/>
  </w:style>
  <w:style w:type="character" w:customStyle="1" w:styleId="rvts8">
    <w:name w:val="rvts8"/>
    <w:basedOn w:val="a0"/>
    <w:rsid w:val="00D24BCD"/>
  </w:style>
  <w:style w:type="character" w:customStyle="1" w:styleId="10">
    <w:name w:val="Заголовок 1 Знак"/>
    <w:basedOn w:val="a0"/>
    <w:link w:val="1"/>
    <w:uiPriority w:val="9"/>
    <w:rsid w:val="003E5159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styleId="ac">
    <w:name w:val="FollowedHyperlink"/>
    <w:basedOn w:val="a0"/>
    <w:uiPriority w:val="99"/>
    <w:semiHidden/>
    <w:unhideWhenUsed/>
    <w:rsid w:val="003E515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BC601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9410D5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1"/>
    </w:rPr>
  </w:style>
  <w:style w:type="character" w:styleId="ae">
    <w:name w:val="Book Title"/>
    <w:basedOn w:val="a0"/>
    <w:uiPriority w:val="33"/>
    <w:qFormat/>
    <w:rsid w:val="000637FE"/>
    <w:rPr>
      <w:b/>
      <w:bCs/>
      <w:i/>
      <w:iCs/>
      <w:spacing w:val="5"/>
    </w:rPr>
  </w:style>
  <w:style w:type="paragraph" w:styleId="af">
    <w:name w:val="List Paragraph"/>
    <w:basedOn w:val="a"/>
    <w:uiPriority w:val="34"/>
    <w:qFormat/>
    <w:rsid w:val="00D032C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6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0AD39-06A4-4C99-AE02-4E1A1119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5</cp:revision>
  <cp:lastPrinted>2025-03-13T08:20:00Z</cp:lastPrinted>
  <dcterms:created xsi:type="dcterms:W3CDTF">2025-03-13T07:53:00Z</dcterms:created>
  <dcterms:modified xsi:type="dcterms:W3CDTF">2025-03-17T08:00:00Z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