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F5" w:rsidRDefault="00ED07F5" w:rsidP="00067506">
      <w:pPr>
        <w:pStyle w:val="ac"/>
        <w:rPr>
          <w:sz w:val="24"/>
          <w:szCs w:val="24"/>
        </w:rPr>
      </w:pPr>
    </w:p>
    <w:p w:rsidR="00067506" w:rsidRDefault="00067506" w:rsidP="00067506">
      <w:pPr>
        <w:tabs>
          <w:tab w:val="left" w:pos="4860"/>
        </w:tabs>
        <w:snapToGrid w:val="0"/>
        <w:spacing w:after="0" w:line="240" w:lineRule="auto"/>
        <w:jc w:val="center"/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08896CA5" wp14:editId="1B19A9F2">
            <wp:extent cx="555379" cy="725393"/>
            <wp:effectExtent l="0" t="0" r="0" b="0"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79" cy="7253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67506" w:rsidRDefault="00067506" w:rsidP="00067506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067506" w:rsidRDefault="00067506" w:rsidP="00067506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067506" w:rsidRDefault="00067506" w:rsidP="00067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067506" w:rsidRDefault="009D344C" w:rsidP="00067506">
      <w:pPr>
        <w:spacing w:after="0" w:line="240" w:lineRule="auto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2" o:spid="_x0000_s1026" type="#_x0000_t32" style="position:absolute;left:0;text-align:left;margin-left:0;margin-top:3.9pt;width:486.75pt;height: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" strokeweight="4.5pt">
            <w10:wrap anchorx="margin"/>
          </v:shape>
        </w:pict>
      </w:r>
    </w:p>
    <w:p w:rsidR="00067506" w:rsidRDefault="00067506" w:rsidP="00067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067506" w:rsidRDefault="00067506" w:rsidP="00067506">
      <w:pPr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02.01.2025     </w:t>
      </w:r>
      <w:r>
        <w:rPr>
          <w:rFonts w:ascii="Times New Roman" w:hAnsi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ab/>
        <w:t xml:space="preserve">     м. Калуш                                        № 01-р</w:t>
      </w:r>
    </w:p>
    <w:p w:rsidR="00ED07F5" w:rsidRDefault="00ED07F5">
      <w:pPr>
        <w:pStyle w:val="ac"/>
        <w:jc w:val="both"/>
        <w:rPr>
          <w:sz w:val="28"/>
          <w:szCs w:val="28"/>
        </w:rPr>
      </w:pPr>
    </w:p>
    <w:p w:rsidR="00ED07F5" w:rsidRDefault="007A526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 дітей</w:t>
      </w:r>
    </w:p>
    <w:p w:rsidR="00ED07F5" w:rsidRDefault="007A526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 Новогродівської міської територіальної</w:t>
      </w:r>
    </w:p>
    <w:p w:rsidR="00ED07F5" w:rsidRDefault="007A526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громади Покровського району Донецької</w:t>
      </w:r>
    </w:p>
    <w:p w:rsidR="00ED07F5" w:rsidRDefault="007A526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області на території Калуської міської</w:t>
      </w:r>
    </w:p>
    <w:p w:rsidR="00ED07F5" w:rsidRDefault="007A526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ED07F5" w:rsidRDefault="00ED07F5">
      <w:pPr>
        <w:spacing w:after="0" w:line="240" w:lineRule="auto"/>
        <w:rPr>
          <w:sz w:val="28"/>
          <w:szCs w:val="28"/>
        </w:rPr>
      </w:pPr>
    </w:p>
    <w:p w:rsidR="00ED07F5" w:rsidRDefault="007A5269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Відповідно до пункту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 xml:space="preserve">, та рішення Калуської міської ради від 26.10.2023   № 2611 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роки»,  з метою забезпечення організації відпочинку для групи осіб у складі 19 дітей та 6 супроводжуючих з Новогродівської міської територіальної громади, в рамках співпраці і побратимства міст </w:t>
      </w:r>
      <w:r>
        <w:rPr>
          <w:sz w:val="28"/>
          <w:szCs w:val="28"/>
        </w:rPr>
        <w:t>та беручи до уваги лист Новогродівської міської військової адміністрації Покровського району Донецької області від 30.12.2024 №7582/02-19/26:</w:t>
      </w:r>
    </w:p>
    <w:p w:rsidR="00ED07F5" w:rsidRDefault="007A5269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Програму відпочинку дітей з Новогродівської міської територіальної громади Покровського району Донецької області на території Калуської міської територіальної громади з 4 по 11 січня 2025 року (далі – Програма) згідно з додатком.</w:t>
      </w:r>
    </w:p>
    <w:p w:rsidR="00ED07F5" w:rsidRDefault="007A5269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харчування, перевезення дітей для участі у заходах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 затвердженої згідно з додатком до цього розпорядження.</w:t>
      </w:r>
    </w:p>
    <w:p w:rsidR="00ED07F5" w:rsidRDefault="007A5269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Координацію роботи та узагальнення інформації щодо відпочинку дітей з Новогродівської міської територіальної громади Покровського району Донецької області на території Калуської міської територіальної громади покласти на головного відповідального виконавця – службу у справах дітей Калуської міської ради (Леся Дзундза).</w:t>
      </w:r>
    </w:p>
    <w:p w:rsidR="00ED07F5" w:rsidRDefault="007A5269" w:rsidP="00067506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виконанням цього розпорядження покласти на заступника міського голови Надію Гуш.</w:t>
      </w:r>
    </w:p>
    <w:p w:rsidR="00067506" w:rsidRPr="00067506" w:rsidRDefault="00067506" w:rsidP="00067506">
      <w:pPr>
        <w:pStyle w:val="ae"/>
        <w:tabs>
          <w:tab w:val="left" w:pos="142"/>
          <w:tab w:val="left" w:pos="567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ED07F5" w:rsidRDefault="007A5269" w:rsidP="00AA77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                                        </w:t>
      </w:r>
      <w:r w:rsidR="00AA77AC">
        <w:rPr>
          <w:rFonts w:ascii="Times New Roman" w:hAnsi="Times New Roman"/>
          <w:sz w:val="28"/>
          <w:szCs w:val="28"/>
        </w:rPr>
        <w:t xml:space="preserve">               Богдан БІЛЕЦЬКИЙ</w:t>
      </w:r>
      <w:bookmarkStart w:id="0" w:name="_GoBack"/>
      <w:bookmarkEnd w:id="0"/>
    </w:p>
    <w:p w:rsidR="00ED07F5" w:rsidRDefault="00ED07F5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ED07F5" w:rsidRDefault="00ED07F5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ED07F5" w:rsidRDefault="007A5269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p w:rsidR="00ED07F5" w:rsidRDefault="007A5269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sectPr w:rsidR="00ED07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4C" w:rsidRDefault="009D344C">
      <w:pPr>
        <w:spacing w:line="240" w:lineRule="auto"/>
      </w:pPr>
      <w:r>
        <w:separator/>
      </w:r>
    </w:p>
  </w:endnote>
  <w:endnote w:type="continuationSeparator" w:id="0">
    <w:p w:rsidR="009D344C" w:rsidRDefault="009D3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4C" w:rsidRDefault="009D344C">
      <w:pPr>
        <w:spacing w:after="0"/>
      </w:pPr>
      <w:r>
        <w:separator/>
      </w:r>
    </w:p>
  </w:footnote>
  <w:footnote w:type="continuationSeparator" w:id="0">
    <w:p w:rsidR="009D344C" w:rsidRDefault="009D34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950"/>
    <w:rsid w:val="00017CB2"/>
    <w:rsid w:val="00027BC4"/>
    <w:rsid w:val="00032EDF"/>
    <w:rsid w:val="00045B13"/>
    <w:rsid w:val="00047F9E"/>
    <w:rsid w:val="00051F2E"/>
    <w:rsid w:val="00067506"/>
    <w:rsid w:val="000815FB"/>
    <w:rsid w:val="000A22CC"/>
    <w:rsid w:val="000A4AC7"/>
    <w:rsid w:val="000B4012"/>
    <w:rsid w:val="000B439A"/>
    <w:rsid w:val="000C0D70"/>
    <w:rsid w:val="000D48A2"/>
    <w:rsid w:val="0010257C"/>
    <w:rsid w:val="00117961"/>
    <w:rsid w:val="00121A94"/>
    <w:rsid w:val="001365C0"/>
    <w:rsid w:val="00137310"/>
    <w:rsid w:val="00162C66"/>
    <w:rsid w:val="001976BF"/>
    <w:rsid w:val="001A14F1"/>
    <w:rsid w:val="001A1B5E"/>
    <w:rsid w:val="001A7D3B"/>
    <w:rsid w:val="001F0C40"/>
    <w:rsid w:val="00220BB3"/>
    <w:rsid w:val="00236869"/>
    <w:rsid w:val="0027578C"/>
    <w:rsid w:val="00290CD8"/>
    <w:rsid w:val="00296F4D"/>
    <w:rsid w:val="002A5640"/>
    <w:rsid w:val="002B7657"/>
    <w:rsid w:val="00335362"/>
    <w:rsid w:val="003633D5"/>
    <w:rsid w:val="003649C4"/>
    <w:rsid w:val="00371D19"/>
    <w:rsid w:val="003745E9"/>
    <w:rsid w:val="0037497C"/>
    <w:rsid w:val="003775BA"/>
    <w:rsid w:val="003A7874"/>
    <w:rsid w:val="003B5D69"/>
    <w:rsid w:val="003F7610"/>
    <w:rsid w:val="004379F6"/>
    <w:rsid w:val="00466A9A"/>
    <w:rsid w:val="00477B8A"/>
    <w:rsid w:val="0048120C"/>
    <w:rsid w:val="00487EBD"/>
    <w:rsid w:val="004A64A7"/>
    <w:rsid w:val="004B0B5C"/>
    <w:rsid w:val="004C3AA8"/>
    <w:rsid w:val="004E1B0F"/>
    <w:rsid w:val="00505598"/>
    <w:rsid w:val="00516265"/>
    <w:rsid w:val="00527BC1"/>
    <w:rsid w:val="00541C2D"/>
    <w:rsid w:val="005508A7"/>
    <w:rsid w:val="005B0D65"/>
    <w:rsid w:val="005D6611"/>
    <w:rsid w:val="005E6DCA"/>
    <w:rsid w:val="005E785B"/>
    <w:rsid w:val="005F17ED"/>
    <w:rsid w:val="00623954"/>
    <w:rsid w:val="00667372"/>
    <w:rsid w:val="00680D91"/>
    <w:rsid w:val="006929AE"/>
    <w:rsid w:val="006A67F7"/>
    <w:rsid w:val="006D1ADF"/>
    <w:rsid w:val="006D2683"/>
    <w:rsid w:val="00706A64"/>
    <w:rsid w:val="0072022C"/>
    <w:rsid w:val="00734B90"/>
    <w:rsid w:val="00760C41"/>
    <w:rsid w:val="00760FBB"/>
    <w:rsid w:val="00764A52"/>
    <w:rsid w:val="007717DA"/>
    <w:rsid w:val="00785AEC"/>
    <w:rsid w:val="007A5269"/>
    <w:rsid w:val="007A5D13"/>
    <w:rsid w:val="007C2B5D"/>
    <w:rsid w:val="00812C4B"/>
    <w:rsid w:val="00820EA3"/>
    <w:rsid w:val="0083116E"/>
    <w:rsid w:val="00831E34"/>
    <w:rsid w:val="0083695B"/>
    <w:rsid w:val="00850875"/>
    <w:rsid w:val="00851B1C"/>
    <w:rsid w:val="008545BC"/>
    <w:rsid w:val="008710D2"/>
    <w:rsid w:val="008762BC"/>
    <w:rsid w:val="008778A9"/>
    <w:rsid w:val="008A0725"/>
    <w:rsid w:val="008A3B67"/>
    <w:rsid w:val="008C40C9"/>
    <w:rsid w:val="008E7FB8"/>
    <w:rsid w:val="008F4632"/>
    <w:rsid w:val="00975EF2"/>
    <w:rsid w:val="0099223D"/>
    <w:rsid w:val="009B43C6"/>
    <w:rsid w:val="009B7442"/>
    <w:rsid w:val="009C125A"/>
    <w:rsid w:val="009D07FD"/>
    <w:rsid w:val="009D344C"/>
    <w:rsid w:val="00A00AA4"/>
    <w:rsid w:val="00A12F6A"/>
    <w:rsid w:val="00A24BA0"/>
    <w:rsid w:val="00A52FD5"/>
    <w:rsid w:val="00A814BF"/>
    <w:rsid w:val="00A9229B"/>
    <w:rsid w:val="00A96875"/>
    <w:rsid w:val="00AA77AC"/>
    <w:rsid w:val="00AD3F35"/>
    <w:rsid w:val="00AD58C0"/>
    <w:rsid w:val="00B310E8"/>
    <w:rsid w:val="00B328C4"/>
    <w:rsid w:val="00B6560F"/>
    <w:rsid w:val="00B66848"/>
    <w:rsid w:val="00B83098"/>
    <w:rsid w:val="00BD060C"/>
    <w:rsid w:val="00BD0EC9"/>
    <w:rsid w:val="00BD785F"/>
    <w:rsid w:val="00C022F2"/>
    <w:rsid w:val="00C02454"/>
    <w:rsid w:val="00C31F90"/>
    <w:rsid w:val="00C32880"/>
    <w:rsid w:val="00C43AF1"/>
    <w:rsid w:val="00C544CA"/>
    <w:rsid w:val="00C64FD4"/>
    <w:rsid w:val="00C971CA"/>
    <w:rsid w:val="00CA3F75"/>
    <w:rsid w:val="00CF0A60"/>
    <w:rsid w:val="00CF27D5"/>
    <w:rsid w:val="00D0317A"/>
    <w:rsid w:val="00D17E16"/>
    <w:rsid w:val="00D33E5F"/>
    <w:rsid w:val="00D47089"/>
    <w:rsid w:val="00D47CBB"/>
    <w:rsid w:val="00D55950"/>
    <w:rsid w:val="00D74E00"/>
    <w:rsid w:val="00DA1A07"/>
    <w:rsid w:val="00DA4282"/>
    <w:rsid w:val="00DB153A"/>
    <w:rsid w:val="00DB4BF9"/>
    <w:rsid w:val="00DC5679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97E74"/>
    <w:rsid w:val="00EB40FD"/>
    <w:rsid w:val="00ED07F5"/>
    <w:rsid w:val="00EF43B3"/>
    <w:rsid w:val="00F11CD4"/>
    <w:rsid w:val="00F12AFD"/>
    <w:rsid w:val="00F30C1A"/>
    <w:rsid w:val="00F40607"/>
    <w:rsid w:val="00F66982"/>
    <w:rsid w:val="00F75FF6"/>
    <w:rsid w:val="00F85924"/>
    <w:rsid w:val="00F9186F"/>
    <w:rsid w:val="00F91C4C"/>
    <w:rsid w:val="00FB4A38"/>
    <w:rsid w:val="00FC59E8"/>
    <w:rsid w:val="00FE2582"/>
    <w:rsid w:val="00FE2587"/>
    <w:rsid w:val="407A445F"/>
    <w:rsid w:val="4D086BF6"/>
    <w:rsid w:val="5962529A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Прямая соединительная линия 2"/>
      </o:rules>
    </o:shapelayout>
  </w:shapeDefaults>
  <w:decimalSymbol w:val=","/>
  <w:listSeparator w:val=";"/>
  <w14:docId w14:val="42B31322"/>
  <w15:docId w15:val="{51FBA5DE-A072-4B0C-AB89-9096204F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Pr>
      <w:i/>
      <w:iCs/>
    </w:rPr>
  </w:style>
  <w:style w:type="character" w:styleId="a6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qFormat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qFormat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locked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відрядження Думенко М</vt:lpstr>
    </vt:vector>
  </TitlesOfParts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10</cp:revision>
  <cp:lastPrinted>2025-01-02T08:41:00Z</cp:lastPrinted>
  <dcterms:created xsi:type="dcterms:W3CDTF">2025-01-02T06:23:00Z</dcterms:created>
  <dcterms:modified xsi:type="dcterms:W3CDTF">2025-03-24T07:36:00Z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