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5F" w:rsidRDefault="0051395F" w:rsidP="00DC70E2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2A2928"/>
          <w:sz w:val="32"/>
          <w:szCs w:val="32"/>
          <w:lang w:val="uk-UA"/>
        </w:rPr>
        <w:tab/>
      </w:r>
      <w:r>
        <w:rPr>
          <w:rFonts w:ascii="Arial" w:eastAsia="Times New Roman" w:hAnsi="Arial" w:cs="Arial"/>
          <w:color w:val="2A2928"/>
          <w:sz w:val="32"/>
          <w:szCs w:val="32"/>
          <w:lang w:val="uk-UA"/>
        </w:rPr>
        <w:tab/>
      </w:r>
      <w:r>
        <w:rPr>
          <w:rFonts w:ascii="Arial" w:eastAsia="Times New Roman" w:hAnsi="Arial" w:cs="Arial"/>
          <w:color w:val="2A2928"/>
          <w:sz w:val="32"/>
          <w:szCs w:val="32"/>
          <w:lang w:val="uk-UA"/>
        </w:rPr>
        <w:tab/>
      </w:r>
      <w:r>
        <w:rPr>
          <w:rFonts w:ascii="Arial" w:eastAsia="Times New Roman" w:hAnsi="Arial" w:cs="Arial"/>
          <w:color w:val="2A2928"/>
          <w:sz w:val="32"/>
          <w:szCs w:val="32"/>
          <w:lang w:val="uk-UA"/>
        </w:rPr>
        <w:tab/>
      </w:r>
      <w:r>
        <w:rPr>
          <w:rFonts w:ascii="Arial" w:eastAsia="Times New Roman" w:hAnsi="Arial" w:cs="Arial"/>
          <w:color w:val="2A2928"/>
          <w:sz w:val="32"/>
          <w:szCs w:val="32"/>
          <w:lang w:val="uk-UA"/>
        </w:rPr>
        <w:tab/>
      </w:r>
      <w:r w:rsidRPr="0051395F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>Додаток 1</w:t>
      </w:r>
    </w:p>
    <w:p w:rsidR="0051395F" w:rsidRDefault="0051395F" w:rsidP="00DC70E2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ab/>
        <w:t xml:space="preserve">до рішення виконавчого </w:t>
      </w:r>
    </w:p>
    <w:p w:rsidR="0051395F" w:rsidRPr="0051395F" w:rsidRDefault="0051395F" w:rsidP="0051395F">
      <w:pPr>
        <w:shd w:val="clear" w:color="auto" w:fill="FFFFFF"/>
        <w:spacing w:after="0" w:line="435" w:lineRule="atLeast"/>
        <w:ind w:left="4956"/>
        <w:jc w:val="center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       комітету №_____від_______</w:t>
      </w:r>
    </w:p>
    <w:p w:rsidR="0051395F" w:rsidRPr="0051395F" w:rsidRDefault="0051395F" w:rsidP="0051395F">
      <w:pPr>
        <w:shd w:val="clear" w:color="auto" w:fill="FFFFFF"/>
        <w:spacing w:after="0" w:line="435" w:lineRule="atLeast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val="uk-UA"/>
        </w:rPr>
      </w:pPr>
    </w:p>
    <w:p w:rsidR="00DC70E2" w:rsidRPr="00DC70E2" w:rsidRDefault="00DC70E2" w:rsidP="00DC70E2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</w:rPr>
      </w:pPr>
      <w:r w:rsidRPr="00DC70E2">
        <w:rPr>
          <w:rFonts w:ascii="Times New Roman" w:eastAsia="Times New Roman" w:hAnsi="Times New Roman" w:cs="Times New Roman"/>
          <w:b/>
          <w:color w:val="2A2928"/>
          <w:sz w:val="32"/>
          <w:szCs w:val="32"/>
        </w:rPr>
        <w:t>ПРОТОКОЛ</w:t>
      </w:r>
      <w:r w:rsidRPr="00DC70E2">
        <w:rPr>
          <w:rFonts w:ascii="Times New Roman" w:eastAsia="Times New Roman" w:hAnsi="Times New Roman" w:cs="Times New Roman"/>
          <w:b/>
          <w:color w:val="2A2928"/>
          <w:sz w:val="32"/>
          <w:szCs w:val="32"/>
        </w:rPr>
        <w:br/>
        <w:t>про адміністративне правопорушення</w:t>
      </w:r>
    </w:p>
    <w:tbl>
      <w:tblPr>
        <w:tblW w:w="10500" w:type="dxa"/>
        <w:jc w:val="center"/>
        <w:tblCellSpacing w:w="22" w:type="dxa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5250"/>
        <w:gridCol w:w="5250"/>
      </w:tblGrid>
      <w:tr w:rsidR="00DC70E2" w:rsidRPr="00DC70E2" w:rsidTr="00DC70E2">
        <w:trPr>
          <w:tblCellSpacing w:w="22" w:type="dxa"/>
          <w:jc w:val="center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0E2" w:rsidRPr="00DC70E2" w:rsidRDefault="00DC70E2" w:rsidP="00DC70E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"___" ____________ 20__ року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(дата складання протоколу)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0E2" w:rsidRPr="00DC70E2" w:rsidRDefault="00DC70E2" w:rsidP="00DC70E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(номер протоколу)</w:t>
            </w:r>
          </w:p>
        </w:tc>
      </w:tr>
      <w:tr w:rsidR="00DC70E2" w:rsidRPr="00DC70E2" w:rsidTr="00DC70E2">
        <w:trPr>
          <w:tblCellSpacing w:w="22" w:type="dxa"/>
          <w:jc w:val="center"/>
        </w:trPr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0E2" w:rsidRPr="00DC70E2" w:rsidRDefault="00DC70E2" w:rsidP="00DC70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ісце складання протоколу)</w:t>
            </w:r>
          </w:p>
        </w:tc>
      </w:tr>
    </w:tbl>
    <w:p w:rsidR="00DC70E2" w:rsidRPr="00DC70E2" w:rsidRDefault="00DC70E2" w:rsidP="00DC70E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A2928"/>
          <w:sz w:val="18"/>
          <w:szCs w:val="18"/>
        </w:rPr>
      </w:pPr>
    </w:p>
    <w:tbl>
      <w:tblPr>
        <w:tblW w:w="9443" w:type="dxa"/>
        <w:jc w:val="center"/>
        <w:tblCellSpacing w:w="22" w:type="dxa"/>
        <w:tblInd w:w="-523" w:type="dxa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626"/>
        <w:gridCol w:w="8302"/>
      </w:tblGrid>
      <w:tr w:rsidR="00DC70E2" w:rsidRPr="00DC70E2" w:rsidTr="00DC70E2">
        <w:trPr>
          <w:tblCellSpacing w:w="22" w:type="dxa"/>
          <w:jc w:val="center"/>
        </w:trPr>
        <w:tc>
          <w:tcPr>
            <w:tcW w:w="495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0E2" w:rsidRPr="00DC70E2" w:rsidRDefault="0051395F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Мною,</w:t>
            </w:r>
            <w:r w:rsidR="00DC70E2"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="00DC70E2"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C70E2"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                </w:t>
            </w:r>
            <w:r w:rsidR="00CA186F"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         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</w:t>
            </w:r>
            <w:r w:rsidR="00DC70E2"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(посада, </w:t>
            </w:r>
            <w:proofErr w:type="gramStart"/>
            <w:r w:rsidR="00DC70E2"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</w:t>
            </w:r>
            <w:proofErr w:type="gramEnd"/>
            <w:r w:rsidR="00DC70E2"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ізвище, ім'я, по батькові особи, яка склала протокол)</w:t>
            </w:r>
          </w:p>
          <w:p w:rsidR="00CA186F" w:rsidRDefault="00DC70E2" w:rsidP="005139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="005139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139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5139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="005139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(вказати обставини, за яких установлено порушення, назву об'єкта, його </w:t>
            </w:r>
            <w:proofErr w:type="gramStart"/>
            <w:r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5139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ідпорядкованість і місцезнаходження)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="00F05D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виявлено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F05D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A186F" w:rsidRPr="00CA186F" w:rsidRDefault="00DC70E2" w:rsidP="00CA186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(суть порушення, місце, </w:t>
            </w:r>
            <w:r w:rsidR="00CA186F"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час,</w:t>
            </w:r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дата </w:t>
            </w:r>
            <w:r w:rsidR="00CA186F"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його </w:t>
            </w:r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вчинення</w:t>
            </w:r>
            <w:r w:rsidR="00CA186F"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,</w:t>
            </w:r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сума матеріальної шкоди,</w:t>
            </w:r>
            <w:r w:rsidR="00CA186F"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заподіяної правопорушником)</w:t>
            </w: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що є порушенням 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18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                            </w:t>
            </w:r>
            <w:r w:rsidR="00CA186F" w:rsidRPr="00CA18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    </w:t>
            </w:r>
            <w:r w:rsidR="00CA18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       </w:t>
            </w:r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(перелі</w:t>
            </w:r>
            <w:proofErr w:type="gramStart"/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Pr="00CA18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статей, пунктів нормативно-правових актів, що були порушені)</w:t>
            </w: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 передбачає відповідальність згідно з частиною _______ статті ______ </w:t>
            </w:r>
            <w:hyperlink r:id="rId5" w:tgtFrame="_top" w:history="1">
              <w:r w:rsidRPr="00CA18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Кодексу України про адміністративні правопорушення</w:t>
              </w:r>
            </w:hyperlink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70E2" w:rsidRPr="00DC70E2" w:rsidRDefault="00DC70E2" w:rsidP="00F05DD6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Зазначене порушення допущено 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="00F05D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</w:t>
            </w:r>
            <w:r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</w:t>
            </w:r>
            <w:proofErr w:type="gramEnd"/>
            <w:r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ізвище, ім'я, по батькові (за наявності),дата народження, місце роботи, посада)</w:t>
            </w: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Притягавс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лася) до адміністративної відповідальності раніше і за що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Місце проживання чи перебування 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Пояснення особи, яка притягається до адміністративної відповідальності</w:t>
            </w:r>
          </w:p>
          <w:p w:rsidR="00DC70E2" w:rsidRPr="00DC70E2" w:rsidRDefault="00CA186F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="00DC70E2"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="00DC70E2"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    </w:t>
            </w:r>
            <w:r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</w:t>
            </w:r>
            <w:r w:rsidR="00DC70E2"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(посада, </w:t>
            </w:r>
            <w:proofErr w:type="gramStart"/>
            <w:r w:rsidR="00DC70E2"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</w:t>
            </w:r>
            <w:proofErr w:type="gramEnd"/>
            <w:r w:rsidR="00DC70E2" w:rsidRPr="00F05D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ізвище, ім'я, по батькові особи, що притягається до адміністративної відповідальності)</w:t>
            </w: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</w:t>
            </w:r>
            <w:r w:rsidR="00CA18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протоколом ознайомлени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а), права та обов'язки, передбачені </w:t>
            </w:r>
            <w:hyperlink r:id="rId6" w:tgtFrame="_top" w:history="1">
              <w:r w:rsidRPr="00CA18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статтею 268 Кодексу України про адміністративні правопорушення</w:t>
              </w:r>
            </w:hyperlink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 та </w:t>
            </w:r>
            <w:hyperlink r:id="rId7" w:tgtFrame="_top" w:history="1">
              <w:r w:rsidRPr="00CA18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статтею 63 Конституції України</w:t>
              </w:r>
            </w:hyperlink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, мені роз'яснено.</w:t>
            </w:r>
          </w:p>
          <w:p w:rsidR="00DC70E2" w:rsidRPr="00DC70E2" w:rsidRDefault="00DC70E2" w:rsidP="00DC70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5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05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F05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ідпис особи, що притягається до адміністративної відповідальності)</w:t>
            </w:r>
          </w:p>
          <w:p w:rsidR="00DC70E2" w:rsidRPr="00DC70E2" w:rsidRDefault="00DC70E2" w:rsidP="00DC70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5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05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F05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ідпис особи, яка склала протокол)</w:t>
            </w:r>
          </w:p>
          <w:p w:rsidR="00DC70E2" w:rsidRDefault="00DC70E2" w:rsidP="00DC70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DC70E2" w:rsidRPr="00DC70E2" w:rsidRDefault="00DC70E2" w:rsidP="00DC70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70E2" w:rsidRPr="00DC70E2" w:rsidTr="00DC70E2">
        <w:trPr>
          <w:tblCellSpacing w:w="22" w:type="dxa"/>
          <w:jc w:val="center"/>
        </w:trPr>
        <w:tc>
          <w:tcPr>
            <w:tcW w:w="7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D6" w:rsidRPr="00F05DD6" w:rsidRDefault="00F05DD6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Примітки:</w:t>
            </w:r>
          </w:p>
        </w:tc>
        <w:tc>
          <w:tcPr>
            <w:tcW w:w="41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D6" w:rsidRPr="00F05DD6" w:rsidRDefault="00F05DD6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Особа, яка притягається до адміністративної відповідальності, має право ознайомитися з 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іалами справи, давати пояснення, подавати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ідною мовою або користуватися послугами перекладача, якщо не володіє мовою, якою ведеться провадження; оскаржувати постанову, винесену по справі, тощо.</w:t>
            </w:r>
          </w:p>
          <w:p w:rsidR="00DC70E2" w:rsidRPr="00DC70E2" w:rsidRDefault="00DC70E2" w:rsidP="00DC70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 разі відмови особи, яка притягається до адміністративної відповідальності, від 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ідписання протоколу в ньому робиться запис про це. Відмова від 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ідписання не є підставою для припинення провадження у справі. Особа, яка притягається до адміністративної відповідальності, може подати пояснення, заперечення до змісту протоколу, а також викласти мотиви своєї відмови від його підписання (ці документи додаються до кожного примірника протоколу). За наявності </w:t>
            </w:r>
            <w:proofErr w:type="gramStart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DC70E2">
              <w:rPr>
                <w:rFonts w:ascii="Times New Roman" w:eastAsia="Times New Roman" w:hAnsi="Times New Roman" w:cs="Times New Roman"/>
                <w:sz w:val="24"/>
                <w:szCs w:val="24"/>
              </w:rPr>
              <w:t>ідків факт відмови підтверджується їхніми підписами із зазначенням ініціалів, прізвища та місця проживання (перебування).</w:t>
            </w:r>
          </w:p>
        </w:tc>
      </w:tr>
    </w:tbl>
    <w:p w:rsidR="00000000" w:rsidRPr="00F05DD6" w:rsidRDefault="00F05D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5DD6" w:rsidRPr="00F05DD6" w:rsidRDefault="00F05D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5DD6" w:rsidRPr="00F05DD6" w:rsidRDefault="00F05DD6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5DD6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Олег Савка</w:t>
      </w:r>
    </w:p>
    <w:sectPr w:rsidR="00F05DD6" w:rsidRPr="00F0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26EB"/>
    <w:multiLevelType w:val="multilevel"/>
    <w:tmpl w:val="786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0E2"/>
    <w:rsid w:val="0051395F"/>
    <w:rsid w:val="00CA186F"/>
    <w:rsid w:val="00DC70E2"/>
    <w:rsid w:val="00F0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70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0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C70E2"/>
    <w:rPr>
      <w:color w:val="0000FF"/>
      <w:u w:val="single"/>
    </w:rPr>
  </w:style>
  <w:style w:type="paragraph" w:customStyle="1" w:styleId="tc">
    <w:name w:val="tc"/>
    <w:basedOn w:val="a"/>
    <w:rsid w:val="00D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2">
    <w:name w:val="fs2"/>
    <w:basedOn w:val="a0"/>
    <w:rsid w:val="00DC70E2"/>
  </w:style>
  <w:style w:type="paragraph" w:customStyle="1" w:styleId="tl">
    <w:name w:val="tl"/>
    <w:basedOn w:val="a"/>
    <w:rsid w:val="00D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D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7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4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Z960254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D0005.html" TargetMode="External"/><Relationship Id="rId5" Type="http://schemas.openxmlformats.org/officeDocument/2006/relationships/hyperlink" Target="http://search.ligazakon.ua/l_doc2.nsf/link1/KD000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2021-04-13T07:33:00Z</dcterms:created>
  <dcterms:modified xsi:type="dcterms:W3CDTF">2021-04-13T08:16:00Z</dcterms:modified>
</cp:coreProperties>
</file>