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CE2112" w:rsidRDefault="003A5ED6" w:rsidP="002620B4">
      <w:pPr>
        <w:pStyle w:val="3"/>
        <w:tabs>
          <w:tab w:val="left" w:pos="3969"/>
        </w:tabs>
        <w:ind w:right="140"/>
        <w:jc w:val="center"/>
      </w:pPr>
      <w:r w:rsidRPr="00CE211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027882" r:id="rId9"/>
        </w:object>
      </w:r>
    </w:p>
    <w:p w:rsidR="00571587" w:rsidRPr="00CE2112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2112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CE211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E2112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CE211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E2112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CE2112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2112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CE211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E2112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CE2112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CE2112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CE2112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 w:rsidRPr="00CE2112">
        <w:rPr>
          <w:sz w:val="28"/>
          <w:szCs w:val="28"/>
          <w:u w:val="single"/>
          <w:lang w:val="uk-UA"/>
        </w:rPr>
        <w:t>16</w:t>
      </w:r>
      <w:r w:rsidR="00B443F4" w:rsidRPr="00CE2112">
        <w:rPr>
          <w:sz w:val="28"/>
          <w:szCs w:val="28"/>
          <w:u w:val="single"/>
          <w:lang w:val="uk-UA"/>
        </w:rPr>
        <w:t>.12</w:t>
      </w:r>
      <w:r w:rsidR="00634533" w:rsidRPr="00CE2112">
        <w:rPr>
          <w:sz w:val="28"/>
          <w:szCs w:val="28"/>
          <w:u w:val="single"/>
          <w:lang w:val="uk-UA"/>
        </w:rPr>
        <w:t>.</w:t>
      </w:r>
      <w:r w:rsidR="007F2D29" w:rsidRPr="00CE2112">
        <w:rPr>
          <w:sz w:val="28"/>
          <w:szCs w:val="28"/>
          <w:u w:val="single"/>
          <w:lang w:val="uk-UA"/>
        </w:rPr>
        <w:t>2024</w:t>
      </w:r>
      <w:r w:rsidR="005514A9" w:rsidRPr="00CE2112">
        <w:rPr>
          <w:sz w:val="28"/>
          <w:szCs w:val="28"/>
          <w:u w:val="single"/>
          <w:lang w:val="uk-UA"/>
        </w:rPr>
        <w:t xml:space="preserve"> </w:t>
      </w:r>
      <w:r w:rsidR="00D36B41" w:rsidRPr="00CE2112">
        <w:rPr>
          <w:sz w:val="28"/>
          <w:szCs w:val="28"/>
          <w:lang w:val="uk-UA"/>
        </w:rPr>
        <w:tab/>
      </w:r>
      <w:r w:rsidR="00D36B41" w:rsidRPr="00CE2112">
        <w:rPr>
          <w:sz w:val="28"/>
          <w:szCs w:val="28"/>
          <w:lang w:val="uk-UA"/>
        </w:rPr>
        <w:tab/>
      </w:r>
      <w:r w:rsidR="005514A9" w:rsidRPr="00CE2112">
        <w:rPr>
          <w:sz w:val="28"/>
          <w:szCs w:val="28"/>
          <w:lang w:val="uk-UA"/>
        </w:rPr>
        <w:t xml:space="preserve">       </w:t>
      </w:r>
      <w:r w:rsidR="005514A9" w:rsidRPr="00CE2112">
        <w:rPr>
          <w:sz w:val="28"/>
          <w:szCs w:val="28"/>
          <w:lang w:val="uk-UA"/>
        </w:rPr>
        <w:tab/>
      </w:r>
      <w:r w:rsidR="00D36B41" w:rsidRPr="00CE2112">
        <w:rPr>
          <w:sz w:val="28"/>
          <w:szCs w:val="28"/>
          <w:lang w:val="uk-UA"/>
        </w:rPr>
        <w:tab/>
      </w:r>
      <w:r w:rsidR="005514A9" w:rsidRPr="00CE2112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CE2112">
        <w:rPr>
          <w:sz w:val="28"/>
          <w:szCs w:val="28"/>
          <w:lang w:val="uk-UA"/>
        </w:rPr>
        <w:t>м.Калуш</w:t>
      </w:r>
      <w:proofErr w:type="spellEnd"/>
      <w:r w:rsidR="007F40BC" w:rsidRPr="00CE2112">
        <w:rPr>
          <w:sz w:val="28"/>
          <w:szCs w:val="28"/>
          <w:lang w:val="uk-UA"/>
        </w:rPr>
        <w:tab/>
      </w:r>
      <w:r w:rsidR="007F40BC" w:rsidRPr="00CE2112">
        <w:rPr>
          <w:sz w:val="28"/>
          <w:szCs w:val="28"/>
          <w:lang w:val="uk-UA"/>
        </w:rPr>
        <w:tab/>
      </w:r>
      <w:r w:rsidR="007F40BC" w:rsidRPr="00CE2112">
        <w:rPr>
          <w:sz w:val="28"/>
          <w:szCs w:val="28"/>
          <w:lang w:val="uk-UA"/>
        </w:rPr>
        <w:tab/>
        <w:t xml:space="preserve"> </w:t>
      </w:r>
      <w:r w:rsidR="007F40BC" w:rsidRPr="00CE2112">
        <w:rPr>
          <w:sz w:val="28"/>
          <w:szCs w:val="28"/>
          <w:lang w:val="uk-UA"/>
        </w:rPr>
        <w:tab/>
      </w:r>
      <w:r w:rsidR="00D36B41" w:rsidRPr="00CE2112">
        <w:rPr>
          <w:sz w:val="28"/>
          <w:szCs w:val="28"/>
          <w:lang w:val="uk-UA"/>
        </w:rPr>
        <w:tab/>
      </w:r>
      <w:r w:rsidR="005514A9" w:rsidRPr="00CE2112">
        <w:rPr>
          <w:sz w:val="28"/>
          <w:szCs w:val="28"/>
          <w:lang w:val="uk-UA"/>
        </w:rPr>
        <w:t xml:space="preserve"> </w:t>
      </w:r>
      <w:r w:rsidR="00D36B41" w:rsidRPr="00CE2112">
        <w:rPr>
          <w:sz w:val="28"/>
          <w:szCs w:val="28"/>
          <w:lang w:val="uk-UA"/>
        </w:rPr>
        <w:t>№</w:t>
      </w:r>
      <w:r w:rsidR="00272BD8" w:rsidRPr="00CE2112">
        <w:rPr>
          <w:sz w:val="28"/>
          <w:szCs w:val="28"/>
          <w:lang w:val="uk-UA"/>
        </w:rPr>
        <w:t xml:space="preserve"> </w:t>
      </w:r>
      <w:r w:rsidR="003112A5" w:rsidRPr="00CE2112">
        <w:rPr>
          <w:sz w:val="28"/>
          <w:szCs w:val="28"/>
          <w:u w:val="single"/>
          <w:lang w:val="uk-UA"/>
        </w:rPr>
        <w:t>307</w:t>
      </w:r>
    </w:p>
    <w:p w:rsidR="002D3AF3" w:rsidRPr="00CE2112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CE2112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CE2112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CE2112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 w:rsidRPr="00CE2112">
        <w:rPr>
          <w:sz w:val="28"/>
          <w:szCs w:val="28"/>
          <w:lang w:val="uk-UA"/>
        </w:rPr>
        <w:t xml:space="preserve">Про </w:t>
      </w:r>
      <w:r w:rsidR="003112A5" w:rsidRPr="00CE2112">
        <w:rPr>
          <w:sz w:val="28"/>
          <w:szCs w:val="28"/>
          <w:lang w:val="uk-UA"/>
        </w:rPr>
        <w:t>затвердження Положення про преміювання керівників закладів соціального захисту населення</w:t>
      </w:r>
    </w:p>
    <w:p w:rsidR="00697264" w:rsidRPr="00CE2112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CE2112" w:rsidRDefault="003112A5" w:rsidP="009703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E2112">
        <w:rPr>
          <w:rFonts w:ascii="Times New Roman" w:hAnsi="Times New Roman"/>
          <w:sz w:val="28"/>
          <w:szCs w:val="28"/>
        </w:rPr>
        <w:t>Відповідно до статей 17, 29, 34, 52 Закону України «Про місцеве самоврядування в Україні»,  статті 8 Закону України «Про оплату праці», з метою впровадження диференційованого підходу до заохочення керівників за якісну роботу та посилення контролю за діяльністю закладів соціального захисту населення Калуської міської ради</w:t>
      </w:r>
      <w:r w:rsidR="00255C2C" w:rsidRPr="00CE2112">
        <w:rPr>
          <w:rFonts w:ascii="Times New Roman" w:hAnsi="Times New Roman"/>
          <w:sz w:val="28"/>
          <w:szCs w:val="28"/>
        </w:rPr>
        <w:t>,</w:t>
      </w:r>
      <w:r w:rsidR="00255C2C" w:rsidRPr="00CE2112">
        <w:rPr>
          <w:sz w:val="28"/>
          <w:szCs w:val="28"/>
        </w:rPr>
        <w:t xml:space="preserve"> </w:t>
      </w:r>
      <w:r w:rsidR="00255C2C" w:rsidRPr="00CE2112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CE2112">
        <w:rPr>
          <w:sz w:val="28"/>
          <w:szCs w:val="28"/>
        </w:rPr>
        <w:t xml:space="preserve"> </w:t>
      </w:r>
    </w:p>
    <w:p w:rsidR="00EF0594" w:rsidRPr="00CE2112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112A5" w:rsidRPr="00CE2112" w:rsidRDefault="00697264" w:rsidP="003112A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E2112">
        <w:rPr>
          <w:b/>
          <w:sz w:val="28"/>
          <w:szCs w:val="28"/>
          <w:lang w:val="uk-UA"/>
        </w:rPr>
        <w:t>ВИРІШИВ:</w:t>
      </w:r>
    </w:p>
    <w:p w:rsidR="003112A5" w:rsidRPr="00CE2112" w:rsidRDefault="003112A5" w:rsidP="003112A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112A5" w:rsidRPr="00CE2112" w:rsidRDefault="003112A5" w:rsidP="003112A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E2112">
        <w:rPr>
          <w:b/>
          <w:sz w:val="28"/>
          <w:szCs w:val="28"/>
          <w:lang w:val="uk-UA"/>
        </w:rPr>
        <w:tab/>
        <w:t>1</w:t>
      </w:r>
      <w:r w:rsidRPr="00CE2112">
        <w:rPr>
          <w:sz w:val="28"/>
          <w:szCs w:val="28"/>
          <w:lang w:val="uk-UA"/>
        </w:rPr>
        <w:t>.</w:t>
      </w:r>
      <w:r w:rsidRPr="00CE2112">
        <w:rPr>
          <w:sz w:val="28"/>
          <w:szCs w:val="28"/>
          <w:lang w:val="uk-UA"/>
        </w:rPr>
        <w:tab/>
        <w:t>Затвердити Положення про преміювання керівників закладів соціального захисту населення Калуської міської ради згідно з додатком.</w:t>
      </w:r>
    </w:p>
    <w:p w:rsidR="00255C2C" w:rsidRPr="00CE2112" w:rsidRDefault="003112A5" w:rsidP="003112A5">
      <w:pPr>
        <w:ind w:firstLine="567"/>
        <w:jc w:val="both"/>
        <w:rPr>
          <w:b/>
          <w:sz w:val="28"/>
          <w:szCs w:val="28"/>
          <w:lang w:val="uk-UA"/>
        </w:rPr>
      </w:pPr>
      <w:r w:rsidRPr="00CE2112">
        <w:rPr>
          <w:b/>
          <w:sz w:val="28"/>
          <w:szCs w:val="28"/>
          <w:lang w:val="uk-UA"/>
        </w:rPr>
        <w:t>2.</w:t>
      </w:r>
      <w:r w:rsidRPr="00CE2112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CE2112">
        <w:rPr>
          <w:sz w:val="28"/>
          <w:szCs w:val="28"/>
          <w:lang w:val="uk-UA"/>
        </w:rPr>
        <w:t>Кінаш</w:t>
      </w:r>
      <w:proofErr w:type="spellEnd"/>
      <w:r w:rsidRPr="00CE2112">
        <w:rPr>
          <w:sz w:val="28"/>
          <w:szCs w:val="28"/>
          <w:lang w:val="uk-UA"/>
        </w:rPr>
        <w:t>.</w:t>
      </w:r>
    </w:p>
    <w:p w:rsidR="00B9057A" w:rsidRPr="00CE2112" w:rsidRDefault="00B9057A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70336" w:rsidRPr="00CE2112" w:rsidRDefault="00970336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112A5" w:rsidRPr="00CE2112" w:rsidRDefault="003112A5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C5D71" w:rsidRPr="00CE2112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E2112">
        <w:rPr>
          <w:sz w:val="28"/>
          <w:szCs w:val="28"/>
          <w:lang w:val="uk-UA"/>
        </w:rPr>
        <w:t>Міський голова</w:t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  <w:t>Андрій НАЙДА</w:t>
      </w: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12A5" w:rsidRPr="00CE2112" w:rsidRDefault="003112A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12A5" w:rsidRPr="00CE2112" w:rsidRDefault="003112A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12A5" w:rsidRPr="00CE2112" w:rsidRDefault="003112A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12A5" w:rsidRPr="00CE2112" w:rsidRDefault="003112A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12A5" w:rsidRPr="00CE2112" w:rsidRDefault="003112A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12A5" w:rsidRPr="00CE2112" w:rsidRDefault="003112A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Pr="00CE2112" w:rsidRDefault="003E7820" w:rsidP="003E782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E2112">
        <w:rPr>
          <w:b/>
          <w:sz w:val="28"/>
          <w:lang w:val="uk-UA"/>
        </w:rPr>
        <w:t>____________________________________________________________________</w:t>
      </w: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E2112">
        <w:rPr>
          <w:sz w:val="28"/>
          <w:szCs w:val="28"/>
          <w:lang w:val="uk-UA"/>
        </w:rPr>
        <w:lastRenderedPageBreak/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  <w:t xml:space="preserve">   Додаток</w:t>
      </w: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  <w:t>міської ради</w:t>
      </w: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</w:r>
      <w:r w:rsidRPr="00CE2112">
        <w:rPr>
          <w:sz w:val="28"/>
          <w:szCs w:val="28"/>
          <w:lang w:val="uk-UA"/>
        </w:rPr>
        <w:tab/>
        <w:t xml:space="preserve">      </w:t>
      </w:r>
      <w:r w:rsidR="003112A5" w:rsidRPr="00CE2112">
        <w:rPr>
          <w:sz w:val="28"/>
          <w:szCs w:val="28"/>
          <w:lang w:val="uk-UA"/>
        </w:rPr>
        <w:t>16.12.2024 №307</w:t>
      </w:r>
    </w:p>
    <w:p w:rsidR="003E7820" w:rsidRPr="00CE2112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12A5" w:rsidRPr="00CE2112" w:rsidRDefault="003112A5" w:rsidP="003112A5">
      <w:pPr>
        <w:jc w:val="center"/>
        <w:rPr>
          <w:sz w:val="28"/>
          <w:szCs w:val="28"/>
          <w:lang w:val="uk-UA"/>
        </w:rPr>
      </w:pPr>
      <w:r w:rsidRPr="00CE2112">
        <w:rPr>
          <w:sz w:val="28"/>
          <w:szCs w:val="28"/>
          <w:lang w:val="uk-UA"/>
        </w:rPr>
        <w:t xml:space="preserve">Положення про преміювання </w:t>
      </w:r>
    </w:p>
    <w:p w:rsidR="003112A5" w:rsidRPr="00CE2112" w:rsidRDefault="003112A5" w:rsidP="003112A5">
      <w:pPr>
        <w:jc w:val="center"/>
        <w:rPr>
          <w:sz w:val="28"/>
          <w:szCs w:val="28"/>
          <w:lang w:val="uk-UA"/>
        </w:rPr>
      </w:pPr>
      <w:r w:rsidRPr="00CE2112">
        <w:rPr>
          <w:sz w:val="28"/>
          <w:szCs w:val="28"/>
          <w:lang w:val="uk-UA"/>
        </w:rPr>
        <w:t xml:space="preserve">керівників закладів соціального захисту населення </w:t>
      </w:r>
    </w:p>
    <w:p w:rsidR="003112A5" w:rsidRPr="00CE2112" w:rsidRDefault="003112A5" w:rsidP="003112A5">
      <w:pPr>
        <w:jc w:val="center"/>
        <w:rPr>
          <w:sz w:val="28"/>
          <w:szCs w:val="28"/>
          <w:lang w:val="uk-UA"/>
        </w:rPr>
      </w:pPr>
      <w:r w:rsidRPr="00CE2112">
        <w:rPr>
          <w:sz w:val="28"/>
          <w:szCs w:val="28"/>
          <w:lang w:val="uk-UA"/>
        </w:rPr>
        <w:t>Калуської міської ради</w:t>
      </w:r>
    </w:p>
    <w:p w:rsidR="003112A5" w:rsidRPr="00CE2112" w:rsidRDefault="003112A5" w:rsidP="003112A5">
      <w:pPr>
        <w:jc w:val="center"/>
        <w:rPr>
          <w:sz w:val="28"/>
          <w:szCs w:val="28"/>
          <w:lang w:val="uk-UA"/>
        </w:rPr>
      </w:pPr>
      <w:r w:rsidRPr="00CE2112">
        <w:rPr>
          <w:sz w:val="28"/>
          <w:szCs w:val="28"/>
          <w:lang w:val="uk-UA"/>
        </w:rPr>
        <w:t>(далі – Положення)</w:t>
      </w:r>
    </w:p>
    <w:p w:rsidR="003112A5" w:rsidRPr="00CE2112" w:rsidRDefault="003112A5" w:rsidP="003112A5">
      <w:pPr>
        <w:rPr>
          <w:b/>
          <w:sz w:val="28"/>
          <w:szCs w:val="28"/>
          <w:lang w:val="uk-UA"/>
        </w:rPr>
      </w:pPr>
    </w:p>
    <w:p w:rsidR="003112A5" w:rsidRPr="00CE2112" w:rsidRDefault="003112A5" w:rsidP="003112A5">
      <w:pPr>
        <w:pStyle w:val="af1"/>
        <w:numPr>
          <w:ilvl w:val="0"/>
          <w:numId w:val="26"/>
        </w:numPr>
        <w:spacing w:line="259" w:lineRule="auto"/>
        <w:ind w:left="0" w:firstLine="284"/>
        <w:contextualSpacing/>
        <w:jc w:val="center"/>
        <w:rPr>
          <w:b/>
          <w:sz w:val="28"/>
          <w:szCs w:val="28"/>
          <w:lang w:val="uk-UA"/>
        </w:rPr>
      </w:pPr>
      <w:r w:rsidRPr="00CE2112">
        <w:rPr>
          <w:b/>
          <w:sz w:val="28"/>
          <w:szCs w:val="28"/>
          <w:lang w:val="uk-UA"/>
        </w:rPr>
        <w:t>Загальні положення</w:t>
      </w:r>
    </w:p>
    <w:p w:rsidR="003112A5" w:rsidRPr="00CE2112" w:rsidRDefault="003112A5" w:rsidP="003112A5">
      <w:pPr>
        <w:pStyle w:val="af1"/>
        <w:ind w:left="1069"/>
        <w:rPr>
          <w:b/>
          <w:sz w:val="28"/>
          <w:szCs w:val="28"/>
          <w:lang w:val="uk-UA"/>
        </w:rPr>
      </w:pPr>
    </w:p>
    <w:p w:rsidR="003112A5" w:rsidRPr="00CE2112" w:rsidRDefault="003112A5" w:rsidP="003112A5">
      <w:pPr>
        <w:pStyle w:val="af1"/>
        <w:numPr>
          <w:ilvl w:val="1"/>
          <w:numId w:val="26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 xml:space="preserve"> Це Положення розроблено відповідно до Закону України «Про оплату праці», пункту 4 постанови Кабінету Міністрів України від 30.08.2002 №1298 «Про оплату праці </w:t>
      </w:r>
      <w:r w:rsidRPr="00CE2112">
        <w:rPr>
          <w:color w:val="333333"/>
          <w:sz w:val="28"/>
          <w:szCs w:val="28"/>
          <w:shd w:val="clear" w:color="auto" w:fill="FFFFFF"/>
          <w:lang w:val="uk-UA"/>
        </w:rPr>
        <w:t>працівників на основі Єдиної тарифної сітки розрядів і коефіцієнтів з оплати праці працівників установ, закладів та орг</w:t>
      </w:r>
      <w:bookmarkStart w:id="0" w:name="_GoBack"/>
      <w:bookmarkEnd w:id="0"/>
      <w:r w:rsidRPr="00CE2112">
        <w:rPr>
          <w:color w:val="333333"/>
          <w:sz w:val="28"/>
          <w:szCs w:val="28"/>
          <w:shd w:val="clear" w:color="auto" w:fill="FFFFFF"/>
          <w:lang w:val="uk-UA"/>
        </w:rPr>
        <w:t>анізацій окремих галузей бюджетної сфери</w:t>
      </w:r>
      <w:r w:rsidRPr="00CE2112">
        <w:rPr>
          <w:color w:val="000000"/>
          <w:sz w:val="28"/>
          <w:szCs w:val="28"/>
          <w:lang w:val="uk-UA" w:eastAsia="uk-UA"/>
        </w:rPr>
        <w:t xml:space="preserve">», пунктів 1.6. і 5.11. спільного наказу Міністерства праці та соціальної політики України та Міністерства охорони здоров’я України від 05.10.2005 №308/519 «Про </w:t>
      </w:r>
      <w:r w:rsidRPr="00CE2112">
        <w:rPr>
          <w:color w:val="333333"/>
          <w:sz w:val="28"/>
          <w:szCs w:val="28"/>
          <w:shd w:val="clear" w:color="auto" w:fill="FFFFFF"/>
          <w:lang w:val="uk-UA"/>
        </w:rPr>
        <w:t>впорядкування умов оплати праці працівників закладів охорони здоров'я та установ соціального захисту населення</w:t>
      </w:r>
      <w:r w:rsidRPr="00CE2112">
        <w:rPr>
          <w:color w:val="000000"/>
          <w:sz w:val="28"/>
          <w:szCs w:val="28"/>
          <w:lang w:val="uk-UA" w:eastAsia="uk-UA"/>
        </w:rPr>
        <w:t>».</w:t>
      </w:r>
    </w:p>
    <w:p w:rsidR="003112A5" w:rsidRPr="00CE2112" w:rsidRDefault="003112A5" w:rsidP="003112A5">
      <w:pPr>
        <w:pStyle w:val="af1"/>
        <w:numPr>
          <w:ilvl w:val="1"/>
          <w:numId w:val="26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sz w:val="28"/>
          <w:szCs w:val="28"/>
          <w:lang w:val="uk-UA"/>
        </w:rPr>
        <w:t xml:space="preserve"> Положення визначає умови та розміри преміювання керівників закладів соціального захисту населення Калуської міської ради (далі – керівники) з метою посилення матеріального заохочення, стимулювання сумлінного та якісного виконання ними своїх посадових обов’язків, ініціативного і творчого підходу до вирішення ними поставлених завдань, забезпечення належного рівня трудової та виконавської дисципліни.</w:t>
      </w:r>
    </w:p>
    <w:p w:rsidR="003112A5" w:rsidRPr="00CE2112" w:rsidRDefault="003112A5" w:rsidP="003112A5">
      <w:pPr>
        <w:pStyle w:val="af1"/>
        <w:tabs>
          <w:tab w:val="left" w:pos="1134"/>
        </w:tabs>
        <w:ind w:left="0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pStyle w:val="af1"/>
        <w:tabs>
          <w:tab w:val="left" w:pos="1134"/>
        </w:tabs>
        <w:ind w:left="0"/>
        <w:jc w:val="center"/>
        <w:rPr>
          <w:b/>
          <w:color w:val="000000"/>
          <w:sz w:val="28"/>
          <w:szCs w:val="28"/>
          <w:lang w:val="uk-UA" w:eastAsia="uk-UA"/>
        </w:rPr>
      </w:pPr>
      <w:r w:rsidRPr="00CE2112">
        <w:rPr>
          <w:b/>
          <w:color w:val="000000"/>
          <w:sz w:val="28"/>
          <w:szCs w:val="28"/>
          <w:lang w:val="uk-UA" w:eastAsia="uk-UA"/>
        </w:rPr>
        <w:t>2. Умови преміювання</w:t>
      </w:r>
    </w:p>
    <w:p w:rsidR="003112A5" w:rsidRPr="00CE2112" w:rsidRDefault="003112A5" w:rsidP="003112A5">
      <w:pPr>
        <w:pStyle w:val="af1"/>
        <w:tabs>
          <w:tab w:val="left" w:pos="1134"/>
        </w:tabs>
        <w:ind w:left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pStyle w:val="af1"/>
        <w:numPr>
          <w:ilvl w:val="1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Джерелом утворення фонду преміювання є встановлений фонд оплати праці на поточний рік та економія фонду оплати праці.</w:t>
      </w:r>
    </w:p>
    <w:p w:rsidR="003112A5" w:rsidRPr="00CE2112" w:rsidRDefault="003112A5" w:rsidP="003112A5">
      <w:pPr>
        <w:pStyle w:val="af1"/>
        <w:numPr>
          <w:ilvl w:val="1"/>
          <w:numId w:val="27"/>
        </w:numPr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shd w:val="clear" w:color="auto" w:fill="FFFFFF"/>
          <w:lang w:val="uk-UA" w:eastAsia="uk-UA"/>
        </w:rPr>
        <w:t>Преміювання керівника здійснюється за підсумками роботи за </w:t>
      </w:r>
      <w:r w:rsidRPr="00CE2112">
        <w:rPr>
          <w:iCs/>
          <w:color w:val="000000"/>
          <w:sz w:val="28"/>
          <w:szCs w:val="28"/>
          <w:lang w:val="uk-UA" w:eastAsia="uk-UA"/>
        </w:rPr>
        <w:t xml:space="preserve">місяць </w:t>
      </w:r>
      <w:r w:rsidRPr="00CE2112">
        <w:rPr>
          <w:color w:val="000000"/>
          <w:sz w:val="28"/>
          <w:szCs w:val="28"/>
          <w:lang w:val="uk-UA" w:eastAsia="uk-UA"/>
        </w:rPr>
        <w:t xml:space="preserve">у відсотках до посадового окладу </w:t>
      </w:r>
      <w:r w:rsidRPr="00CE2112">
        <w:rPr>
          <w:sz w:val="28"/>
          <w:szCs w:val="28"/>
          <w:lang w:val="uk-UA" w:eastAsia="uk-UA"/>
        </w:rPr>
        <w:t>з урахуванням встановлених надбавок і доплат у межах фонду оплати праці.</w:t>
      </w:r>
    </w:p>
    <w:p w:rsidR="003112A5" w:rsidRPr="00CE2112" w:rsidRDefault="003112A5" w:rsidP="003112A5">
      <w:pPr>
        <w:pStyle w:val="af1"/>
        <w:numPr>
          <w:ilvl w:val="1"/>
          <w:numId w:val="27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 xml:space="preserve"> При визначенні розміру премії враховуються такі показники:</w:t>
      </w:r>
    </w:p>
    <w:p w:rsidR="003112A5" w:rsidRPr="00CE2112" w:rsidRDefault="003112A5" w:rsidP="003112A5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забезпечення належної роботи закладу, якість виконання завдань;</w:t>
      </w:r>
    </w:p>
    <w:p w:rsidR="003112A5" w:rsidRPr="00CE2112" w:rsidRDefault="003112A5" w:rsidP="003112A5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вчасна виплата заробітної плати;</w:t>
      </w:r>
    </w:p>
    <w:p w:rsidR="003112A5" w:rsidRPr="00CE2112" w:rsidRDefault="003112A5" w:rsidP="003112A5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відсутність заборгованості зі сплати податків;</w:t>
      </w:r>
    </w:p>
    <w:p w:rsidR="003112A5" w:rsidRPr="00CE2112" w:rsidRDefault="003112A5" w:rsidP="003112A5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запровадження заходів для економії енергоресурсів;</w:t>
      </w:r>
    </w:p>
    <w:p w:rsidR="003112A5" w:rsidRPr="00CE2112" w:rsidRDefault="003112A5" w:rsidP="003112A5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наявність обґрунтованих скарг на роботу закладу;</w:t>
      </w:r>
    </w:p>
    <w:p w:rsidR="003112A5" w:rsidRPr="00CE2112" w:rsidRDefault="003112A5" w:rsidP="003112A5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кількість наданих соціальних послуг;</w:t>
      </w:r>
    </w:p>
    <w:p w:rsidR="003112A5" w:rsidRPr="00CE2112" w:rsidRDefault="003112A5" w:rsidP="003112A5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впровадження заходів щодо підвищення якості та доступності соціальних послуг;</w:t>
      </w:r>
    </w:p>
    <w:p w:rsidR="003112A5" w:rsidRPr="00CE2112" w:rsidRDefault="003112A5" w:rsidP="003112A5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впровадження інноваційних форм і методів роботи;</w:t>
      </w:r>
    </w:p>
    <w:p w:rsidR="003112A5" w:rsidRPr="00CE2112" w:rsidRDefault="003112A5" w:rsidP="003112A5">
      <w:pPr>
        <w:pStyle w:val="af1"/>
        <w:numPr>
          <w:ilvl w:val="0"/>
          <w:numId w:val="28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дотримання трудової та фінансової дисципліни тощо.</w:t>
      </w:r>
    </w:p>
    <w:p w:rsidR="003112A5" w:rsidRPr="00CE2112" w:rsidRDefault="003112A5" w:rsidP="003112A5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lastRenderedPageBreak/>
        <w:t>2.3. Керівнику, якого притягнуто до дисциплінарної відповідальності, премія не нараховується протягом дії дисциплінарного стягнення.</w:t>
      </w:r>
    </w:p>
    <w:p w:rsidR="003112A5" w:rsidRPr="00CE2112" w:rsidRDefault="003112A5" w:rsidP="003112A5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2.4. В межах фонду оплати праці може здійснюватися преміювання керівників з нагоди професійних чи інших свят.</w:t>
      </w:r>
    </w:p>
    <w:p w:rsidR="003112A5" w:rsidRPr="00CE2112" w:rsidRDefault="003112A5" w:rsidP="003112A5">
      <w:pPr>
        <w:jc w:val="both"/>
        <w:rPr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jc w:val="center"/>
        <w:rPr>
          <w:color w:val="000000"/>
          <w:sz w:val="28"/>
          <w:szCs w:val="28"/>
          <w:lang w:val="uk-UA" w:eastAsia="uk-UA"/>
        </w:rPr>
      </w:pPr>
      <w:r w:rsidRPr="00CE2112">
        <w:rPr>
          <w:b/>
          <w:bCs/>
          <w:color w:val="000000"/>
          <w:sz w:val="28"/>
          <w:szCs w:val="28"/>
          <w:lang w:val="uk-UA" w:eastAsia="uk-UA"/>
        </w:rPr>
        <w:t>3. П</w:t>
      </w:r>
      <w:r w:rsidRPr="00CE2112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орядок преміювання </w:t>
      </w:r>
    </w:p>
    <w:p w:rsidR="003112A5" w:rsidRPr="00CE2112" w:rsidRDefault="003112A5" w:rsidP="003112A5">
      <w:pPr>
        <w:ind w:firstLine="567"/>
        <w:jc w:val="both"/>
        <w:rPr>
          <w:color w:val="000000"/>
          <w:sz w:val="27"/>
          <w:szCs w:val="27"/>
          <w:lang w:val="uk-UA" w:eastAsia="uk-UA"/>
        </w:rPr>
      </w:pPr>
      <w:r w:rsidRPr="00CE2112">
        <w:rPr>
          <w:color w:val="000000"/>
          <w:sz w:val="27"/>
          <w:szCs w:val="27"/>
          <w:lang w:val="uk-UA" w:eastAsia="uk-UA"/>
        </w:rPr>
        <w:t> </w:t>
      </w:r>
    </w:p>
    <w:p w:rsidR="003112A5" w:rsidRPr="00CE2112" w:rsidRDefault="003112A5" w:rsidP="003112A5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 xml:space="preserve">3.1. Підставою для нарахування та виплати премії керівнику є  розпорядження міського голови. </w:t>
      </w:r>
    </w:p>
    <w:p w:rsidR="003112A5" w:rsidRPr="00CE2112" w:rsidRDefault="003112A5" w:rsidP="003112A5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 xml:space="preserve">3.2. Для підготовки розпорядження про преміювання щомісячно </w:t>
      </w:r>
      <w:r w:rsidRPr="00CE2112">
        <w:rPr>
          <w:bCs/>
          <w:sz w:val="28"/>
          <w:szCs w:val="28"/>
          <w:lang w:val="uk-UA" w:eastAsia="uk-UA"/>
        </w:rPr>
        <w:t xml:space="preserve">до 22 числа керівник подає заступнику міського голови </w:t>
      </w:r>
      <w:r w:rsidRPr="00CE2112">
        <w:rPr>
          <w:color w:val="000000"/>
          <w:sz w:val="28"/>
          <w:szCs w:val="28"/>
          <w:lang w:val="uk-UA" w:eastAsia="uk-UA"/>
        </w:rPr>
        <w:t xml:space="preserve">відповідно до розподілу обов’язків </w:t>
      </w:r>
      <w:r w:rsidRPr="00CE2112">
        <w:rPr>
          <w:bCs/>
          <w:sz w:val="28"/>
          <w:szCs w:val="28"/>
          <w:lang w:val="uk-UA" w:eastAsia="uk-UA"/>
        </w:rPr>
        <w:t>показники своєї роботи (згідно з додатком до Положення). З</w:t>
      </w:r>
      <w:r w:rsidRPr="00CE2112">
        <w:rPr>
          <w:color w:val="000000"/>
          <w:sz w:val="28"/>
          <w:szCs w:val="28"/>
          <w:lang w:val="uk-UA" w:eastAsia="uk-UA"/>
        </w:rPr>
        <w:t>аступник міського голови, керуючись показниками роботи керівника, надає міському голові подання із запропонованим розміром премії. Остаточний розмір премії керівника визначається міським головою.</w:t>
      </w:r>
    </w:p>
    <w:p w:rsidR="003112A5" w:rsidRPr="00CE2112" w:rsidRDefault="003112A5" w:rsidP="003112A5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jc w:val="center"/>
        <w:rPr>
          <w:b/>
          <w:bCs/>
          <w:color w:val="000000"/>
          <w:sz w:val="27"/>
          <w:szCs w:val="27"/>
          <w:lang w:val="uk-UA" w:eastAsia="uk-UA"/>
        </w:rPr>
      </w:pPr>
    </w:p>
    <w:p w:rsidR="003112A5" w:rsidRPr="00CE2112" w:rsidRDefault="003112A5" w:rsidP="003112A5">
      <w:pPr>
        <w:jc w:val="center"/>
        <w:rPr>
          <w:b/>
          <w:bCs/>
          <w:color w:val="000000"/>
          <w:sz w:val="27"/>
          <w:szCs w:val="27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  <w:r w:rsidRPr="00CE2112">
        <w:rPr>
          <w:bCs/>
          <w:color w:val="000000"/>
          <w:sz w:val="28"/>
          <w:szCs w:val="28"/>
          <w:lang w:val="uk-UA" w:eastAsia="uk-UA"/>
        </w:rPr>
        <w:t>Керуючий справами виконкому</w:t>
      </w:r>
      <w:r w:rsidRPr="00CE2112">
        <w:rPr>
          <w:bCs/>
          <w:color w:val="000000"/>
          <w:sz w:val="28"/>
          <w:szCs w:val="28"/>
          <w:lang w:val="uk-UA" w:eastAsia="uk-UA"/>
        </w:rPr>
        <w:tab/>
      </w:r>
      <w:r w:rsidRPr="00CE2112">
        <w:rPr>
          <w:bCs/>
          <w:color w:val="000000"/>
          <w:sz w:val="28"/>
          <w:szCs w:val="28"/>
          <w:lang w:val="uk-UA" w:eastAsia="uk-UA"/>
        </w:rPr>
        <w:tab/>
      </w:r>
      <w:r w:rsidRPr="00CE2112">
        <w:rPr>
          <w:bCs/>
          <w:color w:val="000000"/>
          <w:sz w:val="28"/>
          <w:szCs w:val="28"/>
          <w:lang w:val="uk-UA" w:eastAsia="uk-UA"/>
        </w:rPr>
        <w:tab/>
      </w:r>
      <w:r w:rsidRPr="00CE2112">
        <w:rPr>
          <w:bCs/>
          <w:color w:val="000000"/>
          <w:sz w:val="28"/>
          <w:szCs w:val="28"/>
          <w:lang w:val="uk-UA" w:eastAsia="uk-UA"/>
        </w:rPr>
        <w:tab/>
      </w:r>
      <w:r w:rsidRPr="00CE2112">
        <w:rPr>
          <w:bCs/>
          <w:color w:val="000000"/>
          <w:sz w:val="28"/>
          <w:szCs w:val="28"/>
          <w:lang w:val="uk-UA" w:eastAsia="uk-UA"/>
        </w:rPr>
        <w:tab/>
        <w:t>Олег САВКА</w:t>
      </w: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3112A5" w:rsidRPr="00CE2112" w:rsidRDefault="003112A5" w:rsidP="003112A5">
      <w:pPr>
        <w:ind w:left="6372"/>
        <w:rPr>
          <w:bCs/>
          <w:color w:val="000000"/>
          <w:sz w:val="28"/>
          <w:szCs w:val="28"/>
          <w:lang w:val="uk-UA" w:eastAsia="uk-UA"/>
        </w:rPr>
      </w:pPr>
      <w:r w:rsidRPr="00CE2112">
        <w:rPr>
          <w:bCs/>
          <w:color w:val="000000"/>
          <w:sz w:val="28"/>
          <w:szCs w:val="28"/>
          <w:lang w:val="uk-UA" w:eastAsia="uk-UA"/>
        </w:rPr>
        <w:lastRenderedPageBreak/>
        <w:t>Додаток</w:t>
      </w:r>
    </w:p>
    <w:p w:rsidR="003112A5" w:rsidRPr="00CE2112" w:rsidRDefault="003112A5" w:rsidP="003112A5">
      <w:pPr>
        <w:ind w:left="6372"/>
        <w:rPr>
          <w:bCs/>
          <w:color w:val="000000"/>
          <w:sz w:val="28"/>
          <w:szCs w:val="28"/>
          <w:lang w:val="uk-UA" w:eastAsia="uk-UA"/>
        </w:rPr>
      </w:pPr>
      <w:r w:rsidRPr="00CE2112">
        <w:rPr>
          <w:bCs/>
          <w:color w:val="000000"/>
          <w:sz w:val="28"/>
          <w:szCs w:val="28"/>
          <w:lang w:val="uk-UA" w:eastAsia="uk-UA"/>
        </w:rPr>
        <w:t xml:space="preserve">до Положення </w:t>
      </w:r>
    </w:p>
    <w:p w:rsidR="003112A5" w:rsidRPr="00CE2112" w:rsidRDefault="003112A5" w:rsidP="003112A5">
      <w:pPr>
        <w:jc w:val="center"/>
        <w:rPr>
          <w:b/>
          <w:bCs/>
          <w:color w:val="000000"/>
          <w:sz w:val="27"/>
          <w:szCs w:val="27"/>
          <w:lang w:val="uk-UA" w:eastAsia="uk-UA"/>
        </w:rPr>
      </w:pPr>
    </w:p>
    <w:p w:rsidR="003112A5" w:rsidRPr="00CE2112" w:rsidRDefault="003112A5" w:rsidP="003112A5">
      <w:pPr>
        <w:jc w:val="center"/>
        <w:rPr>
          <w:color w:val="000000"/>
          <w:sz w:val="28"/>
          <w:szCs w:val="28"/>
          <w:lang w:val="uk-UA" w:eastAsia="uk-UA"/>
        </w:rPr>
      </w:pPr>
      <w:r w:rsidRPr="00CE2112">
        <w:rPr>
          <w:b/>
          <w:bCs/>
          <w:color w:val="000000"/>
          <w:sz w:val="28"/>
          <w:szCs w:val="28"/>
          <w:lang w:val="uk-UA" w:eastAsia="uk-UA"/>
        </w:rPr>
        <w:t>ПОКАЗНИКИ</w:t>
      </w:r>
    </w:p>
    <w:p w:rsidR="003112A5" w:rsidRPr="00CE2112" w:rsidRDefault="003112A5" w:rsidP="003112A5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CE2112">
        <w:rPr>
          <w:b/>
          <w:bCs/>
          <w:sz w:val="28"/>
          <w:szCs w:val="28"/>
          <w:lang w:val="uk-UA" w:eastAsia="uk-UA"/>
        </w:rPr>
        <w:t xml:space="preserve">роботи керівника </w:t>
      </w:r>
      <w:r w:rsidRPr="00CE2112">
        <w:rPr>
          <w:b/>
          <w:bCs/>
          <w:color w:val="000000"/>
          <w:sz w:val="28"/>
          <w:szCs w:val="28"/>
          <w:lang w:val="uk-UA" w:eastAsia="uk-UA"/>
        </w:rPr>
        <w:t>____________________________________</w:t>
      </w:r>
    </w:p>
    <w:p w:rsidR="003112A5" w:rsidRPr="00CE2112" w:rsidRDefault="003112A5" w:rsidP="003112A5">
      <w:pPr>
        <w:jc w:val="center"/>
        <w:rPr>
          <w:color w:val="000000"/>
          <w:sz w:val="20"/>
          <w:szCs w:val="20"/>
          <w:lang w:val="uk-UA" w:eastAsia="uk-UA"/>
        </w:rPr>
      </w:pPr>
      <w:r w:rsidRPr="00CE2112">
        <w:rPr>
          <w:color w:val="000000"/>
          <w:sz w:val="20"/>
          <w:szCs w:val="20"/>
          <w:lang w:val="uk-UA" w:eastAsia="uk-UA"/>
        </w:rPr>
        <w:t xml:space="preserve">                                               (назва закладу)</w:t>
      </w:r>
    </w:p>
    <w:p w:rsidR="003112A5" w:rsidRPr="00CE2112" w:rsidRDefault="003112A5" w:rsidP="003112A5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CE2112">
        <w:rPr>
          <w:b/>
          <w:bCs/>
          <w:color w:val="000000"/>
          <w:sz w:val="28"/>
          <w:szCs w:val="28"/>
          <w:lang w:val="uk-UA" w:eastAsia="uk-UA"/>
        </w:rPr>
        <w:t>за _______________ 202__ року</w:t>
      </w:r>
    </w:p>
    <w:p w:rsidR="003112A5" w:rsidRPr="00CE2112" w:rsidRDefault="003112A5" w:rsidP="003112A5">
      <w:pPr>
        <w:ind w:left="2832" w:firstLine="708"/>
        <w:rPr>
          <w:color w:val="000000"/>
          <w:sz w:val="20"/>
          <w:szCs w:val="20"/>
          <w:lang w:val="uk-UA" w:eastAsia="uk-UA"/>
        </w:rPr>
      </w:pPr>
      <w:r w:rsidRPr="00CE2112">
        <w:rPr>
          <w:color w:val="000000"/>
          <w:sz w:val="20"/>
          <w:szCs w:val="20"/>
          <w:lang w:val="uk-UA" w:eastAsia="uk-UA"/>
        </w:rPr>
        <w:t xml:space="preserve">    (місяць)</w:t>
      </w:r>
    </w:p>
    <w:p w:rsidR="003112A5" w:rsidRPr="00CE2112" w:rsidRDefault="003112A5" w:rsidP="003112A5">
      <w:pPr>
        <w:rPr>
          <w:color w:val="000000"/>
          <w:sz w:val="28"/>
          <w:szCs w:val="28"/>
          <w:lang w:val="uk-UA" w:eastAsia="uk-UA"/>
        </w:rPr>
      </w:pPr>
      <w:r w:rsidRPr="00CE2112">
        <w:rPr>
          <w:color w:val="000000"/>
          <w:sz w:val="28"/>
          <w:szCs w:val="28"/>
          <w:lang w:val="uk-UA"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4679"/>
        <w:gridCol w:w="4099"/>
      </w:tblGrid>
      <w:tr w:rsidR="003112A5" w:rsidRPr="00CE2112" w:rsidTr="00344F22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2A5" w:rsidRPr="00CE2112" w:rsidRDefault="003112A5" w:rsidP="00344F2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CE2112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№ з/п</w:t>
            </w:r>
          </w:p>
        </w:tc>
        <w:tc>
          <w:tcPr>
            <w:tcW w:w="4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2A5" w:rsidRPr="00CE2112" w:rsidRDefault="003112A5" w:rsidP="00344F2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CE2112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Виконання показників за місяць</w:t>
            </w:r>
          </w:p>
        </w:tc>
        <w:tc>
          <w:tcPr>
            <w:tcW w:w="4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2A5" w:rsidRPr="00CE2112" w:rsidRDefault="003112A5" w:rsidP="00344F22">
            <w:pPr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E2112">
              <w:rPr>
                <w:b/>
                <w:sz w:val="26"/>
                <w:szCs w:val="26"/>
                <w:lang w:val="uk-UA" w:eastAsia="uk-UA"/>
              </w:rPr>
              <w:t>Результат</w:t>
            </w:r>
          </w:p>
        </w:tc>
      </w:tr>
      <w:tr w:rsidR="003112A5" w:rsidRPr="00CE2112" w:rsidTr="00344F22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  <w:r w:rsidRPr="00CE2112">
              <w:rPr>
                <w:color w:val="000000"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shd w:val="clear" w:color="auto" w:fill="FFFFFF"/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>Вчасна виплата заробітної плати за минулий місяць (за умови своєчасного фінансування)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2A5" w:rsidRPr="00CE2112" w:rsidRDefault="003112A5" w:rsidP="00344F22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3112A5" w:rsidRPr="00CE2112" w:rsidTr="00344F22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CE2112">
              <w:rPr>
                <w:color w:val="000000"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shd w:val="clear" w:color="auto" w:fill="FFFFFF"/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>Заборгованість зі сплати податків з вини керівника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2A5" w:rsidRPr="00CE2112" w:rsidRDefault="003112A5" w:rsidP="00344F22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3112A5" w:rsidRPr="00CE2112" w:rsidTr="00344F22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>Кількість наданих соціальних послуг</w:t>
            </w:r>
          </w:p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2A5" w:rsidRPr="00CE2112" w:rsidRDefault="003112A5" w:rsidP="00344F22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3112A5" w:rsidRPr="00CE2112" w:rsidTr="00344F22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>4.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>Вжиття заходів з енергозбереження, зменшення споживання паливно-енергетичних ресурсів, енергоносіїв порівняно з аналогічним періодом минулого року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2A5" w:rsidRPr="00CE2112" w:rsidRDefault="003112A5" w:rsidP="00344F22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3112A5" w:rsidRPr="00CE2112" w:rsidTr="00344F22"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CE2112">
              <w:rPr>
                <w:color w:val="000000"/>
                <w:sz w:val="26"/>
                <w:szCs w:val="26"/>
                <w:lang w:val="uk-UA" w:eastAsia="uk-UA"/>
              </w:rPr>
              <w:t>5.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 xml:space="preserve">Обґрунтовані скарги на роботу закладу </w:t>
            </w:r>
          </w:p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2A5" w:rsidRPr="00CE2112" w:rsidRDefault="003112A5" w:rsidP="00344F22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3112A5" w:rsidRPr="00CE2112" w:rsidTr="00344F22">
        <w:tc>
          <w:tcPr>
            <w:tcW w:w="5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>6.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 xml:space="preserve">Дисциплінарне стягнення </w:t>
            </w:r>
          </w:p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2A5" w:rsidRPr="00CE2112" w:rsidRDefault="003112A5" w:rsidP="00344F22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3112A5" w:rsidRPr="00CE2112" w:rsidTr="00344F22"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>7.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  <w:r w:rsidRPr="00CE2112">
              <w:rPr>
                <w:sz w:val="26"/>
                <w:szCs w:val="26"/>
                <w:lang w:val="uk-UA" w:eastAsia="uk-UA"/>
              </w:rPr>
              <w:t>Інші показники</w:t>
            </w:r>
          </w:p>
          <w:p w:rsidR="003112A5" w:rsidRPr="00CE2112" w:rsidRDefault="003112A5" w:rsidP="00344F22">
            <w:pPr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2A5" w:rsidRPr="00CE2112" w:rsidRDefault="003112A5" w:rsidP="00344F22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</w:tbl>
    <w:p w:rsidR="003112A5" w:rsidRPr="00CE2112" w:rsidRDefault="003112A5" w:rsidP="003112A5">
      <w:pPr>
        <w:rPr>
          <w:bCs/>
          <w:color w:val="000000"/>
          <w:lang w:val="uk-UA" w:eastAsia="uk-UA"/>
        </w:rPr>
      </w:pPr>
      <w:r w:rsidRPr="00CE2112">
        <w:rPr>
          <w:color w:val="000000"/>
          <w:sz w:val="27"/>
          <w:szCs w:val="27"/>
          <w:lang w:val="uk-UA" w:eastAsia="uk-UA"/>
        </w:rPr>
        <w:t>  </w:t>
      </w:r>
    </w:p>
    <w:p w:rsidR="003112A5" w:rsidRPr="00CE2112" w:rsidRDefault="003112A5" w:rsidP="003112A5">
      <w:pPr>
        <w:ind w:left="6372"/>
        <w:rPr>
          <w:bCs/>
          <w:color w:val="000000"/>
          <w:lang w:val="uk-UA" w:eastAsia="uk-UA"/>
        </w:rPr>
      </w:pPr>
    </w:p>
    <w:p w:rsidR="003112A5" w:rsidRPr="00CE2112" w:rsidRDefault="003112A5" w:rsidP="003112A5">
      <w:pPr>
        <w:ind w:left="6372"/>
        <w:rPr>
          <w:bCs/>
          <w:color w:val="000000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30"/>
          <w:szCs w:val="30"/>
          <w:lang w:val="uk-UA" w:eastAsia="uk-UA"/>
        </w:rPr>
      </w:pPr>
      <w:r w:rsidRPr="00CE2112">
        <w:rPr>
          <w:bCs/>
          <w:color w:val="000000"/>
          <w:sz w:val="30"/>
          <w:szCs w:val="30"/>
          <w:lang w:val="uk-UA" w:eastAsia="uk-UA"/>
        </w:rPr>
        <w:t>Керівник</w:t>
      </w:r>
    </w:p>
    <w:p w:rsidR="003112A5" w:rsidRPr="00CE2112" w:rsidRDefault="003112A5" w:rsidP="003112A5">
      <w:pPr>
        <w:rPr>
          <w:bCs/>
          <w:color w:val="000000"/>
          <w:sz w:val="30"/>
          <w:szCs w:val="30"/>
          <w:lang w:val="uk-UA" w:eastAsia="uk-UA"/>
        </w:rPr>
      </w:pPr>
    </w:p>
    <w:p w:rsidR="003112A5" w:rsidRPr="00CE2112" w:rsidRDefault="003112A5" w:rsidP="003112A5">
      <w:pPr>
        <w:rPr>
          <w:bCs/>
          <w:color w:val="000000"/>
          <w:sz w:val="30"/>
          <w:szCs w:val="30"/>
          <w:lang w:val="uk-UA" w:eastAsia="uk-UA"/>
        </w:rPr>
      </w:pPr>
      <w:r w:rsidRPr="00CE2112">
        <w:rPr>
          <w:bCs/>
          <w:color w:val="000000"/>
          <w:sz w:val="30"/>
          <w:szCs w:val="30"/>
          <w:lang w:val="uk-UA" w:eastAsia="uk-UA"/>
        </w:rPr>
        <w:t>Головний бухгалтер</w:t>
      </w:r>
    </w:p>
    <w:p w:rsidR="003112A5" w:rsidRPr="00CE2112" w:rsidRDefault="003112A5" w:rsidP="003112A5">
      <w:pPr>
        <w:ind w:left="6372"/>
        <w:rPr>
          <w:bCs/>
          <w:color w:val="000000"/>
          <w:sz w:val="30"/>
          <w:szCs w:val="30"/>
          <w:lang w:val="uk-UA" w:eastAsia="uk-UA"/>
        </w:rPr>
      </w:pPr>
    </w:p>
    <w:p w:rsidR="003112A5" w:rsidRPr="00CE2112" w:rsidRDefault="003112A5" w:rsidP="003112A5">
      <w:pPr>
        <w:ind w:firstLine="709"/>
        <w:jc w:val="both"/>
        <w:rPr>
          <w:lang w:val="uk-UA"/>
        </w:rPr>
      </w:pPr>
    </w:p>
    <w:p w:rsidR="003112A5" w:rsidRPr="00CE2112" w:rsidRDefault="003112A5" w:rsidP="003112A5">
      <w:pPr>
        <w:rPr>
          <w:bCs/>
          <w:color w:val="000000"/>
          <w:sz w:val="28"/>
          <w:szCs w:val="28"/>
          <w:lang w:val="uk-UA" w:eastAsia="uk-UA"/>
        </w:rPr>
      </w:pPr>
    </w:p>
    <w:p w:rsidR="004D73F3" w:rsidRPr="00CE2112" w:rsidRDefault="004D73F3" w:rsidP="003112A5">
      <w:pPr>
        <w:jc w:val="center"/>
        <w:rPr>
          <w:sz w:val="28"/>
          <w:szCs w:val="28"/>
          <w:lang w:val="uk-UA"/>
        </w:rPr>
      </w:pPr>
    </w:p>
    <w:sectPr w:rsidR="004D73F3" w:rsidRPr="00CE211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D0" w:rsidRDefault="005705D0">
      <w:r>
        <w:separator/>
      </w:r>
    </w:p>
  </w:endnote>
  <w:endnote w:type="continuationSeparator" w:id="0">
    <w:p w:rsidR="005705D0" w:rsidRDefault="0057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D0" w:rsidRDefault="005705D0">
      <w:r>
        <w:separator/>
      </w:r>
    </w:p>
  </w:footnote>
  <w:footnote w:type="continuationSeparator" w:id="0">
    <w:p w:rsidR="005705D0" w:rsidRDefault="00570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243C">
      <w:rPr>
        <w:rStyle w:val="ab"/>
        <w:noProof/>
      </w:rPr>
      <w:t>4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83D3300"/>
    <w:multiLevelType w:val="hybridMultilevel"/>
    <w:tmpl w:val="4C560B66"/>
    <w:lvl w:ilvl="0" w:tplc="6566769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08E2F2C"/>
    <w:multiLevelType w:val="hybridMultilevel"/>
    <w:tmpl w:val="D8003652"/>
    <w:lvl w:ilvl="0" w:tplc="8586D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10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21D4A32"/>
    <w:multiLevelType w:val="hybridMultilevel"/>
    <w:tmpl w:val="FC1AF8F0"/>
    <w:lvl w:ilvl="0" w:tplc="2A44BD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13A015F"/>
    <w:multiLevelType w:val="multilevel"/>
    <w:tmpl w:val="6D108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17979A9"/>
    <w:multiLevelType w:val="multilevel"/>
    <w:tmpl w:val="49303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2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4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1"/>
  </w:num>
  <w:num w:numId="13">
    <w:abstractNumId w:val="20"/>
  </w:num>
  <w:num w:numId="14">
    <w:abstractNumId w:val="24"/>
  </w:num>
  <w:num w:numId="15">
    <w:abstractNumId w:val="6"/>
  </w:num>
  <w:num w:numId="16">
    <w:abstractNumId w:val="2"/>
  </w:num>
  <w:num w:numId="17">
    <w:abstractNumId w:val="3"/>
  </w:num>
  <w:num w:numId="18">
    <w:abstractNumId w:val="17"/>
  </w:num>
  <w:num w:numId="19">
    <w:abstractNumId w:val="25"/>
  </w:num>
  <w:num w:numId="20">
    <w:abstractNumId w:val="1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4"/>
  </w:num>
  <w:num w:numId="24">
    <w:abstractNumId w:val="7"/>
  </w:num>
  <w:num w:numId="25">
    <w:abstractNumId w:val="1"/>
  </w:num>
  <w:num w:numId="26">
    <w:abstractNumId w:val="19"/>
  </w:num>
  <w:num w:numId="27">
    <w:abstractNumId w:val="1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17D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1327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2A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E7820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05D0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243C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796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2112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1E2C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746A9-D096-46FD-B5F1-1901C4F5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2945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2024-12-16T15:05:00Z</dcterms:created>
  <dcterms:modified xsi:type="dcterms:W3CDTF">2024-12-18T09:52:00Z</dcterms:modified>
</cp:coreProperties>
</file>