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B89" w:rsidRDefault="00BC2B89" w:rsidP="00BC2B89">
      <w:pPr>
        <w:tabs>
          <w:tab w:val="left" w:pos="4860"/>
        </w:tabs>
        <w:snapToGrid w:val="0"/>
        <w:spacing w:line="360" w:lineRule="auto"/>
        <w:jc w:val="center"/>
      </w:pPr>
      <w:r>
        <w:rPr>
          <w:rFonts w:ascii="Times New Roman" w:hAnsi="Times New Roman"/>
          <w:noProof/>
          <w:sz w:val="28"/>
          <w:szCs w:val="28"/>
          <w:lang w:val="uk-UA" w:eastAsia="uk-UA"/>
        </w:rPr>
        <w:drawing>
          <wp:inline distT="0" distB="0" distL="0" distR="0" wp14:anchorId="2C13F911" wp14:editId="1546BC4C">
            <wp:extent cx="466728" cy="609603"/>
            <wp:effectExtent l="0" t="0" r="9522"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grayscl/>
                    </a:blip>
                    <a:srcRect/>
                    <a:stretch>
                      <a:fillRect/>
                    </a:stretch>
                  </pic:blipFill>
                  <pic:spPr>
                    <a:xfrm>
                      <a:off x="0" y="0"/>
                      <a:ext cx="466728" cy="609603"/>
                    </a:xfrm>
                    <a:prstGeom prst="rect">
                      <a:avLst/>
                    </a:prstGeom>
                    <a:noFill/>
                    <a:ln>
                      <a:noFill/>
                      <a:prstDash/>
                    </a:ln>
                  </pic:spPr>
                </pic:pic>
              </a:graphicData>
            </a:graphic>
          </wp:inline>
        </w:drawing>
      </w:r>
    </w:p>
    <w:p w:rsidR="00BC2B89" w:rsidRDefault="00BC2B89" w:rsidP="00BC2B89">
      <w:pPr>
        <w:snapToGrid w:val="0"/>
        <w:jc w:val="center"/>
        <w:rPr>
          <w:rFonts w:ascii="Times New Roman" w:hAnsi="Times New Roman"/>
          <w:b/>
          <w:sz w:val="28"/>
          <w:szCs w:val="28"/>
        </w:rPr>
      </w:pPr>
      <w:r>
        <w:rPr>
          <w:rFonts w:ascii="Times New Roman" w:hAnsi="Times New Roman"/>
          <w:b/>
          <w:sz w:val="28"/>
          <w:szCs w:val="28"/>
        </w:rPr>
        <w:t>КАЛУСЬКА МІСЬКА РАДА</w:t>
      </w:r>
    </w:p>
    <w:p w:rsidR="00BC2B89" w:rsidRDefault="00BC2B89" w:rsidP="00BC2B89">
      <w:pPr>
        <w:snapToGrid w:val="0"/>
        <w:jc w:val="center"/>
        <w:rPr>
          <w:rFonts w:ascii="Times New Roman" w:hAnsi="Times New Roman"/>
          <w:b/>
          <w:sz w:val="28"/>
          <w:szCs w:val="28"/>
        </w:rPr>
      </w:pPr>
      <w:r>
        <w:rPr>
          <w:rFonts w:ascii="Times New Roman" w:hAnsi="Times New Roman"/>
          <w:b/>
          <w:sz w:val="28"/>
          <w:szCs w:val="28"/>
        </w:rPr>
        <w:t>ІВАНО-ФРАНКІВСЬКОЇ ОБЛАСТІ</w:t>
      </w:r>
    </w:p>
    <w:p w:rsidR="00BC2B89" w:rsidRDefault="00BC2B89" w:rsidP="00BC2B89">
      <w:pPr>
        <w:jc w:val="center"/>
        <w:rPr>
          <w:rFonts w:ascii="Times New Roman" w:hAnsi="Times New Roman"/>
          <w:b/>
          <w:sz w:val="28"/>
          <w:szCs w:val="28"/>
        </w:rPr>
      </w:pPr>
      <w:r>
        <w:rPr>
          <w:rFonts w:ascii="Times New Roman" w:hAnsi="Times New Roman"/>
          <w:b/>
          <w:sz w:val="28"/>
          <w:szCs w:val="28"/>
        </w:rPr>
        <w:t>ВИКОНАВЧИЙ КОМІТЕТ</w:t>
      </w:r>
    </w:p>
    <w:p w:rsidR="00BC2B89" w:rsidRDefault="00BC2B89" w:rsidP="00BC2B89">
      <w:r>
        <w:rPr>
          <w:noProof/>
          <w:lang w:val="uk-UA" w:eastAsia="uk-UA"/>
        </w:rPr>
        <mc:AlternateContent>
          <mc:Choice Requires="wps">
            <w:drawing>
              <wp:anchor distT="0" distB="0" distL="114300" distR="114300" simplePos="0" relativeHeight="251659264" behindDoc="0" locked="0" layoutInCell="1" allowOverlap="1" wp14:anchorId="55B26F26" wp14:editId="395EDFD8">
                <wp:simplePos x="0" y="0"/>
                <wp:positionH relativeFrom="margin">
                  <wp:posOffset>0</wp:posOffset>
                </wp:positionH>
                <wp:positionV relativeFrom="paragraph">
                  <wp:posOffset>57780</wp:posOffset>
                </wp:positionV>
                <wp:extent cx="6133466" cy="0"/>
                <wp:effectExtent l="0" t="19050" r="38734" b="38100"/>
                <wp:wrapNone/>
                <wp:docPr id="2" name="Прямая соединительная линия 3"/>
                <wp:cNvGraphicFramePr/>
                <a:graphic xmlns:a="http://schemas.openxmlformats.org/drawingml/2006/main">
                  <a:graphicData uri="http://schemas.microsoft.com/office/word/2010/wordprocessingShape">
                    <wps:wsp>
                      <wps:cNvCnPr/>
                      <wps:spPr>
                        <a:xfrm>
                          <a:off x="0" y="0"/>
                          <a:ext cx="6133466" cy="0"/>
                        </a:xfrm>
                        <a:prstGeom prst="straightConnector1">
                          <a:avLst/>
                        </a:prstGeom>
                        <a:noFill/>
                        <a:ln w="57150" cap="flat">
                          <a:solidFill>
                            <a:srgbClr val="000000"/>
                          </a:solidFill>
                          <a:prstDash val="solid"/>
                          <a:round/>
                        </a:ln>
                      </wps:spPr>
                      <wps:bodyPr/>
                    </wps:wsp>
                  </a:graphicData>
                </a:graphic>
              </wp:anchor>
            </w:drawing>
          </mc:Choice>
          <mc:Fallback>
            <w:pict>
              <v:shapetype w14:anchorId="1A90BF6D" id="_x0000_t32" coordsize="21600,21600" o:spt="32" o:oned="t" path="m,l21600,21600e" filled="f">
                <v:path arrowok="t" fillok="f" o:connecttype="none"/>
                <o:lock v:ext="edit" shapetype="t"/>
              </v:shapetype>
              <v:shape id="Прямая соединительная линия 3" o:spid="_x0000_s1026" type="#_x0000_t32" style="position:absolute;margin-left:0;margin-top:4.55pt;width:482.95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" strokeweight="4.5pt">
                <w10:wrap anchorx="margin"/>
              </v:shape>
            </w:pict>
          </mc:Fallback>
        </mc:AlternateContent>
      </w:r>
    </w:p>
    <w:p w:rsidR="00BC2B89" w:rsidRDefault="00BC2B89" w:rsidP="00BC2B89">
      <w:pPr>
        <w:spacing w:line="360" w:lineRule="auto"/>
        <w:jc w:val="center"/>
        <w:rPr>
          <w:rFonts w:ascii="Times New Roman" w:hAnsi="Times New Roman"/>
          <w:b/>
          <w:sz w:val="28"/>
          <w:szCs w:val="28"/>
        </w:rPr>
      </w:pPr>
      <w:r>
        <w:rPr>
          <w:rFonts w:ascii="Times New Roman" w:hAnsi="Times New Roman"/>
          <w:b/>
          <w:sz w:val="28"/>
          <w:szCs w:val="28"/>
        </w:rPr>
        <w:t>РОЗПОРЯДЖЕННЯ МІСЬКОГО ГОЛОВИ</w:t>
      </w:r>
    </w:p>
    <w:p w:rsidR="00BC2B89" w:rsidRDefault="00BC2B89" w:rsidP="00BC2B89">
      <w:r>
        <w:rPr>
          <w:rFonts w:ascii="Times New Roman" w:hAnsi="Times New Roman"/>
          <w:sz w:val="28"/>
          <w:szCs w:val="28"/>
        </w:rPr>
        <w:t xml:space="preserve">09.07.2024                                        </w:t>
      </w:r>
      <w:r>
        <w:rPr>
          <w:rFonts w:ascii="Times New Roman" w:hAnsi="Times New Roman"/>
          <w:sz w:val="28"/>
          <w:szCs w:val="28"/>
          <w:lang w:val="uk-UA"/>
        </w:rPr>
        <w:t xml:space="preserve"> </w:t>
      </w:r>
      <w:r>
        <w:rPr>
          <w:rFonts w:ascii="Times New Roman" w:hAnsi="Times New Roman"/>
          <w:sz w:val="28"/>
          <w:szCs w:val="28"/>
        </w:rPr>
        <w:t xml:space="preserve"> м. Калуш                                           № 148-р</w:t>
      </w:r>
    </w:p>
    <w:p w:rsidR="00BC2B89" w:rsidRDefault="00BC2B89" w:rsidP="00BC2B89">
      <w:pPr>
        <w:rPr>
          <w:lang w:val="uk-UA"/>
        </w:rPr>
      </w:pPr>
    </w:p>
    <w:p w:rsidR="00BC2B89" w:rsidRDefault="00BC2B89" w:rsidP="00BC2B89">
      <w:r>
        <w:rPr>
          <w:rFonts w:ascii="Times New Roman" w:hAnsi="Times New Roman"/>
          <w:sz w:val="28"/>
        </w:rPr>
        <w:t>Про “гарячу” телефонну лінію</w:t>
      </w:r>
    </w:p>
    <w:p w:rsidR="00BC2B89" w:rsidRDefault="00BC2B89" w:rsidP="00BC2B89">
      <w:r>
        <w:rPr>
          <w:rFonts w:ascii="Times New Roman" w:hAnsi="Times New Roman"/>
          <w:sz w:val="28"/>
        </w:rPr>
        <w:t>виконавчого комітету</w:t>
      </w:r>
      <w:r>
        <w:rPr>
          <w:rFonts w:ascii="Times New Roman" w:hAnsi="Times New Roman"/>
          <w:sz w:val="28"/>
          <w:lang w:val="uk-UA"/>
        </w:rPr>
        <w:t xml:space="preserve"> </w:t>
      </w:r>
    </w:p>
    <w:p w:rsidR="00BC2B89" w:rsidRDefault="00BC2B89" w:rsidP="00BC2B89">
      <w:r>
        <w:rPr>
          <w:rFonts w:ascii="Times New Roman" w:hAnsi="Times New Roman"/>
          <w:sz w:val="28"/>
          <w:lang w:val="uk-UA"/>
        </w:rPr>
        <w:t>Калуської</w:t>
      </w:r>
      <w:r>
        <w:rPr>
          <w:rFonts w:ascii="Times New Roman" w:hAnsi="Times New Roman"/>
          <w:sz w:val="28"/>
        </w:rPr>
        <w:t xml:space="preserve"> міської ради</w:t>
      </w:r>
    </w:p>
    <w:p w:rsidR="00BC2B89" w:rsidRDefault="00BC2B89" w:rsidP="00BC2B89"/>
    <w:p w:rsidR="00BC2B89" w:rsidRDefault="00BC2B89" w:rsidP="00BC2B89"/>
    <w:p w:rsidR="00BC2B89" w:rsidRDefault="00BC2B89" w:rsidP="00BC2B89">
      <w:pPr>
        <w:jc w:val="both"/>
      </w:pPr>
      <w:r>
        <w:rPr>
          <w:rFonts w:ascii="Times New Roman" w:hAnsi="Times New Roman"/>
          <w:sz w:val="28"/>
        </w:rPr>
        <w:tab/>
        <w:t xml:space="preserve">Відповідно до Указу Президента України від 07.02.2008 №109/2008 </w:t>
      </w:r>
      <w:r>
        <w:rPr>
          <w:rFonts w:ascii="Times New Roman" w:hAnsi="Times New Roman"/>
          <w:sz w:val="28"/>
          <w:lang w:val="uk-UA"/>
        </w:rPr>
        <w:t xml:space="preserve">      </w:t>
      </w:r>
      <w:r>
        <w:rPr>
          <w:rFonts w:ascii="Times New Roman" w:hAnsi="Times New Roman"/>
          <w:sz w:val="28"/>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Pr>
          <w:rFonts w:ascii="Times New Roman" w:hAnsi="Times New Roman"/>
          <w:sz w:val="28"/>
          <w:lang w:val="uk-UA"/>
        </w:rPr>
        <w:t xml:space="preserve">, Законів України «Про звернення громадян»,        «Про місцеве самоврядування в Україні», </w:t>
      </w:r>
      <w:r>
        <w:rPr>
          <w:rFonts w:ascii="Times New Roman" w:hAnsi="Times New Roman"/>
          <w:sz w:val="28"/>
        </w:rPr>
        <w:t>з метою впорядкування роботи зі зверненнями громадян</w:t>
      </w:r>
      <w:r>
        <w:rPr>
          <w:rFonts w:ascii="Times New Roman" w:hAnsi="Times New Roman"/>
          <w:sz w:val="28"/>
          <w:lang w:val="uk-UA"/>
        </w:rPr>
        <w:t xml:space="preserve"> та оперативного реагування на звернення громадян</w:t>
      </w:r>
      <w:r>
        <w:rPr>
          <w:rFonts w:ascii="Times New Roman" w:hAnsi="Times New Roman"/>
          <w:sz w:val="28"/>
        </w:rPr>
        <w:t>:</w:t>
      </w:r>
    </w:p>
    <w:p w:rsidR="00BC2B89" w:rsidRDefault="00BC2B89" w:rsidP="00BC2B89">
      <w:pPr>
        <w:jc w:val="both"/>
      </w:pPr>
      <w:r>
        <w:rPr>
          <w:rFonts w:ascii="Times New Roman" w:hAnsi="Times New Roman"/>
          <w:sz w:val="28"/>
        </w:rPr>
        <w:t xml:space="preserve">1. Затвердити Положення про “гарячу” телефонну лінію виконавчого  </w:t>
      </w:r>
      <w:r>
        <w:rPr>
          <w:rFonts w:ascii="Times New Roman" w:hAnsi="Times New Roman"/>
          <w:sz w:val="28"/>
          <w:lang w:val="uk-UA"/>
        </w:rPr>
        <w:t xml:space="preserve">        </w:t>
      </w:r>
      <w:r>
        <w:rPr>
          <w:rFonts w:ascii="Times New Roman" w:hAnsi="Times New Roman"/>
          <w:sz w:val="28"/>
        </w:rPr>
        <w:t>комітету</w:t>
      </w:r>
      <w:r>
        <w:rPr>
          <w:rFonts w:ascii="Times New Roman" w:hAnsi="Times New Roman"/>
          <w:sz w:val="28"/>
          <w:lang w:val="uk-UA"/>
        </w:rPr>
        <w:t xml:space="preserve"> Калуської</w:t>
      </w:r>
      <w:r>
        <w:rPr>
          <w:rFonts w:ascii="Times New Roman" w:hAnsi="Times New Roman"/>
          <w:sz w:val="28"/>
        </w:rPr>
        <w:t xml:space="preserve"> міської ради  згідно з додатком.</w:t>
      </w:r>
    </w:p>
    <w:p w:rsidR="00BC2B89" w:rsidRDefault="00BC2B89" w:rsidP="00BC2B89">
      <w:pPr>
        <w:jc w:val="both"/>
      </w:pPr>
      <w:r>
        <w:rPr>
          <w:rFonts w:ascii="Times New Roman" w:hAnsi="Times New Roman"/>
          <w:sz w:val="28"/>
        </w:rPr>
        <w:t xml:space="preserve">2. Визначити час роботи “гарячої” телефонної лінії з 8:00 год. до 17:00 год.  з понеділка по четвер, в п’ятницю з 8:00 год. до 16:00 год., крім вихідних за номером </w:t>
      </w:r>
      <w:r>
        <w:rPr>
          <w:rFonts w:ascii="Times New Roman" w:hAnsi="Times New Roman"/>
          <w:sz w:val="28"/>
          <w:lang w:val="uk-UA"/>
        </w:rPr>
        <w:t>(03472)7-96-40 (мобільний 0674589330)</w:t>
      </w:r>
      <w:r>
        <w:rPr>
          <w:rFonts w:ascii="Times New Roman" w:hAnsi="Times New Roman"/>
          <w:sz w:val="28"/>
        </w:rPr>
        <w:t>.</w:t>
      </w:r>
    </w:p>
    <w:p w:rsidR="00BC2B89" w:rsidRDefault="00BC2B89" w:rsidP="00BC2B89">
      <w:pPr>
        <w:jc w:val="both"/>
      </w:pPr>
      <w:r>
        <w:rPr>
          <w:rFonts w:ascii="Times New Roman" w:hAnsi="Times New Roman"/>
          <w:sz w:val="28"/>
        </w:rPr>
        <w:t xml:space="preserve">3. Патронатній службі міського голови приймати телефонні дзвінки на </w:t>
      </w:r>
      <w:r>
        <w:rPr>
          <w:rFonts w:ascii="Times New Roman" w:hAnsi="Times New Roman"/>
          <w:sz w:val="28"/>
          <w:lang w:val="uk-UA"/>
        </w:rPr>
        <w:t xml:space="preserve">     </w:t>
      </w:r>
      <w:r>
        <w:rPr>
          <w:rFonts w:ascii="Times New Roman" w:hAnsi="Times New Roman"/>
          <w:sz w:val="28"/>
        </w:rPr>
        <w:t xml:space="preserve">“гарячу” телефонну лінію з 8:00 год. до 17:00 год. з понеділка по четвер, в п’ятницю з 8:00 год. до 16:00 год., крім вихідних за номером </w:t>
      </w:r>
      <w:r>
        <w:rPr>
          <w:rFonts w:ascii="Times New Roman" w:hAnsi="Times New Roman"/>
          <w:sz w:val="28"/>
          <w:lang w:val="uk-UA"/>
        </w:rPr>
        <w:t>(03472)7-96-40 (мобільний 0674589330)</w:t>
      </w:r>
      <w:r>
        <w:rPr>
          <w:rFonts w:ascii="Times New Roman" w:hAnsi="Times New Roman"/>
          <w:sz w:val="28"/>
        </w:rPr>
        <w:t xml:space="preserve">, заповнювати реєстраційну картку та щодня </w:t>
      </w:r>
      <w:r>
        <w:rPr>
          <w:rFonts w:ascii="Times New Roman" w:hAnsi="Times New Roman"/>
          <w:sz w:val="28"/>
          <w:lang w:val="uk-UA"/>
        </w:rPr>
        <w:t xml:space="preserve">   </w:t>
      </w:r>
      <w:r>
        <w:rPr>
          <w:rFonts w:ascii="Times New Roman" w:hAnsi="Times New Roman"/>
          <w:sz w:val="28"/>
        </w:rPr>
        <w:t>передавати за реєстром головному спеціалісту загального відділу виконавчого комітету міської ради на якого покладені обов’язки по роботі зі зверненнями громадян.</w:t>
      </w:r>
    </w:p>
    <w:p w:rsidR="00BC2B89" w:rsidRDefault="00BC2B89" w:rsidP="00BC2B89">
      <w:pPr>
        <w:jc w:val="both"/>
      </w:pPr>
      <w:r>
        <w:rPr>
          <w:rFonts w:ascii="Times New Roman" w:hAnsi="Times New Roman"/>
          <w:sz w:val="28"/>
        </w:rPr>
        <w:t>4. Загальному відділу виконавчого комітету міської ради (Олена Буждиган):</w:t>
      </w:r>
    </w:p>
    <w:p w:rsidR="00BC2B89" w:rsidRDefault="00BC2B89" w:rsidP="00BC2B89">
      <w:pPr>
        <w:jc w:val="both"/>
      </w:pPr>
      <w:r>
        <w:rPr>
          <w:rFonts w:ascii="Times New Roman" w:hAnsi="Times New Roman"/>
          <w:sz w:val="28"/>
        </w:rPr>
        <w:t>4.</w:t>
      </w:r>
      <w:r>
        <w:rPr>
          <w:rFonts w:ascii="Times New Roman" w:hAnsi="Times New Roman"/>
          <w:sz w:val="28"/>
          <w:lang w:val="uk-UA"/>
        </w:rPr>
        <w:t>1</w:t>
      </w:r>
      <w:r>
        <w:rPr>
          <w:rFonts w:ascii="Times New Roman" w:hAnsi="Times New Roman"/>
          <w:sz w:val="28"/>
        </w:rPr>
        <w:t>. Забезпечити функціонування “гарячої” телефонної лінії відповідно до Положення про неї.</w:t>
      </w:r>
    </w:p>
    <w:p w:rsidR="00BC2B89" w:rsidRDefault="00BC2B89" w:rsidP="00BC2B89">
      <w:pPr>
        <w:jc w:val="both"/>
      </w:pPr>
      <w:r>
        <w:rPr>
          <w:rFonts w:ascii="Times New Roman" w:hAnsi="Times New Roman"/>
          <w:sz w:val="28"/>
          <w:lang w:val="uk-UA"/>
        </w:rPr>
        <w:t>4.2. Здійснювати реєстрацію звернень громадян на «гарячу» телефонну лінію        в журналі реєстрації звернень громадян, які надійшли на «гарячу» телефонну лінію.</w:t>
      </w:r>
    </w:p>
    <w:p w:rsidR="00BC2B89" w:rsidRPr="00BC2B89" w:rsidRDefault="00BC2B89" w:rsidP="00BC2B89">
      <w:pPr>
        <w:spacing w:after="240"/>
        <w:jc w:val="both"/>
        <w:rPr>
          <w:lang w:val="uk-UA"/>
        </w:rPr>
      </w:pPr>
      <w:r>
        <w:rPr>
          <w:rFonts w:ascii="Times New Roman" w:hAnsi="Times New Roman"/>
          <w:sz w:val="28"/>
        </w:rPr>
        <w:t>4.</w:t>
      </w:r>
      <w:r>
        <w:rPr>
          <w:rFonts w:ascii="Times New Roman" w:hAnsi="Times New Roman"/>
          <w:sz w:val="28"/>
          <w:lang w:val="uk-UA"/>
        </w:rPr>
        <w:t>3</w:t>
      </w:r>
      <w:r>
        <w:rPr>
          <w:rFonts w:ascii="Times New Roman" w:hAnsi="Times New Roman"/>
          <w:sz w:val="28"/>
        </w:rPr>
        <w:t>. Здійснювати постійний моніторинг та контроль за розглядом звернень громадян, що надійшли на “гарячу” телефонну лінію та що</w:t>
      </w:r>
      <w:r>
        <w:rPr>
          <w:rFonts w:ascii="Times New Roman" w:hAnsi="Times New Roman"/>
          <w:sz w:val="28"/>
          <w:lang w:val="uk-UA"/>
        </w:rPr>
        <w:t>квартально</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подавати інформацію в Івано-Франківську обласну державну адміністрацію </w:t>
      </w:r>
      <w:r>
        <w:rPr>
          <w:rFonts w:ascii="Times New Roman" w:hAnsi="Times New Roman"/>
          <w:sz w:val="28"/>
          <w:lang w:val="uk-UA"/>
        </w:rPr>
        <w:t xml:space="preserve">    про результати роботи “гарячої” телефонної лінії.</w:t>
      </w:r>
    </w:p>
    <w:p w:rsidR="00BC2B89" w:rsidRDefault="00BC2B89" w:rsidP="00BC2B89">
      <w:pPr>
        <w:jc w:val="both"/>
        <w:rPr>
          <w:lang w:val="uk-UA"/>
        </w:rPr>
      </w:pPr>
    </w:p>
    <w:p w:rsidR="00BC2B89" w:rsidRPr="00BC2B89" w:rsidRDefault="00BC2B89" w:rsidP="00BC2B89">
      <w:pPr>
        <w:jc w:val="both"/>
        <w:rPr>
          <w:lang w:val="uk-UA"/>
        </w:rPr>
      </w:pPr>
      <w:r>
        <w:rPr>
          <w:rFonts w:ascii="Times New Roman" w:hAnsi="Times New Roman"/>
          <w:sz w:val="28"/>
          <w:lang w:val="uk-UA"/>
        </w:rPr>
        <w:lastRenderedPageBreak/>
        <w:t>5. Першому заступнику міського голови, заступникам міського голови,    серетарю міської ради, керуючому справами виконавчого комітету Калуської  міської ради, керівникам виконавчих органів, підприємств, установ, що знаходяться в сфері управління Калуської міської ради, забезпечувати кваліфікований та своєчасний розгляд звернень громадян, що надійшли на “гарячу” телефонну лінію виконавчого комітету Калуської міської ради, проводити постійний аналіз питань, які порушують мешканці міста та оперативно усувати причини їх виникнення.</w:t>
      </w:r>
    </w:p>
    <w:p w:rsidR="00BC2B89" w:rsidRPr="00BC2B89" w:rsidRDefault="00BC2B89" w:rsidP="00BC2B89">
      <w:pPr>
        <w:jc w:val="both"/>
        <w:rPr>
          <w:lang w:val="uk-UA"/>
        </w:rPr>
      </w:pPr>
      <w:r>
        <w:rPr>
          <w:rFonts w:ascii="Times New Roman" w:hAnsi="Times New Roman"/>
          <w:sz w:val="28"/>
          <w:lang w:val="uk-UA"/>
        </w:rPr>
        <w:t>6. Розпорядження міського голови від 05.10.2017 №319-р “ Про “гарячу” телефонну лінію виконавчого комітету міської ради” вважати таким, що   втратило чинність .</w:t>
      </w:r>
    </w:p>
    <w:p w:rsidR="00BC2B89" w:rsidRPr="00BC2B89" w:rsidRDefault="00BC2B89" w:rsidP="00BC2B89">
      <w:pPr>
        <w:jc w:val="both"/>
        <w:rPr>
          <w:lang w:val="uk-UA"/>
        </w:rPr>
      </w:pPr>
      <w:r>
        <w:rPr>
          <w:rFonts w:ascii="Times New Roman" w:hAnsi="Times New Roman"/>
          <w:sz w:val="28"/>
          <w:lang w:val="uk-UA"/>
        </w:rPr>
        <w:t>7. Координацію роботи та узагальнення інформації щодо виконання  розпорядження покласти на головного відповідального виконавця –         загальний відділ виконавчого комітету Калуської міської ради (Олена   Буждиган).</w:t>
      </w:r>
    </w:p>
    <w:p w:rsidR="00BC2B89" w:rsidRDefault="00BC2B89" w:rsidP="00BC2B89">
      <w:pPr>
        <w:jc w:val="both"/>
      </w:pPr>
      <w:r>
        <w:rPr>
          <w:rFonts w:ascii="Times New Roman" w:hAnsi="Times New Roman"/>
          <w:sz w:val="28"/>
        </w:rPr>
        <w:t xml:space="preserve">8. Контроль за виконанням цього розпорядження покласти на керуючого справами виконавчого комітету </w:t>
      </w:r>
      <w:r>
        <w:rPr>
          <w:rFonts w:ascii="Times New Roman" w:hAnsi="Times New Roman"/>
          <w:sz w:val="28"/>
          <w:lang w:val="uk-UA"/>
        </w:rPr>
        <w:t xml:space="preserve">Калуської </w:t>
      </w:r>
      <w:r>
        <w:rPr>
          <w:rFonts w:ascii="Times New Roman" w:hAnsi="Times New Roman"/>
          <w:sz w:val="28"/>
        </w:rPr>
        <w:t xml:space="preserve">міської ради </w:t>
      </w:r>
      <w:r>
        <w:rPr>
          <w:rFonts w:ascii="Times New Roman" w:hAnsi="Times New Roman"/>
          <w:sz w:val="28"/>
          <w:lang w:val="uk-UA"/>
        </w:rPr>
        <w:t>Олега Савку</w:t>
      </w:r>
      <w:r>
        <w:rPr>
          <w:rFonts w:ascii="Times New Roman" w:hAnsi="Times New Roman"/>
          <w:sz w:val="28"/>
        </w:rPr>
        <w:t>.</w:t>
      </w:r>
    </w:p>
    <w:p w:rsidR="00BC2B89" w:rsidRDefault="00BC2B89" w:rsidP="00BC2B89">
      <w:pPr>
        <w:jc w:val="both"/>
      </w:pPr>
    </w:p>
    <w:p w:rsidR="00BC2B89" w:rsidRDefault="00BC2B89" w:rsidP="00BC2B89">
      <w:pPr>
        <w:jc w:val="both"/>
        <w:rPr>
          <w:lang w:val="uk-UA"/>
        </w:rPr>
      </w:pPr>
    </w:p>
    <w:p w:rsidR="00BC2B89" w:rsidRDefault="00BC2B89" w:rsidP="00BC2B89">
      <w:pPr>
        <w:jc w:val="both"/>
      </w:pPr>
      <w:r>
        <w:rPr>
          <w:rFonts w:ascii="Times New Roman" w:hAnsi="Times New Roman"/>
          <w:sz w:val="28"/>
        </w:rPr>
        <w:t xml:space="preserve">Міський голова                                                                               </w:t>
      </w:r>
      <w:r>
        <w:rPr>
          <w:rFonts w:ascii="Times New Roman" w:hAnsi="Times New Roman"/>
          <w:sz w:val="28"/>
          <w:lang w:val="uk-UA"/>
        </w:rPr>
        <w:t>Андрій НАЙДА</w:t>
      </w:r>
    </w:p>
    <w:p w:rsidR="00BC2B89" w:rsidRDefault="00BC2B89" w:rsidP="00BC2B89">
      <w:pPr>
        <w:jc w:val="both"/>
      </w:pPr>
    </w:p>
    <w:p w:rsidR="00BC2B89" w:rsidRDefault="00BC2B89" w:rsidP="00BC2B89">
      <w:pPr>
        <w:jc w:val="both"/>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jc w:val="right"/>
        <w:rPr>
          <w:rFonts w:ascii="Times New Roman" w:hAnsi="Times New Roman"/>
          <w:sz w:val="28"/>
          <w:szCs w:val="28"/>
          <w:lang w:val="uk-UA"/>
        </w:rPr>
      </w:pPr>
    </w:p>
    <w:p w:rsidR="00BC2B89" w:rsidRDefault="00BC2B89" w:rsidP="00BC2B89">
      <w:pPr>
        <w:rPr>
          <w:rFonts w:ascii="Times New Roman" w:hAnsi="Times New Roman"/>
          <w:sz w:val="28"/>
          <w:szCs w:val="28"/>
          <w:lang w:val="uk-UA"/>
        </w:rPr>
      </w:pPr>
    </w:p>
    <w:p w:rsidR="00BC2B89" w:rsidRDefault="00BC2B89" w:rsidP="00BC2B89">
      <w:pPr>
        <w:rPr>
          <w:rFonts w:ascii="Times New Roman" w:hAnsi="Times New Roman"/>
          <w:sz w:val="28"/>
          <w:szCs w:val="28"/>
          <w:lang w:val="uk-UA"/>
        </w:rPr>
      </w:pPr>
    </w:p>
    <w:p w:rsidR="00BC2B89" w:rsidRDefault="00BC2B89" w:rsidP="00BC2B89">
      <w:pPr>
        <w:rPr>
          <w:rFonts w:ascii="Times New Roman" w:hAnsi="Times New Roman"/>
          <w:sz w:val="28"/>
          <w:szCs w:val="28"/>
          <w:lang w:val="uk-UA"/>
        </w:rPr>
      </w:pPr>
    </w:p>
    <w:p w:rsidR="00BC2B89" w:rsidRDefault="00BC2B89" w:rsidP="00BC2B89">
      <w:pPr>
        <w:rPr>
          <w:rFonts w:ascii="Times New Roman" w:hAnsi="Times New Roman"/>
          <w:sz w:val="28"/>
          <w:szCs w:val="28"/>
          <w:lang w:val="uk-UA"/>
        </w:rPr>
      </w:pPr>
    </w:p>
    <w:p w:rsidR="00BC2B89" w:rsidRDefault="00BC2B89" w:rsidP="00BC2B89">
      <w:pPr>
        <w:rPr>
          <w:rFonts w:ascii="Times New Roman" w:hAnsi="Times New Roman"/>
          <w:sz w:val="28"/>
          <w:szCs w:val="28"/>
          <w:lang w:val="uk-UA"/>
        </w:rPr>
      </w:pPr>
    </w:p>
    <w:p w:rsidR="00BC2B89" w:rsidRDefault="00BC2B89" w:rsidP="00BC2B89"/>
    <w:p w:rsidR="00BC2B89" w:rsidRDefault="00BC2B89" w:rsidP="00BC2B89">
      <w:pPr>
        <w:jc w:val="right"/>
      </w:pPr>
      <w:r>
        <w:rPr>
          <w:rFonts w:ascii="Times New Roman" w:hAnsi="Times New Roman"/>
          <w:sz w:val="28"/>
        </w:rPr>
        <w:lastRenderedPageBreak/>
        <w:t xml:space="preserve">                        Додаток                    </w:t>
      </w:r>
    </w:p>
    <w:p w:rsidR="00BC2B89" w:rsidRDefault="00BC2B89" w:rsidP="00BC2B89">
      <w:pPr>
        <w:jc w:val="right"/>
      </w:pPr>
      <w:r>
        <w:rPr>
          <w:rFonts w:ascii="Times New Roman" w:hAnsi="Times New Roman"/>
          <w:sz w:val="28"/>
        </w:rPr>
        <w:t>до розпорядження міського голови</w:t>
      </w:r>
    </w:p>
    <w:p w:rsidR="00BC2B89" w:rsidRDefault="00BC2B89" w:rsidP="00BC2B89">
      <w:pPr>
        <w:jc w:val="right"/>
      </w:pPr>
      <w:r>
        <w:rPr>
          <w:rFonts w:ascii="Times New Roman" w:hAnsi="Times New Roman"/>
          <w:sz w:val="28"/>
        </w:rPr>
        <w:t xml:space="preserve">                                                        </w:t>
      </w:r>
      <w:r>
        <w:rPr>
          <w:rFonts w:ascii="Times New Roman" w:hAnsi="Times New Roman"/>
          <w:sz w:val="28"/>
          <w:lang w:val="uk-UA"/>
        </w:rPr>
        <w:t>09.07.2024 № 148-р</w:t>
      </w:r>
    </w:p>
    <w:p w:rsidR="00BC2B89" w:rsidRDefault="00BC2B89" w:rsidP="00BC2B89">
      <w:pPr>
        <w:jc w:val="right"/>
      </w:pPr>
      <w:r>
        <w:rPr>
          <w:rFonts w:ascii="Times New Roman" w:hAnsi="Times New Roman"/>
          <w:sz w:val="28"/>
        </w:rPr>
        <w:t xml:space="preserve">   </w:t>
      </w:r>
    </w:p>
    <w:p w:rsidR="00BC2B89" w:rsidRDefault="00BC2B89" w:rsidP="00BC2B89">
      <w:pPr>
        <w:jc w:val="right"/>
      </w:pPr>
    </w:p>
    <w:p w:rsidR="00BC2B89" w:rsidRDefault="00BC2B89" w:rsidP="00BC2B89">
      <w:pPr>
        <w:jc w:val="center"/>
      </w:pPr>
      <w:r>
        <w:rPr>
          <w:rFonts w:ascii="Times New Roman" w:hAnsi="Times New Roman"/>
          <w:b/>
          <w:sz w:val="28"/>
        </w:rPr>
        <w:t>ПОЛОЖЕННЯ</w:t>
      </w:r>
    </w:p>
    <w:p w:rsidR="00BC2B89" w:rsidRDefault="00BC2B89" w:rsidP="00BC2B89">
      <w:pPr>
        <w:jc w:val="center"/>
      </w:pPr>
      <w:r>
        <w:rPr>
          <w:rFonts w:ascii="Times New Roman" w:hAnsi="Times New Roman"/>
          <w:sz w:val="28"/>
        </w:rPr>
        <w:t>про “гарячу” телефонну лінію</w:t>
      </w:r>
    </w:p>
    <w:p w:rsidR="00BC2B89" w:rsidRDefault="00BC2B89" w:rsidP="00BC2B89">
      <w:pPr>
        <w:jc w:val="center"/>
      </w:pPr>
      <w:r>
        <w:rPr>
          <w:rFonts w:ascii="Times New Roman" w:hAnsi="Times New Roman"/>
          <w:sz w:val="28"/>
        </w:rPr>
        <w:t xml:space="preserve">виконавчого комітету </w:t>
      </w:r>
      <w:r>
        <w:rPr>
          <w:rFonts w:ascii="Times New Roman" w:hAnsi="Times New Roman"/>
          <w:sz w:val="28"/>
          <w:lang w:val="uk-UA"/>
        </w:rPr>
        <w:t xml:space="preserve">Калуської </w:t>
      </w:r>
      <w:r>
        <w:rPr>
          <w:rFonts w:ascii="Times New Roman" w:hAnsi="Times New Roman"/>
          <w:sz w:val="28"/>
        </w:rPr>
        <w:t>міської ради</w:t>
      </w:r>
    </w:p>
    <w:p w:rsidR="00BC2B89" w:rsidRDefault="00BC2B89" w:rsidP="00BC2B89">
      <w:pPr>
        <w:jc w:val="center"/>
      </w:pPr>
    </w:p>
    <w:p w:rsidR="00BC2B89" w:rsidRDefault="00BC2B89" w:rsidP="00BC2B89">
      <w:pPr>
        <w:jc w:val="both"/>
      </w:pPr>
      <w:r>
        <w:rPr>
          <w:rFonts w:ascii="Times New Roman" w:hAnsi="Times New Roman"/>
          <w:sz w:val="28"/>
        </w:rPr>
        <w:tab/>
        <w:t xml:space="preserve">1. “Гаряча” телефонна лінія виконавчого комітету </w:t>
      </w:r>
      <w:r>
        <w:rPr>
          <w:rFonts w:ascii="Times New Roman" w:hAnsi="Times New Roman"/>
          <w:sz w:val="28"/>
          <w:lang w:val="uk-UA"/>
        </w:rPr>
        <w:t xml:space="preserve">Калуської </w:t>
      </w:r>
      <w:r>
        <w:rPr>
          <w:rFonts w:ascii="Times New Roman" w:hAnsi="Times New Roman"/>
          <w:sz w:val="28"/>
        </w:rPr>
        <w:t xml:space="preserve">міської ради створена відповідно до Указу Президента України від 07.02.2008 №109/2008 “Про першочергові заходи щодо забезпечення реалізації та </w:t>
      </w:r>
      <w:r>
        <w:rPr>
          <w:rFonts w:ascii="Times New Roman" w:hAnsi="Times New Roman"/>
          <w:sz w:val="28"/>
          <w:lang w:val="uk-UA"/>
        </w:rPr>
        <w:t xml:space="preserve">                     </w:t>
      </w:r>
      <w:r>
        <w:rPr>
          <w:rFonts w:ascii="Times New Roman" w:hAnsi="Times New Roman"/>
          <w:sz w:val="28"/>
        </w:rPr>
        <w:t xml:space="preserve">гарантування конституційного права на звернення до органів державної влади </w:t>
      </w:r>
      <w:r>
        <w:rPr>
          <w:rFonts w:ascii="Times New Roman" w:hAnsi="Times New Roman"/>
          <w:sz w:val="28"/>
          <w:lang w:val="uk-UA"/>
        </w:rPr>
        <w:t xml:space="preserve">   </w:t>
      </w:r>
      <w:r>
        <w:rPr>
          <w:rFonts w:ascii="Times New Roman" w:hAnsi="Times New Roman"/>
          <w:sz w:val="28"/>
        </w:rPr>
        <w:t>та органів місцевого самоврядування” та з метою оперативного реагування на звернення жителів міста, вирішення проблем, які їх турбують.</w:t>
      </w:r>
    </w:p>
    <w:p w:rsidR="00BC2B89" w:rsidRDefault="00BC2B89" w:rsidP="00BC2B89">
      <w:pPr>
        <w:jc w:val="both"/>
      </w:pPr>
      <w:r>
        <w:rPr>
          <w:rFonts w:ascii="Times New Roman" w:hAnsi="Times New Roman"/>
          <w:sz w:val="28"/>
        </w:rPr>
        <w:tab/>
        <w:t>2.  У своїй діяльності керу</w:t>
      </w:r>
      <w:r>
        <w:rPr>
          <w:rFonts w:ascii="Times New Roman" w:hAnsi="Times New Roman"/>
          <w:sz w:val="28"/>
          <w:lang w:val="uk-UA"/>
        </w:rPr>
        <w:t>ється</w:t>
      </w:r>
      <w:r>
        <w:rPr>
          <w:rFonts w:ascii="Times New Roman" w:hAnsi="Times New Roman"/>
          <w:sz w:val="28"/>
        </w:rPr>
        <w:t xml:space="preserve"> Конституцією України, Законом </w:t>
      </w:r>
      <w:r>
        <w:rPr>
          <w:rFonts w:ascii="Times New Roman" w:hAnsi="Times New Roman"/>
          <w:sz w:val="28"/>
          <w:lang w:val="uk-UA"/>
        </w:rPr>
        <w:t xml:space="preserve">        </w:t>
      </w:r>
      <w:r>
        <w:rPr>
          <w:rFonts w:ascii="Times New Roman" w:hAnsi="Times New Roman"/>
          <w:sz w:val="28"/>
        </w:rPr>
        <w:t xml:space="preserve">України “Про звернення громадян”, Указом Президента України від </w:t>
      </w:r>
      <w:r>
        <w:rPr>
          <w:rFonts w:ascii="Times New Roman" w:hAnsi="Times New Roman"/>
          <w:sz w:val="28"/>
          <w:lang w:val="uk-UA"/>
        </w:rPr>
        <w:t xml:space="preserve">       </w:t>
      </w:r>
      <w:r>
        <w:rPr>
          <w:rFonts w:ascii="Times New Roman" w:hAnsi="Times New Roman"/>
          <w:sz w:val="28"/>
        </w:rPr>
        <w:t xml:space="preserve">07.02.2008 №109/2008 “Про першочергові заходи щодо забезпечення </w:t>
      </w:r>
      <w:r>
        <w:rPr>
          <w:rFonts w:ascii="Times New Roman" w:hAnsi="Times New Roman"/>
          <w:sz w:val="28"/>
          <w:lang w:val="uk-UA"/>
        </w:rPr>
        <w:t xml:space="preserve">      </w:t>
      </w:r>
      <w:r>
        <w:rPr>
          <w:rFonts w:ascii="Times New Roman" w:hAnsi="Times New Roman"/>
          <w:sz w:val="28"/>
        </w:rPr>
        <w:t>реалізації та гарантування конституційного права на звернення до органів державної влади та органів місцевого самоврядування”, іншими нормативно-правовими актами та цим Положенням.</w:t>
      </w:r>
    </w:p>
    <w:p w:rsidR="00BC2B89" w:rsidRDefault="00BC2B89" w:rsidP="00BC2B89">
      <w:pPr>
        <w:jc w:val="both"/>
      </w:pPr>
      <w:r>
        <w:rPr>
          <w:rFonts w:ascii="Times New Roman" w:hAnsi="Times New Roman"/>
          <w:sz w:val="28"/>
        </w:rPr>
        <w:tab/>
        <w:t xml:space="preserve">3. Прийом телефонних дзвінків на “гарячу” телефонну лінію </w:t>
      </w:r>
      <w:r>
        <w:rPr>
          <w:rFonts w:ascii="Times New Roman" w:hAnsi="Times New Roman"/>
          <w:sz w:val="28"/>
          <w:lang w:val="uk-UA"/>
        </w:rPr>
        <w:t xml:space="preserve">     </w:t>
      </w:r>
      <w:r>
        <w:rPr>
          <w:rFonts w:ascii="Times New Roman" w:hAnsi="Times New Roman"/>
          <w:sz w:val="28"/>
        </w:rPr>
        <w:t xml:space="preserve">проводиться з понеділка по четвер з 8:00 год. до 17:00 год. та в п’ятницю з </w:t>
      </w:r>
      <w:r>
        <w:rPr>
          <w:rFonts w:ascii="Times New Roman" w:hAnsi="Times New Roman"/>
          <w:sz w:val="28"/>
          <w:lang w:val="uk-UA"/>
        </w:rPr>
        <w:t xml:space="preserve">         </w:t>
      </w:r>
      <w:r>
        <w:rPr>
          <w:rFonts w:ascii="Times New Roman" w:hAnsi="Times New Roman"/>
          <w:sz w:val="28"/>
        </w:rPr>
        <w:t xml:space="preserve">8:00 год. до 16:00 год. за телефоном </w:t>
      </w:r>
      <w:r>
        <w:rPr>
          <w:rFonts w:ascii="Times New Roman" w:hAnsi="Times New Roman"/>
          <w:sz w:val="28"/>
          <w:lang w:val="uk-UA"/>
        </w:rPr>
        <w:t>(03472)7-96-40 (мобільний 0674589330)</w:t>
      </w:r>
      <w:r>
        <w:rPr>
          <w:rFonts w:ascii="Times New Roman" w:hAnsi="Times New Roman"/>
          <w:sz w:val="28"/>
        </w:rPr>
        <w:t xml:space="preserve">. Відповідальними працівниками за функціонування “гарячої” телефонної лінії призначаються </w:t>
      </w:r>
      <w:r>
        <w:rPr>
          <w:rFonts w:ascii="Times New Roman" w:hAnsi="Times New Roman"/>
          <w:sz w:val="28"/>
          <w:lang w:val="uk-UA"/>
        </w:rPr>
        <w:t>радник</w:t>
      </w:r>
      <w:r>
        <w:rPr>
          <w:rFonts w:ascii="Times New Roman" w:hAnsi="Times New Roman"/>
          <w:sz w:val="28"/>
        </w:rPr>
        <w:t xml:space="preserve"> міського голови та головний спеціаліст загального </w:t>
      </w:r>
      <w:r>
        <w:rPr>
          <w:rFonts w:ascii="Times New Roman" w:hAnsi="Times New Roman"/>
          <w:sz w:val="28"/>
          <w:lang w:val="uk-UA"/>
        </w:rPr>
        <w:t xml:space="preserve">  </w:t>
      </w:r>
      <w:r>
        <w:rPr>
          <w:rFonts w:ascii="Times New Roman" w:hAnsi="Times New Roman"/>
          <w:sz w:val="28"/>
        </w:rPr>
        <w:t>відділу на якого покладені обов’язки по роботі зі зверненнями громадян.</w:t>
      </w:r>
    </w:p>
    <w:p w:rsidR="00BC2B89" w:rsidRDefault="00BC2B89" w:rsidP="00BC2B89">
      <w:pPr>
        <w:jc w:val="both"/>
      </w:pPr>
      <w:r>
        <w:rPr>
          <w:rFonts w:ascii="Times New Roman" w:hAnsi="Times New Roman"/>
          <w:sz w:val="28"/>
        </w:rPr>
        <w:tab/>
        <w:t>4. Звернення громадян, що надійшли на “гарячу” телефонну лінію, реєструються у день їх надходження в журналі реєстрації звернень громадян</w:t>
      </w:r>
      <w:r>
        <w:rPr>
          <w:rFonts w:ascii="Times New Roman" w:hAnsi="Times New Roman"/>
          <w:sz w:val="28"/>
          <w:lang w:val="uk-UA"/>
        </w:rPr>
        <w:t>,    які надійшли на «гарячу» телефонну лінію</w:t>
      </w:r>
      <w:r>
        <w:rPr>
          <w:rFonts w:ascii="Times New Roman" w:hAnsi="Times New Roman"/>
          <w:sz w:val="28"/>
        </w:rPr>
        <w:t xml:space="preserve"> та заповнюється реєстраційна </w:t>
      </w:r>
      <w:r>
        <w:rPr>
          <w:rFonts w:ascii="Times New Roman" w:hAnsi="Times New Roman"/>
          <w:sz w:val="28"/>
          <w:lang w:val="uk-UA"/>
        </w:rPr>
        <w:t xml:space="preserve">    </w:t>
      </w:r>
      <w:r>
        <w:rPr>
          <w:rFonts w:ascii="Times New Roman" w:hAnsi="Times New Roman"/>
          <w:sz w:val="28"/>
        </w:rPr>
        <w:t xml:space="preserve">картка відповідної форми (зразок додається). Діловодство за зверненнями громадян, що надійшли  через “гарячу” телефонну лінію, ведеться відповідно </w:t>
      </w:r>
      <w:r>
        <w:rPr>
          <w:rFonts w:ascii="Times New Roman" w:hAnsi="Times New Roman"/>
          <w:sz w:val="28"/>
          <w:lang w:val="uk-UA"/>
        </w:rPr>
        <w:t xml:space="preserve">    </w:t>
      </w:r>
      <w:r>
        <w:rPr>
          <w:rFonts w:ascii="Times New Roman" w:hAnsi="Times New Roman"/>
          <w:sz w:val="28"/>
        </w:rPr>
        <w:t xml:space="preserve">до Інструкції з діловодства за зверненнями громадян в органах державної </w:t>
      </w:r>
      <w:r>
        <w:rPr>
          <w:rFonts w:ascii="Times New Roman" w:hAnsi="Times New Roman"/>
          <w:sz w:val="28"/>
          <w:lang w:val="uk-UA"/>
        </w:rPr>
        <w:t xml:space="preserve">     </w:t>
      </w:r>
      <w:r>
        <w:rPr>
          <w:rFonts w:ascii="Times New Roman" w:hAnsi="Times New Roman"/>
          <w:sz w:val="28"/>
        </w:rPr>
        <w:t xml:space="preserve">влади і місцевого самоврядування, об’єднаннях громадян, на підприємствах, </w:t>
      </w:r>
      <w:r>
        <w:rPr>
          <w:rFonts w:ascii="Times New Roman" w:hAnsi="Times New Roman"/>
          <w:sz w:val="28"/>
          <w:lang w:val="uk-UA"/>
        </w:rPr>
        <w:t xml:space="preserve">        </w:t>
      </w:r>
      <w:r>
        <w:rPr>
          <w:rFonts w:ascii="Times New Roman" w:hAnsi="Times New Roman"/>
          <w:sz w:val="28"/>
        </w:rPr>
        <w:t xml:space="preserve">в установах, організаціях незалежно від форм власності, в засобах масової інформації, затвердженої постановою Кабінету Міністрів України від </w:t>
      </w:r>
      <w:r>
        <w:rPr>
          <w:rFonts w:ascii="Times New Roman" w:hAnsi="Times New Roman"/>
          <w:sz w:val="28"/>
          <w:lang w:val="uk-UA"/>
        </w:rPr>
        <w:t xml:space="preserve">   </w:t>
      </w:r>
      <w:r>
        <w:rPr>
          <w:rFonts w:ascii="Times New Roman" w:hAnsi="Times New Roman"/>
          <w:sz w:val="28"/>
        </w:rPr>
        <w:t>14.04.1997 №348</w:t>
      </w:r>
      <w:r>
        <w:rPr>
          <w:rFonts w:ascii="Times New Roman" w:hAnsi="Times New Roman"/>
          <w:sz w:val="28"/>
          <w:lang w:val="uk-UA"/>
        </w:rPr>
        <w:t xml:space="preserve"> (зі змінами)</w:t>
      </w:r>
      <w:r>
        <w:rPr>
          <w:rFonts w:ascii="Times New Roman" w:hAnsi="Times New Roman"/>
          <w:sz w:val="28"/>
        </w:rPr>
        <w:t>.</w:t>
      </w:r>
    </w:p>
    <w:p w:rsidR="00BC2B89" w:rsidRDefault="00BC2B89" w:rsidP="00BC2B89">
      <w:pPr>
        <w:jc w:val="both"/>
      </w:pPr>
      <w:r>
        <w:rPr>
          <w:rFonts w:ascii="Times New Roman" w:hAnsi="Times New Roman"/>
          <w:sz w:val="28"/>
        </w:rPr>
        <w:t xml:space="preserve">5. Звернення, в яких порушено питання інформативного, довідкового та консультативного характеру, а також ті, які не потребують додаткового </w:t>
      </w:r>
      <w:r>
        <w:rPr>
          <w:rFonts w:ascii="Times New Roman" w:hAnsi="Times New Roman"/>
          <w:sz w:val="28"/>
          <w:lang w:val="uk-UA"/>
        </w:rPr>
        <w:t xml:space="preserve">   </w:t>
      </w:r>
      <w:r>
        <w:rPr>
          <w:rFonts w:ascii="Times New Roman" w:hAnsi="Times New Roman"/>
          <w:sz w:val="28"/>
        </w:rPr>
        <w:t>вивчення, розглядаються і вирішуються невідкладно</w:t>
      </w:r>
      <w:r>
        <w:rPr>
          <w:rFonts w:ascii="Times New Roman" w:hAnsi="Times New Roman"/>
          <w:sz w:val="28"/>
          <w:lang w:val="uk-UA"/>
        </w:rPr>
        <w:t xml:space="preserve"> в усній формі без оформлення реєстраційної картки</w:t>
      </w:r>
      <w:r>
        <w:rPr>
          <w:rFonts w:ascii="Times New Roman" w:hAnsi="Times New Roman"/>
          <w:sz w:val="28"/>
        </w:rPr>
        <w:t>.</w:t>
      </w:r>
    </w:p>
    <w:p w:rsidR="00BC2B89" w:rsidRDefault="00BC2B89" w:rsidP="00BC2B89">
      <w:pPr>
        <w:jc w:val="both"/>
      </w:pPr>
      <w:r>
        <w:rPr>
          <w:rFonts w:ascii="Times New Roman" w:hAnsi="Times New Roman"/>
          <w:sz w:val="28"/>
        </w:rPr>
        <w:t>6. Звернення, що потребують більш детального вивчення, виділення коштів, матеріальних та людських ресурсів, розглядаються у тому ж порядку, що й письмове</w:t>
      </w:r>
      <w:r>
        <w:rPr>
          <w:rFonts w:ascii="Times New Roman" w:hAnsi="Times New Roman"/>
          <w:sz w:val="28"/>
          <w:lang w:val="uk-UA"/>
        </w:rPr>
        <w:t xml:space="preserve"> </w:t>
      </w:r>
      <w:r>
        <w:rPr>
          <w:rFonts w:ascii="Times New Roman" w:hAnsi="Times New Roman"/>
          <w:sz w:val="28"/>
        </w:rPr>
        <w:t xml:space="preserve"> звернення </w:t>
      </w:r>
      <w:r>
        <w:rPr>
          <w:rFonts w:ascii="Times New Roman" w:hAnsi="Times New Roman"/>
          <w:sz w:val="28"/>
          <w:lang w:val="uk-UA"/>
        </w:rPr>
        <w:t xml:space="preserve">  </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 xml:space="preserve">або </w:t>
      </w:r>
      <w:r>
        <w:rPr>
          <w:rFonts w:ascii="Times New Roman" w:hAnsi="Times New Roman"/>
          <w:sz w:val="28"/>
          <w:lang w:val="uk-UA"/>
        </w:rPr>
        <w:t xml:space="preserve"> </w:t>
      </w:r>
      <w:r>
        <w:rPr>
          <w:rFonts w:ascii="Times New Roman" w:hAnsi="Times New Roman"/>
          <w:sz w:val="28"/>
        </w:rPr>
        <w:t>звернення,</w:t>
      </w:r>
      <w:r>
        <w:rPr>
          <w:rFonts w:ascii="Times New Roman" w:hAnsi="Times New Roman"/>
          <w:sz w:val="28"/>
          <w:lang w:val="uk-UA"/>
        </w:rPr>
        <w:t xml:space="preserve"> </w:t>
      </w:r>
      <w:r>
        <w:rPr>
          <w:rFonts w:ascii="Times New Roman" w:hAnsi="Times New Roman"/>
          <w:sz w:val="28"/>
        </w:rPr>
        <w:t xml:space="preserve"> висловлене </w:t>
      </w:r>
      <w:r>
        <w:rPr>
          <w:rFonts w:ascii="Times New Roman" w:hAnsi="Times New Roman"/>
          <w:sz w:val="28"/>
          <w:lang w:val="uk-UA"/>
        </w:rPr>
        <w:t xml:space="preserve"> </w:t>
      </w:r>
      <w:r>
        <w:rPr>
          <w:rFonts w:ascii="Times New Roman" w:hAnsi="Times New Roman"/>
          <w:sz w:val="28"/>
        </w:rPr>
        <w:t xml:space="preserve">на </w:t>
      </w:r>
      <w:r>
        <w:rPr>
          <w:rFonts w:ascii="Times New Roman" w:hAnsi="Times New Roman"/>
          <w:sz w:val="28"/>
          <w:lang w:val="uk-UA"/>
        </w:rPr>
        <w:t xml:space="preserve"> </w:t>
      </w:r>
      <w:r>
        <w:rPr>
          <w:rFonts w:ascii="Times New Roman" w:hAnsi="Times New Roman"/>
          <w:sz w:val="28"/>
        </w:rPr>
        <w:t xml:space="preserve">особистому </w:t>
      </w:r>
      <w:r>
        <w:rPr>
          <w:rFonts w:ascii="Times New Roman" w:hAnsi="Times New Roman"/>
          <w:sz w:val="28"/>
          <w:lang w:val="uk-UA"/>
        </w:rPr>
        <w:t xml:space="preserve">  </w:t>
      </w:r>
      <w:r>
        <w:rPr>
          <w:rFonts w:ascii="Times New Roman" w:hAnsi="Times New Roman"/>
          <w:sz w:val="28"/>
        </w:rPr>
        <w:t>прийомі</w:t>
      </w:r>
    </w:p>
    <w:p w:rsidR="00BC2B89" w:rsidRDefault="00BC2B89" w:rsidP="00BC2B89">
      <w:pPr>
        <w:jc w:val="both"/>
      </w:pPr>
    </w:p>
    <w:p w:rsidR="00BC2B89" w:rsidRDefault="00BC2B89" w:rsidP="00BC2B89"/>
    <w:p w:rsidR="00BC2B89" w:rsidRDefault="00BC2B89" w:rsidP="00BC2B89">
      <w:pPr>
        <w:jc w:val="right"/>
      </w:pPr>
      <w:r>
        <w:rPr>
          <w:rFonts w:ascii="Times New Roman" w:hAnsi="Times New Roman"/>
          <w:sz w:val="28"/>
        </w:rPr>
        <w:lastRenderedPageBreak/>
        <w:t xml:space="preserve">Продовження додатка        </w:t>
      </w:r>
    </w:p>
    <w:p w:rsidR="00BC2B89" w:rsidRDefault="00BC2B89" w:rsidP="00BC2B89">
      <w:pPr>
        <w:jc w:val="right"/>
      </w:pPr>
      <w:r>
        <w:rPr>
          <w:rFonts w:ascii="Times New Roman" w:hAnsi="Times New Roman"/>
          <w:sz w:val="28"/>
        </w:rPr>
        <w:t>до розпорядження міського голови</w:t>
      </w:r>
    </w:p>
    <w:p w:rsidR="00BC2B89" w:rsidRDefault="00BC2B89" w:rsidP="00BC2B89">
      <w:pPr>
        <w:jc w:val="right"/>
      </w:pPr>
      <w:r>
        <w:rPr>
          <w:rFonts w:ascii="Times New Roman" w:hAnsi="Times New Roman"/>
          <w:sz w:val="28"/>
          <w:lang w:val="uk-UA"/>
        </w:rPr>
        <w:t>09.07.2024 № 148-р</w:t>
      </w:r>
    </w:p>
    <w:p w:rsidR="00BC2B89" w:rsidRDefault="00BC2B89" w:rsidP="00BC2B89">
      <w:pPr>
        <w:jc w:val="both"/>
      </w:pPr>
    </w:p>
    <w:p w:rsidR="00BC2B89" w:rsidRDefault="00BC2B89" w:rsidP="00BC2B89">
      <w:pPr>
        <w:jc w:val="both"/>
      </w:pPr>
      <w:r>
        <w:rPr>
          <w:rFonts w:ascii="Times New Roman" w:hAnsi="Times New Roman"/>
          <w:sz w:val="28"/>
        </w:rPr>
        <w:t>громадян), відповідно до Закону України “Про звернення громадян”.</w:t>
      </w:r>
    </w:p>
    <w:p w:rsidR="00BC2B89" w:rsidRDefault="00BC2B89" w:rsidP="00BC2B89">
      <w:pPr>
        <w:jc w:val="both"/>
      </w:pPr>
      <w:r>
        <w:rPr>
          <w:rFonts w:ascii="Times New Roman" w:hAnsi="Times New Roman"/>
          <w:sz w:val="28"/>
        </w:rPr>
        <w:t>7. Головний спеціаліст загального відділу</w:t>
      </w:r>
      <w:r>
        <w:rPr>
          <w:rFonts w:ascii="Times New Roman" w:hAnsi="Times New Roman"/>
          <w:sz w:val="28"/>
          <w:lang w:val="uk-UA"/>
        </w:rPr>
        <w:t>,</w:t>
      </w:r>
      <w:r>
        <w:rPr>
          <w:rFonts w:ascii="Times New Roman" w:hAnsi="Times New Roman"/>
          <w:sz w:val="28"/>
        </w:rPr>
        <w:t xml:space="preserve"> на якого покладені обов’язки по </w:t>
      </w:r>
      <w:r>
        <w:rPr>
          <w:rFonts w:ascii="Times New Roman" w:hAnsi="Times New Roman"/>
          <w:sz w:val="28"/>
          <w:lang w:val="uk-UA"/>
        </w:rPr>
        <w:t xml:space="preserve">  </w:t>
      </w:r>
      <w:r>
        <w:rPr>
          <w:rFonts w:ascii="Times New Roman" w:hAnsi="Times New Roman"/>
          <w:sz w:val="28"/>
        </w:rPr>
        <w:t>роботі зі зверненнями громадян:</w:t>
      </w:r>
    </w:p>
    <w:p w:rsidR="00BC2B89" w:rsidRDefault="00BC2B89" w:rsidP="00BC2B89">
      <w:pPr>
        <w:jc w:val="both"/>
      </w:pPr>
      <w:r>
        <w:rPr>
          <w:rFonts w:ascii="Times New Roman" w:hAnsi="Times New Roman"/>
          <w:sz w:val="28"/>
        </w:rPr>
        <w:t xml:space="preserve">- здійснює контроль за реєстрацією та проходженням звернень громадян, які </w:t>
      </w:r>
      <w:r>
        <w:rPr>
          <w:rFonts w:ascii="Times New Roman" w:hAnsi="Times New Roman"/>
          <w:sz w:val="28"/>
          <w:lang w:val="uk-UA"/>
        </w:rPr>
        <w:t>надійшли</w:t>
      </w:r>
      <w:r>
        <w:rPr>
          <w:rFonts w:ascii="Times New Roman" w:hAnsi="Times New Roman"/>
          <w:sz w:val="28"/>
        </w:rPr>
        <w:t xml:space="preserve"> на “гарячу” телефонну лінію виконавчого комітету </w:t>
      </w:r>
      <w:r>
        <w:rPr>
          <w:rFonts w:ascii="Times New Roman" w:hAnsi="Times New Roman"/>
          <w:sz w:val="28"/>
          <w:lang w:val="uk-UA"/>
        </w:rPr>
        <w:t xml:space="preserve">Калуської        </w:t>
      </w:r>
      <w:r>
        <w:rPr>
          <w:rFonts w:ascii="Times New Roman" w:hAnsi="Times New Roman"/>
          <w:sz w:val="28"/>
        </w:rPr>
        <w:t>міської ради, дотриманням строків розгляду;</w:t>
      </w:r>
    </w:p>
    <w:p w:rsidR="00BC2B89" w:rsidRDefault="00BC2B89" w:rsidP="00BC2B89">
      <w:pPr>
        <w:jc w:val="both"/>
      </w:pPr>
      <w:r>
        <w:rPr>
          <w:rFonts w:ascii="Times New Roman" w:hAnsi="Times New Roman"/>
          <w:sz w:val="28"/>
        </w:rPr>
        <w:t>- готує аналітичні довідки з питань роботи “гарячої” телефонної лінії;</w:t>
      </w:r>
    </w:p>
    <w:p w:rsidR="00BC2B89" w:rsidRDefault="00BC2B89" w:rsidP="00BC2B89">
      <w:pPr>
        <w:jc w:val="both"/>
      </w:pPr>
      <w:r>
        <w:rPr>
          <w:rFonts w:ascii="Times New Roman" w:hAnsi="Times New Roman"/>
          <w:sz w:val="28"/>
        </w:rPr>
        <w:t xml:space="preserve">- у разі </w:t>
      </w:r>
      <w:r>
        <w:rPr>
          <w:rFonts w:ascii="Times New Roman" w:hAnsi="Times New Roman"/>
          <w:sz w:val="28"/>
          <w:lang w:val="uk-UA"/>
        </w:rPr>
        <w:t xml:space="preserve">надходження звернень громадян про </w:t>
      </w:r>
      <w:r>
        <w:rPr>
          <w:rFonts w:ascii="Times New Roman" w:hAnsi="Times New Roman"/>
          <w:sz w:val="28"/>
        </w:rPr>
        <w:t xml:space="preserve">виникнення надзвичайних </w:t>
      </w:r>
      <w:r>
        <w:rPr>
          <w:rFonts w:ascii="Times New Roman" w:hAnsi="Times New Roman"/>
          <w:sz w:val="28"/>
          <w:lang w:val="uk-UA"/>
        </w:rPr>
        <w:t xml:space="preserve">    </w:t>
      </w:r>
      <w:r>
        <w:rPr>
          <w:rFonts w:ascii="Times New Roman" w:hAnsi="Times New Roman"/>
          <w:sz w:val="28"/>
        </w:rPr>
        <w:t>ситуацій невідкладно інформує про це керівництво виконавчого комітету</w:t>
      </w:r>
      <w:r>
        <w:rPr>
          <w:rFonts w:ascii="Times New Roman" w:hAnsi="Times New Roman"/>
          <w:sz w:val="28"/>
          <w:lang w:val="uk-UA"/>
        </w:rPr>
        <w:t xml:space="preserve"> Калуської</w:t>
      </w:r>
      <w:r>
        <w:rPr>
          <w:rFonts w:ascii="Times New Roman" w:hAnsi="Times New Roman"/>
          <w:sz w:val="28"/>
        </w:rPr>
        <w:t xml:space="preserve"> міської ради.</w:t>
      </w: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r>
        <w:rPr>
          <w:rFonts w:ascii="Times New Roman" w:hAnsi="Times New Roman"/>
          <w:sz w:val="28"/>
        </w:rPr>
        <w:t>Керуючий справами</w:t>
      </w:r>
    </w:p>
    <w:p w:rsidR="00BC2B89" w:rsidRDefault="00BC2B89" w:rsidP="00BC2B89">
      <w:pPr>
        <w:jc w:val="both"/>
      </w:pPr>
      <w:r>
        <w:rPr>
          <w:rFonts w:ascii="Times New Roman" w:hAnsi="Times New Roman"/>
          <w:sz w:val="28"/>
        </w:rPr>
        <w:t xml:space="preserve">виконавчого комітету                                              </w:t>
      </w:r>
      <w:r>
        <w:rPr>
          <w:rFonts w:ascii="Times New Roman" w:hAnsi="Times New Roman"/>
          <w:sz w:val="28"/>
          <w:lang w:val="uk-UA"/>
        </w:rPr>
        <w:t xml:space="preserve">                         </w:t>
      </w:r>
      <w:r>
        <w:rPr>
          <w:rFonts w:ascii="Times New Roman" w:hAnsi="Times New Roman"/>
          <w:sz w:val="28"/>
        </w:rPr>
        <w:t xml:space="preserve">  </w:t>
      </w:r>
      <w:r>
        <w:rPr>
          <w:rFonts w:ascii="Times New Roman" w:hAnsi="Times New Roman"/>
          <w:sz w:val="28"/>
          <w:lang w:val="uk-UA"/>
        </w:rPr>
        <w:t>Олег САВКА</w:t>
      </w: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Pr>
        <w:jc w:val="both"/>
      </w:pPr>
    </w:p>
    <w:p w:rsidR="00BC2B89" w:rsidRDefault="00BC2B89" w:rsidP="00BC2B89"/>
    <w:p w:rsidR="00BC2B89" w:rsidRDefault="00BC2B89" w:rsidP="00BC2B89"/>
    <w:p w:rsidR="00D67F44" w:rsidRDefault="00D67F44">
      <w:bookmarkStart w:id="0" w:name="_GoBack"/>
      <w:bookmarkEnd w:id="0"/>
    </w:p>
    <w:sectPr w:rsidR="00D67F44">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32"/>
    <w:rsid w:val="00BC2B89"/>
    <w:rsid w:val="00BE2632"/>
    <w:rsid w:val="00D6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E855-36A6-4CA1-AC0C-AA48A094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2B89"/>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4342</Words>
  <Characters>2475</Characters>
  <Application>Microsoft Office Word</Application>
  <DocSecurity>0</DocSecurity>
  <Lines>20</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2024-12-06T12:15:00Z</dcterms:created>
  <dcterms:modified xsi:type="dcterms:W3CDTF">2024-12-06T12:15:00Z</dcterms:modified>
</cp:coreProperties>
</file>