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8F" w:rsidRDefault="002A1C8F" w:rsidP="002A1C8F">
      <w:pPr>
        <w:pStyle w:val="Standard"/>
        <w:tabs>
          <w:tab w:val="left" w:pos="5505"/>
        </w:tabs>
        <w:ind w:right="4025"/>
        <w:rPr>
          <w:sz w:val="26"/>
          <w:szCs w:val="26"/>
        </w:rPr>
      </w:pPr>
    </w:p>
    <w:p w:rsidR="002A1C8F" w:rsidRDefault="002A1C8F" w:rsidP="002A1C8F">
      <w:pPr>
        <w:pStyle w:val="Standard"/>
        <w:tabs>
          <w:tab w:val="left" w:pos="5505"/>
        </w:tabs>
        <w:ind w:right="4025"/>
        <w:rPr>
          <w:sz w:val="26"/>
          <w:szCs w:val="26"/>
        </w:rPr>
      </w:pPr>
    </w:p>
    <w:p w:rsidR="002A1C8F" w:rsidRDefault="002A1C8F" w:rsidP="002A1C8F">
      <w:pPr>
        <w:pStyle w:val="Standard"/>
        <w:tabs>
          <w:tab w:val="left" w:pos="5505"/>
        </w:tabs>
        <w:ind w:right="4025"/>
        <w:rPr>
          <w:sz w:val="26"/>
          <w:szCs w:val="26"/>
        </w:rPr>
      </w:pPr>
    </w:p>
    <w:p w:rsidR="002A1C8F" w:rsidRDefault="002A1C8F" w:rsidP="002A1C8F">
      <w:pPr>
        <w:pStyle w:val="Standard"/>
        <w:tabs>
          <w:tab w:val="left" w:pos="5505"/>
        </w:tabs>
        <w:ind w:right="4025"/>
        <w:rPr>
          <w:sz w:val="26"/>
          <w:szCs w:val="26"/>
        </w:rPr>
      </w:pPr>
    </w:p>
    <w:p w:rsidR="002A1C8F" w:rsidRDefault="002A1C8F" w:rsidP="002A1C8F">
      <w:pPr>
        <w:pStyle w:val="Standard"/>
        <w:tabs>
          <w:tab w:val="left" w:pos="5505"/>
        </w:tabs>
        <w:ind w:right="4025"/>
        <w:rPr>
          <w:sz w:val="26"/>
          <w:szCs w:val="26"/>
        </w:rPr>
      </w:pPr>
    </w:p>
    <w:p w:rsidR="002A1C8F" w:rsidRDefault="002A1C8F" w:rsidP="002A1C8F">
      <w:pPr>
        <w:pStyle w:val="Standard"/>
        <w:tabs>
          <w:tab w:val="left" w:pos="5505"/>
        </w:tabs>
        <w:ind w:right="4025"/>
        <w:rPr>
          <w:sz w:val="26"/>
          <w:szCs w:val="26"/>
        </w:rPr>
      </w:pPr>
    </w:p>
    <w:p w:rsidR="002A1C8F" w:rsidRDefault="002A1C8F" w:rsidP="002A1C8F">
      <w:pPr>
        <w:pStyle w:val="Standard"/>
        <w:tabs>
          <w:tab w:val="left" w:pos="5505"/>
        </w:tabs>
        <w:ind w:right="402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 внесення змін до фінансового плану комунального некомерційного підприємства</w:t>
      </w:r>
    </w:p>
    <w:p w:rsidR="002A1C8F" w:rsidRDefault="002A1C8F" w:rsidP="002A1C8F">
      <w:pPr>
        <w:pStyle w:val="Standard"/>
        <w:ind w:right="3969"/>
        <w:rPr>
          <w:sz w:val="26"/>
          <w:szCs w:val="26"/>
        </w:rPr>
      </w:pPr>
      <w:r>
        <w:rPr>
          <w:sz w:val="26"/>
          <w:szCs w:val="26"/>
        </w:rPr>
        <w:t>«Центральна районна  лікарня Калуської міської  ради  Івано - Франківської області»</w:t>
      </w:r>
    </w:p>
    <w:p w:rsidR="002A1C8F" w:rsidRDefault="002A1C8F" w:rsidP="002A1C8F">
      <w:pPr>
        <w:pStyle w:val="Standard"/>
        <w:ind w:right="5243"/>
        <w:jc w:val="both"/>
        <w:rPr>
          <w:sz w:val="26"/>
          <w:szCs w:val="26"/>
        </w:rPr>
      </w:pPr>
      <w:r>
        <w:rPr>
          <w:sz w:val="26"/>
          <w:szCs w:val="26"/>
        </w:rPr>
        <w:t>на 2024 рік.</w:t>
      </w:r>
    </w:p>
    <w:p w:rsidR="002A1C8F" w:rsidRDefault="002A1C8F" w:rsidP="002A1C8F">
      <w:pPr>
        <w:pStyle w:val="a3"/>
        <w:ind w:firstLine="708"/>
        <w:jc w:val="both"/>
        <w:rPr>
          <w:sz w:val="26"/>
          <w:szCs w:val="26"/>
        </w:rPr>
      </w:pPr>
    </w:p>
    <w:p w:rsidR="002A1C8F" w:rsidRDefault="002A1C8F" w:rsidP="002A1C8F">
      <w:pPr>
        <w:pStyle w:val="Standard"/>
        <w:suppressAutoHyphens w:val="0"/>
        <w:ind w:firstLine="708"/>
        <w:jc w:val="both"/>
      </w:pP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Відповідно до ст. 27 Закону України </w:t>
      </w:r>
      <w:r>
        <w:rPr>
          <w:color w:val="000000"/>
          <w:sz w:val="26"/>
          <w:szCs w:val="26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Про місцеве самоврядування в Україні</w:t>
      </w:r>
      <w:r>
        <w:rPr>
          <w:color w:val="000000"/>
          <w:sz w:val="26"/>
          <w:szCs w:val="26"/>
          <w:shd w:val="clear" w:color="auto" w:fill="FFFFFF"/>
          <w:lang w:eastAsia="uk-UA"/>
        </w:rPr>
        <w:t xml:space="preserve">»,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ст. ст.75, 78 Господарського кодексу України, Статутом КНП «Центральна районна лікарня Калуської міської ради Івано - Франківської області», затвердженого рішенням міської ради від 27.10.2022 року № 1666, керуючись рішенням Калуської міської ради від 27.01.2022 року №1177 </w:t>
      </w:r>
      <w:r>
        <w:rPr>
          <w:color w:val="000000"/>
          <w:sz w:val="26"/>
          <w:szCs w:val="26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Про делегування повноважень щодо затвердження та контролю виконання фінансових планів комунальних підприємств Калуської міської ради</w:t>
      </w:r>
      <w:r>
        <w:rPr>
          <w:color w:val="000000"/>
          <w:sz w:val="26"/>
          <w:szCs w:val="26"/>
          <w:shd w:val="clear" w:color="auto" w:fill="FFFFFF"/>
          <w:lang w:eastAsia="uk-UA"/>
        </w:rPr>
        <w:t xml:space="preserve">» (24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19.12.2023 року №352 «Про затвердження фінансового плану комунального некомерційного підприємства “Центральна районна лікарня  Калуської міської ради Івано - Франківської області», з метою вдосконалення системи фінансового планування, відображення фінансових результатів діяльності комунального некомерційного підприємства “Центральна районна лікарня Калуської міської ради Івано-Франківської області”, розглянувши службову записку Генерального директора КНП “Центральна районна лікарня Калуської міської ради Івано-Франківської області” Я. Мороза від 13.09.2024 року № 2085, виконавчий комітет міської ради</w:t>
      </w:r>
    </w:p>
    <w:p w:rsidR="002A1C8F" w:rsidRDefault="002A1C8F" w:rsidP="002A1C8F">
      <w:pPr>
        <w:pStyle w:val="Standard"/>
        <w:tabs>
          <w:tab w:val="left" w:pos="1395"/>
        </w:tabs>
        <w:suppressAutoHyphens w:val="0"/>
        <w:jc w:val="both"/>
        <w:rPr>
          <w:rFonts w:ascii="Calibri" w:hAnsi="Calibri" w:cs="Calibri"/>
          <w:color w:val="000000"/>
          <w:sz w:val="26"/>
          <w:szCs w:val="26"/>
          <w:shd w:val="clear" w:color="auto" w:fill="FFFFFF"/>
          <w:lang w:eastAsia="uk-UA"/>
        </w:rPr>
      </w:pPr>
    </w:p>
    <w:p w:rsidR="002A1C8F" w:rsidRDefault="002A1C8F" w:rsidP="002A1C8F">
      <w:pPr>
        <w:pStyle w:val="Standard"/>
        <w:tabs>
          <w:tab w:val="left" w:pos="1395"/>
        </w:tabs>
        <w:suppressAutoHyphens w:val="0"/>
        <w:jc w:val="both"/>
      </w:pPr>
      <w:r>
        <w:rPr>
          <w:b/>
          <w:bCs/>
          <w:sz w:val="26"/>
          <w:szCs w:val="26"/>
          <w:lang w:eastAsia="uk-UA"/>
        </w:rPr>
        <w:t>ВИРІШИВ:</w:t>
      </w:r>
    </w:p>
    <w:p w:rsidR="002A1C8F" w:rsidRDefault="002A1C8F" w:rsidP="002A1C8F">
      <w:pPr>
        <w:pStyle w:val="Standard"/>
        <w:tabs>
          <w:tab w:val="left" w:pos="1395"/>
        </w:tabs>
        <w:suppressAutoHyphens w:val="0"/>
        <w:jc w:val="both"/>
        <w:rPr>
          <w:b/>
          <w:bCs/>
          <w:sz w:val="26"/>
          <w:szCs w:val="26"/>
          <w:lang w:eastAsia="uk-UA"/>
        </w:rPr>
      </w:pPr>
    </w:p>
    <w:p w:rsidR="002A1C8F" w:rsidRDefault="002A1C8F" w:rsidP="002A1C8F">
      <w:pPr>
        <w:pStyle w:val="Standard"/>
        <w:tabs>
          <w:tab w:val="left" w:pos="709"/>
        </w:tabs>
        <w:suppressAutoHyphens w:val="0"/>
        <w:jc w:val="both"/>
      </w:pPr>
      <w:r>
        <w:rPr>
          <w:rFonts w:cs="Liberation Serif"/>
          <w:b/>
          <w:bCs/>
          <w:color w:val="000000"/>
          <w:sz w:val="26"/>
          <w:szCs w:val="26"/>
          <w:shd w:val="clear" w:color="auto" w:fill="FFFFFF"/>
          <w:lang w:eastAsia="uk-UA"/>
        </w:rPr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Внести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 зміни</w:t>
      </w: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до фінансового плану комунального некомерційного підприємства “Центральна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районна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лікарня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Калуської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міської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ради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Івано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>-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Франківської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області” на 2024 рік (фінансовий план зі змінами додається).</w:t>
      </w:r>
    </w:p>
    <w:p w:rsidR="002A1C8F" w:rsidRDefault="002A1C8F" w:rsidP="002A1C8F">
      <w:pPr>
        <w:pStyle w:val="Standard"/>
        <w:tabs>
          <w:tab w:val="left" w:pos="709"/>
        </w:tabs>
        <w:suppressAutoHyphens w:val="0"/>
        <w:jc w:val="both"/>
        <w:rPr>
          <w:rFonts w:cs="Liberation Serif"/>
          <w:b/>
          <w:bCs/>
          <w:sz w:val="26"/>
          <w:szCs w:val="26"/>
          <w:lang w:eastAsia="uk-UA"/>
        </w:rPr>
      </w:pPr>
      <w:r>
        <w:rPr>
          <w:rFonts w:cs="Liberation Serif"/>
          <w:b/>
          <w:bCs/>
          <w:sz w:val="26"/>
          <w:szCs w:val="26"/>
          <w:lang w:eastAsia="uk-UA"/>
        </w:rPr>
        <w:tab/>
      </w:r>
    </w:p>
    <w:p w:rsidR="002A1C8F" w:rsidRDefault="002A1C8F" w:rsidP="002A1C8F">
      <w:pPr>
        <w:pStyle w:val="Standard"/>
        <w:tabs>
          <w:tab w:val="left" w:pos="720"/>
        </w:tabs>
        <w:suppressAutoHyphens w:val="0"/>
        <w:jc w:val="both"/>
      </w:pPr>
      <w:r>
        <w:rPr>
          <w:rFonts w:cs="Liberation Serif"/>
          <w:b/>
          <w:bCs/>
          <w:color w:val="000000"/>
          <w:sz w:val="26"/>
          <w:szCs w:val="26"/>
          <w:shd w:val="clear" w:color="auto" w:fill="FFFFFF"/>
          <w:lang w:eastAsia="uk-UA"/>
        </w:rPr>
        <w:t xml:space="preserve">2.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Контроль за виконанням рішення покласти на заступника міського</w:t>
      </w:r>
      <w:r>
        <w:rPr>
          <w:rFonts w:cs="Liberation Serif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 xml:space="preserve">голови з питань діяльності виконавчих органів міської ради Наталію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Кінаш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2A1C8F" w:rsidRDefault="002A1C8F" w:rsidP="002A1C8F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color w:val="000000"/>
          <w:sz w:val="26"/>
          <w:szCs w:val="26"/>
          <w:shd w:val="clear" w:color="auto" w:fill="FFFFFF"/>
          <w:lang w:eastAsia="uk-UA"/>
        </w:rPr>
      </w:pPr>
    </w:p>
    <w:p w:rsidR="002A1C8F" w:rsidRDefault="002A1C8F" w:rsidP="002A1C8F">
      <w:pPr>
        <w:pStyle w:val="Standard"/>
        <w:tabs>
          <w:tab w:val="left" w:pos="709"/>
        </w:tabs>
        <w:suppressAutoHyphens w:val="0"/>
        <w:jc w:val="both"/>
      </w:pPr>
      <w:r>
        <w:rPr>
          <w:rFonts w:ascii="Times New Roman CYR" w:hAnsi="Times New Roman CYR" w:cs="Times New Roman CYR"/>
          <w:sz w:val="26"/>
          <w:szCs w:val="26"/>
          <w:lang w:eastAsia="uk-UA"/>
        </w:rPr>
        <w:t xml:space="preserve">    Міський</w:t>
      </w:r>
      <w:r>
        <w:rPr>
          <w:rFonts w:cs="Liberation Serif"/>
          <w:sz w:val="26"/>
          <w:szCs w:val="26"/>
          <w:lang w:eastAsia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uk-UA"/>
        </w:rPr>
        <w:t>голова</w:t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cs="Liberation Serif"/>
          <w:sz w:val="26"/>
          <w:szCs w:val="26"/>
          <w:lang w:eastAsia="uk-UA"/>
        </w:rPr>
        <w:tab/>
        <w:t xml:space="preserve">   </w:t>
      </w:r>
      <w:r>
        <w:rPr>
          <w:rFonts w:cs="Liberation Serif"/>
          <w:sz w:val="26"/>
          <w:szCs w:val="26"/>
          <w:lang w:eastAsia="uk-UA"/>
        </w:rPr>
        <w:tab/>
      </w:r>
      <w:r>
        <w:rPr>
          <w:rFonts w:ascii="Calibri" w:hAnsi="Calibri" w:cs="Liberation Serif"/>
          <w:sz w:val="26"/>
          <w:szCs w:val="26"/>
          <w:lang w:eastAsia="uk-UA"/>
        </w:rPr>
        <w:tab/>
      </w:r>
      <w:r>
        <w:rPr>
          <w:rFonts w:ascii="Calibri" w:hAnsi="Calibri" w:cs="Liberation Serif"/>
          <w:sz w:val="26"/>
          <w:szCs w:val="26"/>
          <w:lang w:eastAsia="uk-UA"/>
        </w:rPr>
        <w:tab/>
      </w:r>
      <w:r>
        <w:rPr>
          <w:rFonts w:ascii="Times New Roman CYR" w:hAnsi="Times New Roman CYR" w:cs="Times New Roman CYR"/>
          <w:sz w:val="26"/>
          <w:szCs w:val="26"/>
          <w:lang w:eastAsia="uk-UA"/>
        </w:rPr>
        <w:t>Андрій</w:t>
      </w:r>
      <w:r>
        <w:rPr>
          <w:rFonts w:cs="Liberation Serif"/>
          <w:sz w:val="26"/>
          <w:szCs w:val="26"/>
          <w:lang w:eastAsia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uk-UA"/>
        </w:rPr>
        <w:t>НАЙДА</w:t>
      </w:r>
    </w:p>
    <w:p w:rsidR="002A1C8F" w:rsidRDefault="002A1C8F" w:rsidP="002A1C8F">
      <w:pPr>
        <w:pStyle w:val="a3"/>
        <w:jc w:val="both"/>
      </w:pP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50"/>
    <w:rsid w:val="002A1C8F"/>
    <w:rsid w:val="00BF3450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9090"/>
  <w15:chartTrackingRefBased/>
  <w15:docId w15:val="{2662E05C-5C79-41CB-BD40-02E091ED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1C8F"/>
    <w:pPr>
      <w:suppressAutoHyphens/>
      <w:overflowPunct w:val="0"/>
      <w:autoSpaceDN w:val="0"/>
      <w:spacing w:after="0" w:line="240" w:lineRule="auto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2A1C8F"/>
    <w:pPr>
      <w:suppressAutoHyphens/>
      <w:overflowPunct w:val="0"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2024-09-18T06:39:00Z</dcterms:created>
  <dcterms:modified xsi:type="dcterms:W3CDTF">2024-09-18T06:39:00Z</dcterms:modified>
</cp:coreProperties>
</file>