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8" o:title=""/>
          </v:shape>
          <o:OLEObject Type="Embed" ProgID="Imaging." ShapeID="_x0000_i1025" DrawAspect="Content" ObjectID="_178351163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647F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30FB4">
        <w:rPr>
          <w:sz w:val="28"/>
          <w:szCs w:val="28"/>
          <w:u w:val="single"/>
          <w:lang w:val="uk-UA"/>
        </w:rPr>
        <w:t>1</w:t>
      </w:r>
      <w:r w:rsidR="003D1537">
        <w:rPr>
          <w:sz w:val="28"/>
          <w:szCs w:val="28"/>
          <w:u w:val="single"/>
          <w:lang w:val="uk-UA"/>
        </w:rPr>
        <w:t>82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D1537">
        <w:rPr>
          <w:sz w:val="28"/>
          <w:szCs w:val="28"/>
          <w:lang w:val="uk-UA"/>
        </w:rPr>
        <w:t>міську комісію щодо розгляду заяв про виплату грошової компенсації за належні для отримання жилі приміщення деяким категоріям осіб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122D94" w:rsidRDefault="003D1537" w:rsidP="00122D9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D1537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постановами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</w:t>
      </w:r>
      <w:r w:rsidR="00117C00">
        <w:rPr>
          <w:rFonts w:ascii="Times New Roman" w:hAnsi="Times New Roman"/>
          <w:sz w:val="28"/>
          <w:szCs w:val="28"/>
        </w:rPr>
        <w:t>й» (із змінами від 14.05.2024 №</w:t>
      </w:r>
      <w:r w:rsidRPr="003D1537">
        <w:rPr>
          <w:rFonts w:ascii="Times New Roman" w:hAnsi="Times New Roman"/>
          <w:sz w:val="28"/>
          <w:szCs w:val="28"/>
        </w:rPr>
        <w:t>543), від 28.03.2018 №214 «Питання забезпечення житлом деяких категорій осіб, які брали участь у бойових діях на території інших держав, а також членів їх сімей» (із змінами від 30.05.2024  №618), від</w:t>
      </w:r>
      <w:r w:rsidR="00117C00">
        <w:rPr>
          <w:rFonts w:ascii="Times New Roman" w:hAnsi="Times New Roman"/>
          <w:sz w:val="28"/>
          <w:szCs w:val="28"/>
        </w:rPr>
        <w:t xml:space="preserve"> 18.04.2018 №</w:t>
      </w:r>
      <w:r w:rsidRPr="003D1537">
        <w:rPr>
          <w:rFonts w:ascii="Times New Roman" w:hAnsi="Times New Roman"/>
          <w:sz w:val="28"/>
          <w:szCs w:val="28"/>
        </w:rPr>
        <w:t>280 «Питання забезпечення житлом внутрішньо переміщених осіб, які захищали незалежність, суверенітет та територіальну цілісність України» (із змінами від 30.05.2024 №614), беручи до уваги службову записку начальника управління соціального захисту населення міської ради Любові Федоришин від 08.07.2024 №01-24/3514/01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3D1537" w:rsidRDefault="003D1537" w:rsidP="003D153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D1537" w:rsidRDefault="008437B3" w:rsidP="003D153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3D1537" w:rsidRDefault="003D1537" w:rsidP="003D153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D1537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Pr="003D1537">
        <w:rPr>
          <w:sz w:val="28"/>
          <w:szCs w:val="28"/>
          <w:lang w:val="uk-UA"/>
        </w:rPr>
        <w:t xml:space="preserve">Затвердити Положення про міську </w:t>
      </w:r>
      <w:r w:rsidRPr="003D1537">
        <w:rPr>
          <w:color w:val="000000"/>
          <w:sz w:val="28"/>
          <w:szCs w:val="28"/>
          <w:lang w:val="uk-UA"/>
        </w:rPr>
        <w:t xml:space="preserve">комісію щодо розгляду заяв про виплату грошової компенсації за належні для отримання жилі приміщення деяким категоріям осіб згідно </w:t>
      </w:r>
      <w:r w:rsidRPr="003D1537">
        <w:rPr>
          <w:sz w:val="28"/>
          <w:szCs w:val="28"/>
          <w:lang w:val="uk-UA"/>
        </w:rPr>
        <w:t>з додатком.</w:t>
      </w:r>
    </w:p>
    <w:p w:rsidR="003D1537" w:rsidRDefault="003D1537" w:rsidP="003D153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D1537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3D1537">
        <w:rPr>
          <w:sz w:val="28"/>
          <w:szCs w:val="28"/>
          <w:lang w:val="uk-UA"/>
        </w:rPr>
        <w:t>Рішення виконавчого комітет</w:t>
      </w:r>
      <w:r w:rsidR="00117C00">
        <w:rPr>
          <w:sz w:val="28"/>
          <w:szCs w:val="28"/>
          <w:lang w:val="uk-UA"/>
        </w:rPr>
        <w:t>у міської ради від 26.10.2021 №</w:t>
      </w:r>
      <w:r w:rsidRPr="003D1537">
        <w:rPr>
          <w:sz w:val="28"/>
          <w:szCs w:val="28"/>
          <w:lang w:val="uk-UA"/>
        </w:rPr>
        <w:t>291  «Про міську комісію щодо розгляду заяв про виплату грошової компенсації за належні для отримання жилі приміщення деяким категоріям осіб» вважати таким, що втратило чинність.</w:t>
      </w:r>
    </w:p>
    <w:p w:rsidR="003D1537" w:rsidRPr="003D1537" w:rsidRDefault="003D1537" w:rsidP="003D153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3</w:t>
      </w:r>
      <w:r w:rsidRPr="006B2C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6B2C60">
        <w:rPr>
          <w:sz w:val="28"/>
          <w:szCs w:val="28"/>
        </w:rPr>
        <w:t>Контроль за виконанням цьог</w:t>
      </w:r>
      <w:r>
        <w:rPr>
          <w:sz w:val="28"/>
          <w:szCs w:val="28"/>
        </w:rPr>
        <w:t xml:space="preserve">о рішення покласти на заступника </w:t>
      </w:r>
      <w:r w:rsidRPr="006B2C60">
        <w:rPr>
          <w:sz w:val="28"/>
          <w:szCs w:val="28"/>
        </w:rPr>
        <w:t xml:space="preserve">міського голови </w:t>
      </w:r>
      <w:r>
        <w:rPr>
          <w:sz w:val="28"/>
          <w:szCs w:val="28"/>
        </w:rPr>
        <w:t>Наталію Кінаш</w:t>
      </w:r>
      <w:r w:rsidRPr="006B2C60">
        <w:rPr>
          <w:sz w:val="28"/>
          <w:szCs w:val="28"/>
        </w:rPr>
        <w:t>.</w:t>
      </w:r>
    </w:p>
    <w:p w:rsidR="003C432C" w:rsidRPr="00930FB4" w:rsidRDefault="003C432C" w:rsidP="003D153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3D1537" w:rsidRDefault="003D153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3D1537" w:rsidRDefault="003D153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22D94" w:rsidRDefault="00122D94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Pr="00183BD7" w:rsidRDefault="00183BD7" w:rsidP="00183BD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6C5133" w:rsidRDefault="00183BD7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7FF">
        <w:rPr>
          <w:sz w:val="28"/>
          <w:szCs w:val="28"/>
          <w:lang w:val="uk-UA"/>
        </w:rPr>
        <w:t xml:space="preserve"> Додаток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122D9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 рішення виконавчого комітету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122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122D94">
        <w:rPr>
          <w:sz w:val="28"/>
          <w:szCs w:val="28"/>
          <w:lang w:val="uk-UA"/>
        </w:rPr>
        <w:t xml:space="preserve"> </w:t>
      </w:r>
      <w:r w:rsidR="003D1537">
        <w:rPr>
          <w:sz w:val="28"/>
          <w:szCs w:val="28"/>
          <w:lang w:val="uk-UA"/>
        </w:rPr>
        <w:t>23.07.2024 № 182</w:t>
      </w:r>
    </w:p>
    <w:p w:rsidR="003D1537" w:rsidRPr="00EC72A9" w:rsidRDefault="003D1537" w:rsidP="003D1537">
      <w:pPr>
        <w:jc w:val="center"/>
        <w:rPr>
          <w:b/>
          <w:sz w:val="28"/>
          <w:szCs w:val="28"/>
        </w:rPr>
      </w:pPr>
      <w:r w:rsidRPr="00EC72A9">
        <w:rPr>
          <w:b/>
          <w:sz w:val="28"/>
          <w:szCs w:val="28"/>
        </w:rPr>
        <w:t>ПОЛОЖЕННЯ</w:t>
      </w:r>
    </w:p>
    <w:p w:rsidR="003D1537" w:rsidRDefault="003D1537" w:rsidP="003D153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міську комісію щодо розгляду заяв про виплату </w:t>
      </w:r>
      <w:r w:rsidRPr="00B14E9A">
        <w:rPr>
          <w:color w:val="000000"/>
          <w:sz w:val="28"/>
          <w:szCs w:val="28"/>
        </w:rPr>
        <w:t>грошової компенсації</w:t>
      </w:r>
    </w:p>
    <w:p w:rsidR="003D1537" w:rsidRDefault="003D1537" w:rsidP="003D153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належні для отримання жилі приміщення деяким категоріям осіб</w:t>
      </w:r>
    </w:p>
    <w:p w:rsidR="003D1537" w:rsidRDefault="003D1537" w:rsidP="003D1537">
      <w:pPr>
        <w:jc w:val="center"/>
        <w:rPr>
          <w:color w:val="000000"/>
          <w:sz w:val="28"/>
          <w:szCs w:val="28"/>
        </w:rPr>
      </w:pPr>
    </w:p>
    <w:p w:rsidR="003D1537" w:rsidRPr="00472676" w:rsidRDefault="003D1537" w:rsidP="003D153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Міська </w:t>
      </w:r>
      <w:r w:rsidRPr="000D61AE">
        <w:rPr>
          <w:sz w:val="28"/>
          <w:szCs w:val="28"/>
        </w:rPr>
        <w:t>комісі</w:t>
      </w:r>
      <w:r>
        <w:rPr>
          <w:sz w:val="28"/>
          <w:szCs w:val="28"/>
        </w:rPr>
        <w:t>я</w:t>
      </w:r>
      <w:r w:rsidRPr="000D61AE">
        <w:rPr>
          <w:sz w:val="28"/>
          <w:szCs w:val="28"/>
        </w:rPr>
        <w:t xml:space="preserve"> </w:t>
      </w:r>
      <w:r w:rsidRPr="00B14E9A">
        <w:rPr>
          <w:color w:val="000000"/>
          <w:sz w:val="28"/>
          <w:szCs w:val="28"/>
        </w:rPr>
        <w:t>щодо розгляду</w:t>
      </w:r>
      <w:r>
        <w:rPr>
          <w:color w:val="000000"/>
          <w:sz w:val="28"/>
          <w:szCs w:val="28"/>
        </w:rPr>
        <w:t xml:space="preserve"> </w:t>
      </w:r>
      <w:r w:rsidRPr="00B14E9A">
        <w:rPr>
          <w:color w:val="000000"/>
          <w:sz w:val="28"/>
          <w:szCs w:val="28"/>
        </w:rPr>
        <w:t xml:space="preserve"> заяв про виплату грошової компенсації</w:t>
      </w:r>
      <w:r>
        <w:rPr>
          <w:color w:val="000000"/>
          <w:sz w:val="28"/>
          <w:szCs w:val="28"/>
        </w:rPr>
        <w:t xml:space="preserve"> за належні для отримання жилі приміщення деяким категоріям осіб</w:t>
      </w:r>
      <w:r w:rsidRPr="00EC72A9">
        <w:rPr>
          <w:sz w:val="28"/>
          <w:szCs w:val="28"/>
        </w:rPr>
        <w:t xml:space="preserve"> (далі – </w:t>
      </w:r>
      <w:r>
        <w:rPr>
          <w:sz w:val="28"/>
          <w:szCs w:val="28"/>
        </w:rPr>
        <w:t>Комісія</w:t>
      </w:r>
      <w:r w:rsidRPr="00EC72A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утворена </w:t>
      </w:r>
      <w:r w:rsidRPr="00EC72A9">
        <w:rPr>
          <w:sz w:val="28"/>
          <w:szCs w:val="28"/>
        </w:rPr>
        <w:t>виконавч</w:t>
      </w:r>
      <w:r>
        <w:rPr>
          <w:sz w:val="28"/>
          <w:szCs w:val="28"/>
        </w:rPr>
        <w:t>им комітетом</w:t>
      </w:r>
      <w:r w:rsidRPr="00EC72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Калуської </w:t>
      </w:r>
      <w:r w:rsidRPr="00EC72A9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для прийняття рішень щодо виплати </w:t>
      </w:r>
      <w:r w:rsidRPr="00B14E9A">
        <w:rPr>
          <w:color w:val="000000"/>
          <w:sz w:val="28"/>
          <w:szCs w:val="28"/>
        </w:rPr>
        <w:t>грошової компенсації</w:t>
      </w:r>
      <w:r>
        <w:rPr>
          <w:color w:val="000000"/>
          <w:sz w:val="28"/>
          <w:szCs w:val="28"/>
        </w:rPr>
        <w:t xml:space="preserve"> за належні для отримання жилі приміщення деяким категоріям осіб, які захищали незалежність, суверенітет та територіальну цілісність України,</w:t>
      </w:r>
      <w:r w:rsidRPr="008E10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 членів їх сімей; внутрішньо переміщених осіб, які захищали незалежність, суверенітет та територіальну цілісність України; осіб, які брали участь в бойових діях на території інших держав, а також членів їх сімей; осіб, які брали участь в Революції Гідності, а також членів їх сімей (далі – грошова компенсація)</w:t>
      </w:r>
      <w:r w:rsidRPr="00EC72A9">
        <w:rPr>
          <w:sz w:val="28"/>
          <w:szCs w:val="28"/>
        </w:rPr>
        <w:t xml:space="preserve">. </w:t>
      </w:r>
    </w:p>
    <w:p w:rsidR="003D1537" w:rsidRDefault="003D1537" w:rsidP="003D1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Комісія</w:t>
      </w:r>
      <w:r w:rsidRPr="00EC72A9">
        <w:rPr>
          <w:sz w:val="28"/>
          <w:szCs w:val="28"/>
        </w:rPr>
        <w:t xml:space="preserve"> у своїй діяльності</w:t>
      </w:r>
      <w:r>
        <w:rPr>
          <w:sz w:val="28"/>
          <w:szCs w:val="28"/>
        </w:rPr>
        <w:t xml:space="preserve"> керується Конституцією України, З</w:t>
      </w:r>
      <w:r w:rsidRPr="00EC72A9">
        <w:rPr>
          <w:sz w:val="28"/>
          <w:szCs w:val="28"/>
        </w:rPr>
        <w:t xml:space="preserve">аконами України, указами Президента </w:t>
      </w:r>
      <w:r>
        <w:rPr>
          <w:sz w:val="28"/>
          <w:szCs w:val="28"/>
        </w:rPr>
        <w:t>України, постановами Верховної Р</w:t>
      </w:r>
      <w:r w:rsidRPr="00EC72A9">
        <w:rPr>
          <w:sz w:val="28"/>
          <w:szCs w:val="28"/>
        </w:rPr>
        <w:t>ади України, актами Кабінету Міністрів України, підзаконними нормативними актами міністерств та відомств України, Івано</w:t>
      </w:r>
      <w:r>
        <w:rPr>
          <w:sz w:val="28"/>
          <w:szCs w:val="28"/>
        </w:rPr>
        <w:t>-</w:t>
      </w:r>
      <w:r w:rsidRPr="00EC72A9">
        <w:rPr>
          <w:sz w:val="28"/>
          <w:szCs w:val="28"/>
        </w:rPr>
        <w:t>Франківської обласної державної адміністрації та обласної ради, рішеннями Калуської міської ради та</w:t>
      </w:r>
      <w:r>
        <w:rPr>
          <w:sz w:val="28"/>
          <w:szCs w:val="28"/>
        </w:rPr>
        <w:t xml:space="preserve"> її</w:t>
      </w:r>
      <w:r w:rsidRPr="00EC72A9">
        <w:rPr>
          <w:sz w:val="28"/>
          <w:szCs w:val="28"/>
        </w:rPr>
        <w:t xml:space="preserve"> виконавчого комітету, роз</w:t>
      </w:r>
      <w:r>
        <w:rPr>
          <w:sz w:val="28"/>
          <w:szCs w:val="28"/>
        </w:rPr>
        <w:t>порядженнями міського голови</w:t>
      </w:r>
      <w:r w:rsidRPr="00EC72A9">
        <w:rPr>
          <w:sz w:val="28"/>
          <w:szCs w:val="28"/>
        </w:rPr>
        <w:t xml:space="preserve"> і цим Положенням.</w:t>
      </w:r>
    </w:p>
    <w:p w:rsidR="003D1537" w:rsidRDefault="003D1537" w:rsidP="003D1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C72A9">
        <w:rPr>
          <w:sz w:val="28"/>
          <w:szCs w:val="28"/>
        </w:rPr>
        <w:t xml:space="preserve">Діяльність </w:t>
      </w:r>
      <w:r>
        <w:rPr>
          <w:sz w:val="28"/>
          <w:szCs w:val="28"/>
        </w:rPr>
        <w:t>Комісії</w:t>
      </w:r>
      <w:r w:rsidRPr="00EC72A9">
        <w:rPr>
          <w:sz w:val="28"/>
          <w:szCs w:val="28"/>
        </w:rPr>
        <w:t xml:space="preserve"> спрямована на захист прав та інтересів</w:t>
      </w:r>
      <w:r>
        <w:rPr>
          <w:color w:val="000000"/>
          <w:sz w:val="28"/>
          <w:szCs w:val="28"/>
        </w:rPr>
        <w:t xml:space="preserve"> осіб, які захищали незалежність, суверенітет та територіальну цілісність України та які брали участь в бойових діях на території інших держав, та членів їх сімей, а також</w:t>
      </w:r>
      <w:r>
        <w:rPr>
          <w:sz w:val="28"/>
          <w:szCs w:val="28"/>
        </w:rPr>
        <w:t xml:space="preserve"> осіб, які брали участь в Революції Гідності, </w:t>
      </w:r>
      <w:proofErr w:type="gramStart"/>
      <w:r>
        <w:rPr>
          <w:sz w:val="28"/>
          <w:szCs w:val="28"/>
        </w:rPr>
        <w:t>та  членів</w:t>
      </w:r>
      <w:proofErr w:type="gramEnd"/>
      <w:r>
        <w:rPr>
          <w:sz w:val="28"/>
          <w:szCs w:val="28"/>
        </w:rPr>
        <w:t xml:space="preserve"> їх сімей.</w:t>
      </w:r>
    </w:p>
    <w:p w:rsidR="003D1537" w:rsidRPr="00862653" w:rsidRDefault="003D1537" w:rsidP="003D1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25F31">
        <w:rPr>
          <w:sz w:val="28"/>
          <w:szCs w:val="28"/>
        </w:rPr>
        <w:t xml:space="preserve">Прийняття рішення щодо </w:t>
      </w:r>
      <w:r w:rsidRPr="00B14E9A">
        <w:rPr>
          <w:color w:val="000000"/>
          <w:sz w:val="28"/>
          <w:szCs w:val="28"/>
        </w:rPr>
        <w:t>виплат</w:t>
      </w:r>
      <w:r w:rsidRPr="00C25F31">
        <w:rPr>
          <w:color w:val="000000"/>
          <w:sz w:val="28"/>
          <w:szCs w:val="28"/>
        </w:rPr>
        <w:t xml:space="preserve">и </w:t>
      </w:r>
      <w:r w:rsidRPr="00B14E9A">
        <w:rPr>
          <w:color w:val="000000"/>
          <w:sz w:val="28"/>
          <w:szCs w:val="28"/>
        </w:rPr>
        <w:t>грошової компенсації</w:t>
      </w:r>
      <w:r w:rsidRPr="00C25F31">
        <w:rPr>
          <w:color w:val="000000"/>
          <w:sz w:val="28"/>
          <w:szCs w:val="28"/>
        </w:rPr>
        <w:t xml:space="preserve"> </w:t>
      </w:r>
      <w:r w:rsidRPr="00C25F31">
        <w:rPr>
          <w:sz w:val="28"/>
          <w:szCs w:val="28"/>
        </w:rPr>
        <w:t xml:space="preserve">здійснюється </w:t>
      </w:r>
      <w:r>
        <w:rPr>
          <w:sz w:val="28"/>
          <w:szCs w:val="28"/>
        </w:rPr>
        <w:t>К</w:t>
      </w:r>
      <w:r w:rsidRPr="00C25F31">
        <w:rPr>
          <w:sz w:val="28"/>
          <w:szCs w:val="28"/>
        </w:rPr>
        <w:t xml:space="preserve">омісією на підставі </w:t>
      </w:r>
      <w:r w:rsidRPr="00C25F31">
        <w:rPr>
          <w:bCs/>
          <w:color w:val="000000"/>
          <w:sz w:val="28"/>
          <w:szCs w:val="28"/>
        </w:rPr>
        <w:t>Порядку</w:t>
      </w:r>
      <w:r>
        <w:rPr>
          <w:bCs/>
          <w:color w:val="000000"/>
          <w:sz w:val="28"/>
          <w:szCs w:val="28"/>
        </w:rPr>
        <w:t xml:space="preserve"> </w:t>
      </w:r>
      <w:r w:rsidRPr="00C25F31">
        <w:rPr>
          <w:bCs/>
          <w:color w:val="000000"/>
          <w:sz w:val="28"/>
          <w:szCs w:val="28"/>
        </w:rPr>
        <w:t xml:space="preserve">виплати грошової компенсації за належні для отримання жилі приміщення </w:t>
      </w:r>
      <w:r>
        <w:rPr>
          <w:bCs/>
          <w:color w:val="000000"/>
          <w:sz w:val="28"/>
          <w:szCs w:val="28"/>
        </w:rPr>
        <w:t xml:space="preserve">деяким категоріям осіб, які захищали незалежність, суверенітет та територіальну цілісність України, а також членам їх сімей, затвердженого постановою </w:t>
      </w:r>
      <w:r w:rsidRPr="003130C5">
        <w:rPr>
          <w:sz w:val="28"/>
          <w:szCs w:val="28"/>
        </w:rPr>
        <w:t xml:space="preserve">Кабінету Міністрів України від </w:t>
      </w:r>
      <w:r>
        <w:rPr>
          <w:sz w:val="28"/>
          <w:szCs w:val="28"/>
        </w:rPr>
        <w:t xml:space="preserve">19 жовтня 2016 р. №719 </w:t>
      </w:r>
      <w:r w:rsidRPr="007E1C97">
        <w:rPr>
          <w:sz w:val="28"/>
          <w:szCs w:val="28"/>
        </w:rPr>
        <w:t xml:space="preserve">«Питання забезпечення житлом </w:t>
      </w:r>
      <w:r>
        <w:rPr>
          <w:sz w:val="28"/>
          <w:szCs w:val="28"/>
        </w:rPr>
        <w:t>деяких категорій осіб, які захищали незалежність, суверенітет та територіальну цілісність України, а також членів їх сімей</w:t>
      </w:r>
      <w:r w:rsidRPr="007E1C97">
        <w:rPr>
          <w:sz w:val="28"/>
          <w:szCs w:val="28"/>
        </w:rPr>
        <w:t>»</w:t>
      </w:r>
      <w:r>
        <w:rPr>
          <w:sz w:val="28"/>
          <w:szCs w:val="28"/>
        </w:rPr>
        <w:t>, Порядку 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сімей,</w:t>
      </w:r>
      <w:r w:rsidRPr="002A515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затвердженого постановою </w:t>
      </w:r>
      <w:r w:rsidRPr="003130C5">
        <w:rPr>
          <w:sz w:val="28"/>
          <w:szCs w:val="28"/>
        </w:rPr>
        <w:t xml:space="preserve">Кабінету Міністрів України від </w:t>
      </w:r>
      <w:r>
        <w:rPr>
          <w:sz w:val="28"/>
          <w:szCs w:val="28"/>
        </w:rPr>
        <w:t>28 березня 2018 р.</w:t>
      </w:r>
      <w:r w:rsidR="00117C00">
        <w:rPr>
          <w:sz w:val="28"/>
          <w:szCs w:val="28"/>
        </w:rPr>
        <w:t xml:space="preserve"> №</w:t>
      </w:r>
      <w:r w:rsidRPr="00AC1496">
        <w:rPr>
          <w:sz w:val="28"/>
          <w:szCs w:val="28"/>
        </w:rPr>
        <w:t>214</w:t>
      </w:r>
      <w:r w:rsidRPr="000C3BEC">
        <w:rPr>
          <w:color w:val="FF6600"/>
          <w:sz w:val="28"/>
          <w:szCs w:val="28"/>
        </w:rPr>
        <w:t xml:space="preserve">  </w:t>
      </w:r>
      <w:r>
        <w:rPr>
          <w:sz w:val="28"/>
          <w:szCs w:val="28"/>
        </w:rPr>
        <w:t>«</w:t>
      </w:r>
      <w:r w:rsidRPr="007E1C97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 забезпечення житлом деяких категорій осіб, які брали участь у бойових діях на території інших держав, а також членів їх сімей», Порядку виплати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України, </w:t>
      </w:r>
      <w:r>
        <w:rPr>
          <w:bCs/>
          <w:color w:val="000000"/>
          <w:sz w:val="28"/>
          <w:szCs w:val="28"/>
        </w:rPr>
        <w:t xml:space="preserve">затвердженого постановою </w:t>
      </w:r>
      <w:r w:rsidRPr="003130C5">
        <w:rPr>
          <w:sz w:val="28"/>
          <w:szCs w:val="28"/>
        </w:rPr>
        <w:t xml:space="preserve">Кабінету Міністрів України від </w:t>
      </w:r>
      <w:r>
        <w:rPr>
          <w:sz w:val="28"/>
          <w:szCs w:val="28"/>
        </w:rPr>
        <w:t>18 квітня 2018</w:t>
      </w:r>
      <w:r w:rsidR="00117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р. №</w:t>
      </w:r>
      <w:r w:rsidRPr="00AC1496">
        <w:rPr>
          <w:sz w:val="28"/>
          <w:szCs w:val="28"/>
        </w:rPr>
        <w:t>2</w:t>
      </w:r>
      <w:r>
        <w:rPr>
          <w:sz w:val="28"/>
          <w:szCs w:val="28"/>
        </w:rPr>
        <w:t>80 «</w:t>
      </w:r>
      <w:r w:rsidRPr="0017778D">
        <w:rPr>
          <w:color w:val="000000"/>
          <w:sz w:val="28"/>
          <w:szCs w:val="28"/>
        </w:rPr>
        <w:t xml:space="preserve">Питання забезпечення житлом внутрішньо переміщених осіб, які </w:t>
      </w:r>
      <w:r w:rsidRPr="0017778D">
        <w:rPr>
          <w:color w:val="000000"/>
          <w:sz w:val="28"/>
          <w:szCs w:val="28"/>
        </w:rPr>
        <w:lastRenderedPageBreak/>
        <w:t>захищали незалежність, суверенітет та те</w:t>
      </w:r>
      <w:r>
        <w:rPr>
          <w:color w:val="000000"/>
          <w:sz w:val="28"/>
          <w:szCs w:val="28"/>
        </w:rPr>
        <w:t xml:space="preserve">риторіальну цілісність України», Порядку виплати грошової компенсації за належні для отримання жилі приміщення для деяких категорій осіб, які брали участь в Революції Гідності, а також членів їх сімей, затвердженого </w:t>
      </w:r>
      <w:r>
        <w:rPr>
          <w:bCs/>
          <w:color w:val="000000"/>
          <w:sz w:val="28"/>
          <w:szCs w:val="28"/>
        </w:rPr>
        <w:t xml:space="preserve">постановою </w:t>
      </w:r>
      <w:r w:rsidRPr="003130C5">
        <w:rPr>
          <w:sz w:val="28"/>
          <w:szCs w:val="28"/>
        </w:rPr>
        <w:t>Кабінету Міністрів України</w:t>
      </w:r>
      <w:r>
        <w:rPr>
          <w:sz w:val="28"/>
          <w:szCs w:val="28"/>
        </w:rPr>
        <w:t xml:space="preserve"> від 20 лютого 2019</w:t>
      </w:r>
      <w:r w:rsidR="00117C00">
        <w:rPr>
          <w:sz w:val="28"/>
          <w:szCs w:val="28"/>
          <w:lang w:val="uk-UA"/>
        </w:rPr>
        <w:t xml:space="preserve"> </w:t>
      </w:r>
      <w:r w:rsidR="00117C00">
        <w:rPr>
          <w:sz w:val="28"/>
          <w:szCs w:val="28"/>
        </w:rPr>
        <w:t>р. №</w:t>
      </w:r>
      <w:r>
        <w:rPr>
          <w:sz w:val="28"/>
          <w:szCs w:val="28"/>
        </w:rPr>
        <w:t>206 «Питання забезпечення житлом деяких категорій осіб, які брали участь в Революції Гідності, а також членів їх сімей».</w:t>
      </w:r>
    </w:p>
    <w:p w:rsidR="003D1537" w:rsidRPr="00EC72A9" w:rsidRDefault="003D1537" w:rsidP="003D1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Комісію </w:t>
      </w:r>
      <w:r w:rsidRPr="00EC72A9">
        <w:rPr>
          <w:sz w:val="28"/>
          <w:szCs w:val="28"/>
        </w:rPr>
        <w:t>очолює</w:t>
      </w:r>
      <w:r>
        <w:rPr>
          <w:sz w:val="28"/>
          <w:szCs w:val="28"/>
        </w:rPr>
        <w:t xml:space="preserve"> </w:t>
      </w:r>
      <w:r w:rsidRPr="00F80036">
        <w:rPr>
          <w:sz w:val="28"/>
          <w:szCs w:val="28"/>
        </w:rPr>
        <w:t>з</w:t>
      </w:r>
      <w:r w:rsidRPr="00EC72A9">
        <w:rPr>
          <w:sz w:val="28"/>
          <w:szCs w:val="28"/>
        </w:rPr>
        <w:t>аступник міського голови до п</w:t>
      </w:r>
      <w:r>
        <w:rPr>
          <w:sz w:val="28"/>
          <w:szCs w:val="28"/>
        </w:rPr>
        <w:t xml:space="preserve">овноважень якого, за розподілом </w:t>
      </w:r>
      <w:r w:rsidRPr="00EC72A9">
        <w:rPr>
          <w:sz w:val="28"/>
          <w:szCs w:val="28"/>
        </w:rPr>
        <w:t xml:space="preserve">обов’язків, віднесено питання соціального захисту населення. </w:t>
      </w:r>
      <w:r>
        <w:rPr>
          <w:sz w:val="28"/>
          <w:szCs w:val="28"/>
        </w:rPr>
        <w:t>Заступником голови Комісії є начальник управління соціального захисту населення міської ради.</w:t>
      </w:r>
    </w:p>
    <w:p w:rsidR="003D1537" w:rsidRPr="00EC72A9" w:rsidRDefault="003D1537" w:rsidP="003D1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C72A9">
        <w:rPr>
          <w:sz w:val="28"/>
          <w:szCs w:val="28"/>
        </w:rPr>
        <w:t xml:space="preserve"> Секретарем </w:t>
      </w:r>
      <w:r>
        <w:rPr>
          <w:sz w:val="28"/>
          <w:szCs w:val="28"/>
        </w:rPr>
        <w:t xml:space="preserve">Комісії </w:t>
      </w:r>
      <w:r w:rsidRPr="00EC72A9">
        <w:rPr>
          <w:sz w:val="28"/>
          <w:szCs w:val="28"/>
        </w:rPr>
        <w:t xml:space="preserve">є </w:t>
      </w:r>
      <w:r>
        <w:rPr>
          <w:sz w:val="28"/>
          <w:szCs w:val="28"/>
        </w:rPr>
        <w:t xml:space="preserve">начальник </w:t>
      </w:r>
      <w:r>
        <w:rPr>
          <w:bCs/>
          <w:sz w:val="28"/>
          <w:szCs w:val="28"/>
        </w:rPr>
        <w:t xml:space="preserve">відділу </w:t>
      </w:r>
      <w:r w:rsidRPr="00AF4EAE">
        <w:rPr>
          <w:bCs/>
          <w:sz w:val="28"/>
          <w:szCs w:val="28"/>
        </w:rPr>
        <w:t>соціального обслуговування пільгови</w:t>
      </w:r>
      <w:r>
        <w:rPr>
          <w:bCs/>
          <w:sz w:val="28"/>
          <w:szCs w:val="28"/>
        </w:rPr>
        <w:t>х</w:t>
      </w:r>
      <w:r w:rsidRPr="00AF4E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категорій </w:t>
      </w:r>
      <w:r w:rsidRPr="00AF4EAE">
        <w:rPr>
          <w:bCs/>
          <w:sz w:val="28"/>
          <w:szCs w:val="28"/>
        </w:rPr>
        <w:t xml:space="preserve">населення управління соціального </w:t>
      </w:r>
      <w:r>
        <w:rPr>
          <w:bCs/>
          <w:sz w:val="28"/>
          <w:szCs w:val="28"/>
        </w:rPr>
        <w:t>за</w:t>
      </w:r>
      <w:r w:rsidRPr="00AF4EAE">
        <w:rPr>
          <w:bCs/>
          <w:sz w:val="28"/>
          <w:szCs w:val="28"/>
        </w:rPr>
        <w:t>хисту населення</w:t>
      </w:r>
      <w:r>
        <w:rPr>
          <w:bCs/>
          <w:sz w:val="28"/>
          <w:szCs w:val="28"/>
        </w:rPr>
        <w:t xml:space="preserve"> міської ради.</w:t>
      </w:r>
      <w:r w:rsidRPr="00AF4EA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EC72A9">
        <w:rPr>
          <w:sz w:val="28"/>
          <w:szCs w:val="28"/>
        </w:rPr>
        <w:t xml:space="preserve">разі відсутності секретаря, його обов’язки </w:t>
      </w:r>
      <w:r>
        <w:rPr>
          <w:sz w:val="28"/>
          <w:szCs w:val="28"/>
        </w:rPr>
        <w:t>покладаються на члена Комісії</w:t>
      </w:r>
      <w:r w:rsidRPr="00EC72A9">
        <w:rPr>
          <w:sz w:val="28"/>
          <w:szCs w:val="28"/>
        </w:rPr>
        <w:t xml:space="preserve"> простою більшістю голосів від присутніх</w:t>
      </w:r>
      <w:r>
        <w:rPr>
          <w:sz w:val="28"/>
          <w:szCs w:val="28"/>
        </w:rPr>
        <w:t xml:space="preserve"> </w:t>
      </w:r>
      <w:r w:rsidRPr="00EC72A9">
        <w:rPr>
          <w:sz w:val="28"/>
          <w:szCs w:val="28"/>
        </w:rPr>
        <w:t xml:space="preserve">на її засіданні. </w:t>
      </w:r>
    </w:p>
    <w:p w:rsidR="003D1537" w:rsidRDefault="003D1537" w:rsidP="003D1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C72A9">
        <w:rPr>
          <w:sz w:val="28"/>
          <w:szCs w:val="28"/>
        </w:rPr>
        <w:t xml:space="preserve">Персональний склад </w:t>
      </w:r>
      <w:r>
        <w:rPr>
          <w:sz w:val="28"/>
          <w:szCs w:val="28"/>
        </w:rPr>
        <w:t xml:space="preserve">Комісії </w:t>
      </w:r>
      <w:r w:rsidRPr="00EC72A9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Положення про неї </w:t>
      </w:r>
      <w:r w:rsidRPr="00EC72A9">
        <w:rPr>
          <w:sz w:val="28"/>
          <w:szCs w:val="28"/>
        </w:rPr>
        <w:t>затверджуються рішенням ви</w:t>
      </w:r>
      <w:r>
        <w:rPr>
          <w:sz w:val="28"/>
          <w:szCs w:val="28"/>
        </w:rPr>
        <w:t>конавчого комітету міської ради</w:t>
      </w:r>
      <w:r w:rsidRPr="00EC72A9">
        <w:rPr>
          <w:sz w:val="28"/>
          <w:szCs w:val="28"/>
        </w:rPr>
        <w:t>.</w:t>
      </w:r>
    </w:p>
    <w:p w:rsidR="003D1537" w:rsidRPr="00EC72A9" w:rsidRDefault="003D1537" w:rsidP="003D1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C72A9">
        <w:rPr>
          <w:sz w:val="28"/>
          <w:szCs w:val="28"/>
        </w:rPr>
        <w:t>До складу</w:t>
      </w:r>
      <w:r>
        <w:rPr>
          <w:sz w:val="28"/>
          <w:szCs w:val="28"/>
        </w:rPr>
        <w:t xml:space="preserve"> Комісії </w:t>
      </w:r>
      <w:r w:rsidRPr="00EC72A9">
        <w:rPr>
          <w:sz w:val="28"/>
          <w:szCs w:val="28"/>
        </w:rPr>
        <w:t xml:space="preserve"> входять представники управління соціального захисту населення міської ради, юридичного відділу ви</w:t>
      </w:r>
      <w:r>
        <w:rPr>
          <w:sz w:val="28"/>
          <w:szCs w:val="28"/>
        </w:rPr>
        <w:t xml:space="preserve">конавчого комітету міської ради, управління економічного розвитку міста міської ради, фінансового управління міської ради, управління житлово-комунального господарства міської ради, </w:t>
      </w:r>
      <w:r w:rsidRPr="007865B3">
        <w:rPr>
          <w:bCs/>
          <w:sz w:val="28"/>
          <w:szCs w:val="28"/>
        </w:rPr>
        <w:t xml:space="preserve">управління будівництва та розвитку інфраструктури міської ради, </w:t>
      </w:r>
      <w:r>
        <w:rPr>
          <w:bCs/>
          <w:sz w:val="28"/>
          <w:szCs w:val="28"/>
        </w:rPr>
        <w:t>управління</w:t>
      </w:r>
      <w:r w:rsidRPr="007865B3">
        <w:rPr>
          <w:bCs/>
          <w:sz w:val="28"/>
          <w:szCs w:val="28"/>
        </w:rPr>
        <w:t xml:space="preserve"> архітектури та </w:t>
      </w:r>
      <w:r>
        <w:rPr>
          <w:bCs/>
          <w:sz w:val="28"/>
          <w:szCs w:val="28"/>
        </w:rPr>
        <w:t>містобудування</w:t>
      </w:r>
      <w:r w:rsidRPr="007865B3">
        <w:rPr>
          <w:bCs/>
          <w:sz w:val="28"/>
          <w:szCs w:val="28"/>
        </w:rPr>
        <w:t xml:space="preserve"> міської ради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громадських організацій, які об’єднують ветеранів антитерористичної операції та територіальної спілки воїнів Афганістану (за їх згодою).</w:t>
      </w:r>
      <w:r w:rsidRPr="00EC72A9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потребі на засідання Комісії можуть запрошуватися представники інших структурних підрозділів міської ради, установ та організацій міської територіальної громади.</w:t>
      </w:r>
      <w:r w:rsidRPr="00EC72A9">
        <w:rPr>
          <w:sz w:val="28"/>
          <w:szCs w:val="28"/>
        </w:rPr>
        <w:t xml:space="preserve"> </w:t>
      </w:r>
    </w:p>
    <w:p w:rsidR="003D1537" w:rsidRDefault="003D1537" w:rsidP="003D1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C72A9">
        <w:rPr>
          <w:sz w:val="28"/>
          <w:szCs w:val="28"/>
        </w:rPr>
        <w:t xml:space="preserve">Основною організаційною формою діяльності </w:t>
      </w:r>
      <w:r>
        <w:rPr>
          <w:sz w:val="28"/>
          <w:szCs w:val="28"/>
        </w:rPr>
        <w:t xml:space="preserve">Комісії є </w:t>
      </w:r>
      <w:r w:rsidRPr="00EC72A9">
        <w:rPr>
          <w:sz w:val="28"/>
          <w:szCs w:val="28"/>
        </w:rPr>
        <w:t xml:space="preserve">її засідання, що проводяться </w:t>
      </w:r>
      <w:bookmarkStart w:id="0" w:name="_GoBack"/>
      <w:bookmarkEnd w:id="0"/>
      <w:r w:rsidRPr="00EC72A9">
        <w:rPr>
          <w:sz w:val="28"/>
          <w:szCs w:val="28"/>
        </w:rPr>
        <w:t xml:space="preserve">за потреби, згідно </w:t>
      </w:r>
      <w:r>
        <w:rPr>
          <w:sz w:val="28"/>
          <w:szCs w:val="28"/>
        </w:rPr>
        <w:t xml:space="preserve">поданих заяв особами, які захищали незалежність, суверенітет та територіальну цілісність України, </w:t>
      </w:r>
      <w:r>
        <w:rPr>
          <w:color w:val="000000"/>
          <w:sz w:val="28"/>
          <w:szCs w:val="28"/>
        </w:rPr>
        <w:t>а також, які брали участь в бойових діях на території інших держав, та особами, які брали участь у Революції Гідності, та членів їх сімей</w:t>
      </w:r>
      <w:r w:rsidRPr="00EC72A9">
        <w:rPr>
          <w:sz w:val="28"/>
          <w:szCs w:val="28"/>
        </w:rPr>
        <w:t xml:space="preserve">. </w:t>
      </w:r>
    </w:p>
    <w:p w:rsidR="003D1537" w:rsidRDefault="003D1537" w:rsidP="003D1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Засідання є правомочним</w:t>
      </w:r>
      <w:r w:rsidRPr="00EC72A9">
        <w:rPr>
          <w:sz w:val="28"/>
          <w:szCs w:val="28"/>
        </w:rPr>
        <w:t>, якщо на ньому присутні більше пол</w:t>
      </w:r>
      <w:r>
        <w:rPr>
          <w:sz w:val="28"/>
          <w:szCs w:val="28"/>
        </w:rPr>
        <w:t>овини від загальної кількості</w:t>
      </w:r>
      <w:r w:rsidRPr="00EC72A9">
        <w:rPr>
          <w:sz w:val="28"/>
          <w:szCs w:val="28"/>
        </w:rPr>
        <w:t xml:space="preserve"> членів</w:t>
      </w:r>
      <w:r>
        <w:rPr>
          <w:sz w:val="28"/>
          <w:szCs w:val="28"/>
        </w:rPr>
        <w:t xml:space="preserve"> Комісії</w:t>
      </w:r>
      <w:r w:rsidRPr="00EC72A9">
        <w:rPr>
          <w:sz w:val="28"/>
          <w:szCs w:val="28"/>
        </w:rPr>
        <w:t>. Засі</w:t>
      </w:r>
      <w:r>
        <w:rPr>
          <w:sz w:val="28"/>
          <w:szCs w:val="28"/>
        </w:rPr>
        <w:t>дання веде голова Комісії, у разі її відсутності – заступник голови Комісії.</w:t>
      </w:r>
    </w:p>
    <w:p w:rsidR="003D1537" w:rsidRDefault="003D1537" w:rsidP="003D153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До повноважень К</w:t>
      </w:r>
      <w:r w:rsidRPr="00B14E9A">
        <w:rPr>
          <w:color w:val="000000"/>
          <w:sz w:val="28"/>
          <w:szCs w:val="28"/>
        </w:rPr>
        <w:t>омісії належить:</w:t>
      </w:r>
    </w:p>
    <w:p w:rsidR="003D1537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A52E57">
        <w:rPr>
          <w:color w:val="333333"/>
          <w:sz w:val="28"/>
          <w:szCs w:val="28"/>
        </w:rPr>
        <w:t xml:space="preserve">проведення перевірки наявності у одержувача грошової компенсації статусу особи, </w:t>
      </w:r>
      <w:r>
        <w:rPr>
          <w:color w:val="333333"/>
          <w:sz w:val="28"/>
          <w:szCs w:val="28"/>
        </w:rPr>
        <w:t>який дає право на призначення та виплату грошової компенсації;</w:t>
      </w:r>
    </w:p>
    <w:p w:rsidR="003D1537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bookmarkStart w:id="1" w:name="n361"/>
      <w:bookmarkEnd w:id="1"/>
      <w:r w:rsidRPr="00A52E57">
        <w:rPr>
          <w:color w:val="333333"/>
          <w:sz w:val="28"/>
          <w:szCs w:val="28"/>
        </w:rPr>
        <w:t>визначення категорії особи як члена сім’ї особи, яка загинула (пропала безвісти), померла;</w:t>
      </w:r>
    </w:p>
    <w:p w:rsidR="003D1537" w:rsidRPr="00EE59B9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sz w:val="28"/>
          <w:szCs w:val="28"/>
        </w:rPr>
      </w:pPr>
      <w:bookmarkStart w:id="2" w:name="n362"/>
      <w:bookmarkEnd w:id="2"/>
      <w:r>
        <w:rPr>
          <w:sz w:val="28"/>
          <w:szCs w:val="28"/>
        </w:rPr>
        <w:t>проведення перевірки щодо облікування внутрішньо переміщеної особи та членів її сім’ї, на яких нараховується грошова компенсація, вперше до 24 лютого 2022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р. і на час призначення грошової компенсації за належні для отримання жилі приміщення перебувають обліку в Єдиній інформаційній базі даних про внутрішньо переміщених осіб (далі – база даних</w:t>
      </w:r>
      <w:r w:rsidRPr="00EE59B9">
        <w:rPr>
          <w:sz w:val="28"/>
          <w:szCs w:val="28"/>
        </w:rPr>
        <w:t xml:space="preserve">) (для призначення грошової компенсації за належні для отримання жилі приміщення відповідно до </w:t>
      </w:r>
      <w:r w:rsidRPr="00EE59B9">
        <w:rPr>
          <w:sz w:val="28"/>
          <w:szCs w:val="28"/>
        </w:rPr>
        <w:lastRenderedPageBreak/>
        <w:t xml:space="preserve">постанови </w:t>
      </w:r>
      <w:r>
        <w:rPr>
          <w:sz w:val="28"/>
          <w:szCs w:val="28"/>
        </w:rPr>
        <w:t>КМУ від 18.04.2018 №280</w:t>
      </w:r>
      <w:r w:rsidRPr="00EE59B9">
        <w:rPr>
          <w:sz w:val="28"/>
          <w:szCs w:val="28"/>
        </w:rPr>
        <w:t xml:space="preserve"> із змінами);</w:t>
      </w:r>
    </w:p>
    <w:p w:rsidR="003D1537" w:rsidRPr="00862653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BA14EF">
        <w:rPr>
          <w:color w:val="333333"/>
          <w:sz w:val="28"/>
          <w:szCs w:val="28"/>
        </w:rPr>
        <w:t>проведення перевірки факту перебування внутрішньо переміщеної особи не менш як один рік на обліку в базі даних;</w:t>
      </w:r>
    </w:p>
    <w:p w:rsidR="003D1537" w:rsidRPr="007A36C6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A52E57">
        <w:rPr>
          <w:color w:val="333333"/>
          <w:sz w:val="28"/>
          <w:szCs w:val="28"/>
        </w:rPr>
        <w:t>проведення перевірки складу сім’ї особи з інвалідністю</w:t>
      </w:r>
      <w:r>
        <w:rPr>
          <w:color w:val="333333"/>
          <w:sz w:val="28"/>
          <w:szCs w:val="28"/>
        </w:rPr>
        <w:t>, внутрішньо переміщеної особи</w:t>
      </w:r>
      <w:r w:rsidRPr="00A52E57">
        <w:rPr>
          <w:color w:val="333333"/>
          <w:sz w:val="28"/>
          <w:szCs w:val="28"/>
        </w:rPr>
        <w:t>;</w:t>
      </w:r>
    </w:p>
    <w:p w:rsidR="003D1537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A52E57">
        <w:rPr>
          <w:color w:val="333333"/>
          <w:sz w:val="28"/>
          <w:szCs w:val="28"/>
        </w:rPr>
        <w:t>проведення перевірки наявності документів про взяття на квартирний облік членів сім’ї особи, яка загинула (пропала безвісти), померла, особи з інвалідністю</w:t>
      </w:r>
      <w:r>
        <w:rPr>
          <w:color w:val="333333"/>
          <w:sz w:val="28"/>
          <w:szCs w:val="28"/>
        </w:rPr>
        <w:t xml:space="preserve">, внутрішньо переміщеної особи та членів її </w:t>
      </w:r>
      <w:r w:rsidRPr="00A52E57">
        <w:rPr>
          <w:color w:val="333333"/>
          <w:sz w:val="28"/>
          <w:szCs w:val="28"/>
        </w:rPr>
        <w:t>сім’</w:t>
      </w:r>
      <w:r>
        <w:rPr>
          <w:color w:val="333333"/>
          <w:sz w:val="28"/>
          <w:szCs w:val="28"/>
        </w:rPr>
        <w:t>ї;</w:t>
      </w:r>
    </w:p>
    <w:p w:rsidR="003D1537" w:rsidRPr="007A36C6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F02C24">
        <w:rPr>
          <w:color w:val="333333"/>
          <w:sz w:val="28"/>
          <w:szCs w:val="28"/>
        </w:rPr>
        <w:t>проведення перевірки факту спільного або роздільного проживання членів сім’ї особи, яка загинула (пропала безвісти</w:t>
      </w:r>
      <w:r>
        <w:rPr>
          <w:color w:val="333333"/>
          <w:sz w:val="28"/>
          <w:szCs w:val="28"/>
        </w:rPr>
        <w:t>)</w:t>
      </w:r>
      <w:r w:rsidRPr="00F02C24">
        <w:rPr>
          <w:color w:val="333333"/>
          <w:sz w:val="28"/>
          <w:szCs w:val="28"/>
        </w:rPr>
        <w:t xml:space="preserve">, померла, </w:t>
      </w:r>
      <w:r>
        <w:rPr>
          <w:color w:val="333333"/>
          <w:sz w:val="28"/>
          <w:szCs w:val="28"/>
        </w:rPr>
        <w:t xml:space="preserve">та внутрішньо переміщеної особи, </w:t>
      </w:r>
      <w:r w:rsidRPr="00F02C24">
        <w:rPr>
          <w:color w:val="333333"/>
          <w:sz w:val="28"/>
          <w:szCs w:val="28"/>
        </w:rPr>
        <w:t>які мають право на грошову компенсацію;</w:t>
      </w:r>
    </w:p>
    <w:p w:rsidR="003D1537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F02C24">
        <w:rPr>
          <w:color w:val="333333"/>
          <w:sz w:val="28"/>
          <w:szCs w:val="28"/>
        </w:rPr>
        <w:t>проведення перевірки наявності майнових прав на об’єкти незавершеного житлового будівництва чи права власності на житлове приміщення членів сім’ї особи, яка загинула</w:t>
      </w:r>
      <w:r>
        <w:rPr>
          <w:color w:val="333333"/>
          <w:sz w:val="28"/>
          <w:szCs w:val="28"/>
        </w:rPr>
        <w:t xml:space="preserve"> (пропала безвісти), померла, </w:t>
      </w:r>
      <w:r w:rsidRPr="00F02C24">
        <w:rPr>
          <w:color w:val="333333"/>
          <w:sz w:val="28"/>
          <w:szCs w:val="28"/>
        </w:rPr>
        <w:t>особи з інвалідністю,</w:t>
      </w:r>
      <w:r>
        <w:rPr>
          <w:color w:val="333333"/>
          <w:sz w:val="28"/>
          <w:szCs w:val="28"/>
        </w:rPr>
        <w:t xml:space="preserve"> та внутрішньо переміщеної особи,</w:t>
      </w:r>
      <w:r w:rsidRPr="00F02C24">
        <w:rPr>
          <w:color w:val="333333"/>
          <w:sz w:val="28"/>
          <w:szCs w:val="28"/>
        </w:rPr>
        <w:t xml:space="preserve"> а також всіх членів сім’ї, на яких розраховується грошова компенсація, що розташовані в населених пунктах на підконтрольній Україні території (крім житлового приміщення, яке зруйноване (знищене) або стало непридатним для проживання внаслідок збройної агресії Російської Федерації, зокрема з моменту введення воєнного стану, що підтверджується актом обстеження об’єкта, пошкодженого внаслідок військових дій, спричинених збройною агресією Російської Федерації, та/або відомості щодо якого внесені до Державного реєстру майна, пошкодженого та знищеного внаслідок бойових дій, терористичних актів, диверсій, спричинених збройною агресією Росій</w:t>
      </w:r>
      <w:r>
        <w:rPr>
          <w:color w:val="333333"/>
          <w:sz w:val="28"/>
          <w:szCs w:val="28"/>
        </w:rPr>
        <w:t xml:space="preserve">ської Федерації проти України, </w:t>
      </w:r>
      <w:r w:rsidRPr="00F02C24">
        <w:rPr>
          <w:color w:val="333333"/>
          <w:sz w:val="28"/>
          <w:szCs w:val="28"/>
        </w:rPr>
        <w:t>або відчуження такого майна протягом п’яти років, що передують даті подання заяви про призначення грошової компенсації.</w:t>
      </w:r>
    </w:p>
    <w:p w:rsidR="003D1537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E62A5E">
        <w:rPr>
          <w:color w:val="333333"/>
          <w:sz w:val="28"/>
          <w:szCs w:val="28"/>
        </w:rPr>
        <w:t xml:space="preserve">проведення перевірки факту про виплату </w:t>
      </w:r>
      <w:r w:rsidRPr="002C5508">
        <w:rPr>
          <w:color w:val="333333"/>
          <w:sz w:val="28"/>
          <w:szCs w:val="28"/>
        </w:rPr>
        <w:t>одноразової грошової допомоги</w:t>
      </w:r>
      <w:r>
        <w:rPr>
          <w:color w:val="333333"/>
          <w:sz w:val="28"/>
          <w:szCs w:val="28"/>
        </w:rPr>
        <w:t xml:space="preserve"> </w:t>
      </w:r>
      <w:r w:rsidRPr="00E62A5E">
        <w:rPr>
          <w:color w:val="333333"/>
          <w:sz w:val="28"/>
          <w:szCs w:val="28"/>
        </w:rPr>
        <w:t>або відмову в її отриманні</w:t>
      </w:r>
      <w:r>
        <w:rPr>
          <w:color w:val="333333"/>
          <w:sz w:val="28"/>
          <w:szCs w:val="28"/>
        </w:rPr>
        <w:t xml:space="preserve"> (п.2 постанови КМУ від 28.02.2022 №168 «Питання деяких виплат військовослужбовцям, особам рядового і начальницького складу, поліцейським та їх сім’ям під час дії воєнного стану»)</w:t>
      </w:r>
      <w:r w:rsidRPr="00E62A5E">
        <w:rPr>
          <w:color w:val="333333"/>
          <w:sz w:val="28"/>
          <w:szCs w:val="28"/>
        </w:rPr>
        <w:t>, надання раніше одержувачу грошової компенсації</w:t>
      </w:r>
      <w:r>
        <w:rPr>
          <w:color w:val="333333"/>
          <w:sz w:val="28"/>
          <w:szCs w:val="28"/>
        </w:rPr>
        <w:t xml:space="preserve"> або членам його сім</w:t>
      </w:r>
      <w:r w:rsidRPr="007A36C6">
        <w:rPr>
          <w:color w:val="333333"/>
          <w:sz w:val="28"/>
          <w:szCs w:val="28"/>
        </w:rPr>
        <w:t>’</w:t>
      </w:r>
      <w:r>
        <w:rPr>
          <w:color w:val="333333"/>
          <w:sz w:val="28"/>
          <w:szCs w:val="28"/>
        </w:rPr>
        <w:t>ї</w:t>
      </w:r>
      <w:r w:rsidRPr="00E62A5E">
        <w:rPr>
          <w:color w:val="333333"/>
          <w:sz w:val="28"/>
          <w:szCs w:val="28"/>
        </w:rPr>
        <w:t xml:space="preserve"> житла або виплати грошової компенсації за рахунок бюджетних та благодійних коштів, залучених коштів суб’єктів господарювання, інших джерел,</w:t>
      </w:r>
      <w:r>
        <w:rPr>
          <w:color w:val="333333"/>
          <w:sz w:val="28"/>
          <w:szCs w:val="28"/>
        </w:rPr>
        <w:t xml:space="preserve"> не заборонених законодавством;</w:t>
      </w:r>
    </w:p>
    <w:p w:rsidR="003D1537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A52E57">
        <w:rPr>
          <w:color w:val="333333"/>
          <w:sz w:val="28"/>
          <w:szCs w:val="28"/>
        </w:rPr>
        <w:t>прийняття рішення про призначення або відмову в призначенні грошової компенсації;</w:t>
      </w:r>
      <w:bookmarkStart w:id="3" w:name="n363"/>
      <w:bookmarkStart w:id="4" w:name="n364"/>
      <w:bookmarkStart w:id="5" w:name="n365"/>
      <w:bookmarkStart w:id="6" w:name="n366"/>
      <w:bookmarkEnd w:id="3"/>
      <w:bookmarkEnd w:id="4"/>
      <w:bookmarkEnd w:id="5"/>
      <w:bookmarkEnd w:id="6"/>
    </w:p>
    <w:p w:rsidR="003D1537" w:rsidRPr="00AB2E09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D91483">
        <w:rPr>
          <w:color w:val="333333"/>
          <w:sz w:val="28"/>
          <w:szCs w:val="28"/>
        </w:rPr>
        <w:t>перегляд рішення про призначення грошової компенсації за нововиявленими обставинами (у разі змін у майновому стані, у складі сім’ї, зміни показників опосередкованої вартості спорудження житла, у зв’язку з втратою статусу члена сім’ї загиблого або особи з інвалідністю внаслідок війни,</w:t>
      </w:r>
      <w:r>
        <w:rPr>
          <w:color w:val="333333"/>
          <w:sz w:val="28"/>
          <w:szCs w:val="28"/>
        </w:rPr>
        <w:t xml:space="preserve"> учасника бойових дій, </w:t>
      </w:r>
      <w:r w:rsidRPr="00D91483">
        <w:rPr>
          <w:color w:val="333333"/>
          <w:sz w:val="28"/>
          <w:szCs w:val="28"/>
        </w:rPr>
        <w:t xml:space="preserve">зняття з квартирного обліку, </w:t>
      </w:r>
      <w:r w:rsidRPr="00D82D8D">
        <w:rPr>
          <w:color w:val="333333"/>
          <w:sz w:val="28"/>
          <w:szCs w:val="28"/>
        </w:rPr>
        <w:t>скасування дії довідки про взяття на облік внутрішньо переміщених осіб</w:t>
      </w:r>
      <w:r>
        <w:rPr>
          <w:color w:val="333333"/>
          <w:sz w:val="28"/>
          <w:szCs w:val="28"/>
        </w:rPr>
        <w:t>,</w:t>
      </w:r>
      <w:r w:rsidRPr="00D82D8D">
        <w:rPr>
          <w:color w:val="333333"/>
          <w:sz w:val="28"/>
          <w:szCs w:val="28"/>
        </w:rPr>
        <w:t xml:space="preserve"> </w:t>
      </w:r>
      <w:r w:rsidRPr="00D91483">
        <w:rPr>
          <w:color w:val="333333"/>
          <w:sz w:val="28"/>
          <w:szCs w:val="28"/>
        </w:rPr>
        <w:t>набрання законної сили обвинувальним вироком суду у зв’язку із вчиненням одержувачем грошової компенсації, членами сім’ї особи з інвалідністю, на яких розраховується грошова компенсація (крім неповнолітніх дітей), злочину проти України</w:t>
      </w:r>
      <w:r>
        <w:rPr>
          <w:color w:val="333333"/>
          <w:sz w:val="28"/>
          <w:szCs w:val="28"/>
        </w:rPr>
        <w:t xml:space="preserve"> або </w:t>
      </w:r>
      <w:r w:rsidRPr="00AB2E09">
        <w:rPr>
          <w:color w:val="333333"/>
          <w:sz w:val="28"/>
          <w:szCs w:val="28"/>
        </w:rPr>
        <w:t xml:space="preserve">вручення одержувачу </w:t>
      </w:r>
      <w:r w:rsidRPr="00AB2E09">
        <w:rPr>
          <w:color w:val="333333"/>
          <w:sz w:val="28"/>
          <w:szCs w:val="28"/>
        </w:rPr>
        <w:lastRenderedPageBreak/>
        <w:t>грошової компенсації повідомлення про підозру у вчин</w:t>
      </w:r>
      <w:r>
        <w:rPr>
          <w:color w:val="333333"/>
          <w:sz w:val="28"/>
          <w:szCs w:val="28"/>
        </w:rPr>
        <w:t>енні злочину проти України, що підтверджується довідкою про притягнення до кримінальної відповідальності/відсутності судимості або обмежень, передбачених кримінальним процесуальним законодавством, відомостями з Єдиного реєстру досудових розслідувань</w:t>
      </w:r>
      <w:r w:rsidRPr="00AB2E09">
        <w:rPr>
          <w:color w:val="333333"/>
          <w:sz w:val="28"/>
          <w:szCs w:val="28"/>
        </w:rPr>
        <w:t>;</w:t>
      </w:r>
    </w:p>
    <w:p w:rsidR="003D1537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7A36C6">
        <w:rPr>
          <w:color w:val="333333"/>
          <w:sz w:val="28"/>
          <w:szCs w:val="28"/>
          <w:lang w:eastAsia="uk-UA"/>
        </w:rPr>
        <w:t>скасування попереднього рішення за нововиявленими обставинами;</w:t>
      </w:r>
      <w:bookmarkStart w:id="7" w:name="n370"/>
      <w:bookmarkEnd w:id="7"/>
    </w:p>
    <w:p w:rsidR="003D1537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7A36C6">
        <w:rPr>
          <w:color w:val="333333"/>
          <w:sz w:val="28"/>
          <w:szCs w:val="28"/>
          <w:lang w:eastAsia="uk-UA"/>
        </w:rPr>
        <w:t>прийняття рішення про відмову у виплаті грошової компенсації;</w:t>
      </w:r>
      <w:bookmarkStart w:id="8" w:name="n371"/>
      <w:bookmarkEnd w:id="8"/>
    </w:p>
    <w:p w:rsidR="003D1537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7A36C6">
        <w:rPr>
          <w:color w:val="333333"/>
          <w:sz w:val="28"/>
          <w:szCs w:val="28"/>
          <w:lang w:eastAsia="uk-UA"/>
        </w:rPr>
        <w:t>визначення розміру грошової компенсації;</w:t>
      </w:r>
    </w:p>
    <w:p w:rsidR="003D1537" w:rsidRPr="007A36C6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7A36C6">
        <w:rPr>
          <w:color w:val="333333"/>
          <w:sz w:val="28"/>
          <w:szCs w:val="28"/>
          <w:lang w:eastAsia="uk-UA"/>
        </w:rPr>
        <w:t xml:space="preserve">визначення суми коштів, яка підлягає поверненню, якщо одержувач грошової компенсації або його законний представник не повідомили органу соціального захисту населення про зміни у майновому стані, у складі сім’ї, втрату статусу члена сім’ї загиблого або особи з інвалідністю внаслідок війни, або учасника бойових дій, </w:t>
      </w:r>
      <w:r w:rsidRPr="007A36C6">
        <w:rPr>
          <w:sz w:val="28"/>
          <w:szCs w:val="28"/>
          <w:lang w:eastAsia="uk-UA"/>
        </w:rPr>
        <w:t>скасування дії довідки про взяття на облік внутрішньо переміщених осіб</w:t>
      </w:r>
      <w:r w:rsidRPr="007A36C6">
        <w:rPr>
          <w:color w:val="333333"/>
          <w:sz w:val="28"/>
          <w:szCs w:val="28"/>
          <w:lang w:eastAsia="uk-UA"/>
        </w:rPr>
        <w:t>, зняття з квартирного обліку;</w:t>
      </w:r>
    </w:p>
    <w:p w:rsidR="003D1537" w:rsidRPr="007A36C6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  <w:lang w:eastAsia="uk-UA"/>
        </w:rPr>
      </w:pPr>
      <w:r w:rsidRPr="00A52E57">
        <w:rPr>
          <w:color w:val="333333"/>
          <w:sz w:val="28"/>
          <w:szCs w:val="28"/>
          <w:lang w:eastAsia="uk-UA"/>
        </w:rPr>
        <w:t>прийняття рішення про виплату грошової компенсації члену сім’ї одержувача грошової компенсації, на якого р</w:t>
      </w:r>
      <w:r>
        <w:rPr>
          <w:color w:val="333333"/>
          <w:sz w:val="28"/>
          <w:szCs w:val="28"/>
          <w:lang w:eastAsia="uk-UA"/>
        </w:rPr>
        <w:t>озраховано грошову компенсацію</w:t>
      </w:r>
      <w:r w:rsidRPr="00A52E57">
        <w:rPr>
          <w:color w:val="333333"/>
          <w:sz w:val="28"/>
          <w:szCs w:val="28"/>
          <w:lang w:eastAsia="uk-UA"/>
        </w:rPr>
        <w:t>, у зв’язку із смертю одержувача грошової компенсації, якому призначено грош</w:t>
      </w:r>
      <w:r>
        <w:rPr>
          <w:color w:val="333333"/>
          <w:sz w:val="28"/>
          <w:szCs w:val="28"/>
          <w:lang w:eastAsia="uk-UA"/>
        </w:rPr>
        <w:t>ову компенсацію та не виплачено;</w:t>
      </w:r>
    </w:p>
    <w:p w:rsidR="003D1537" w:rsidRPr="00D91483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D91483">
        <w:rPr>
          <w:color w:val="333333"/>
          <w:sz w:val="28"/>
          <w:szCs w:val="28"/>
        </w:rPr>
        <w:t>проведення перевірки перебування одержувача грошової компенсації, який після введення воєнного стану перемістився з території, яка включена до</w:t>
      </w:r>
      <w:r>
        <w:rPr>
          <w:color w:val="333333"/>
          <w:sz w:val="28"/>
          <w:szCs w:val="28"/>
        </w:rPr>
        <w:t xml:space="preserve"> </w:t>
      </w:r>
      <w:hyperlink r:id="rId10" w:anchor="n15" w:tgtFrame="_blank" w:history="1">
        <w:r w:rsidRPr="00B9264E">
          <w:rPr>
            <w:sz w:val="28"/>
            <w:szCs w:val="28"/>
          </w:rPr>
          <w:t>переліку територій, на яких ведуться (велися) бойові дії або тимчасово окупованих Російською Федерацією</w:t>
        </w:r>
      </w:hyperlink>
      <w:r w:rsidRPr="00B9264E">
        <w:rPr>
          <w:sz w:val="28"/>
          <w:szCs w:val="28"/>
        </w:rPr>
        <w:t>,</w:t>
      </w:r>
      <w:r w:rsidRPr="00D91483">
        <w:rPr>
          <w:color w:val="333333"/>
          <w:sz w:val="28"/>
          <w:szCs w:val="28"/>
        </w:rPr>
        <w:t xml:space="preserve"> затвердженого Мінреінтеграції, на обліку в Єдиній інформаційній базі даних про внутрішньо пере</w:t>
      </w:r>
      <w:r>
        <w:rPr>
          <w:color w:val="333333"/>
          <w:sz w:val="28"/>
          <w:szCs w:val="28"/>
        </w:rPr>
        <w:t>міщених осіб</w:t>
      </w:r>
      <w:r w:rsidRPr="00D91483">
        <w:rPr>
          <w:color w:val="333333"/>
          <w:sz w:val="28"/>
          <w:szCs w:val="28"/>
        </w:rPr>
        <w:t>;</w:t>
      </w:r>
    </w:p>
    <w:p w:rsidR="003D1537" w:rsidRPr="00D82D8D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D91483">
        <w:rPr>
          <w:color w:val="333333"/>
          <w:sz w:val="28"/>
          <w:szCs w:val="28"/>
        </w:rPr>
        <w:t>прийняття рішення про надання дозволу одержувачу грошової компенсації, який перемістився з території, на якій ведуться бойові дії, на відкриття поточного рахунка (за стандартом IBAN) із спеціальним режимом використ</w:t>
      </w:r>
      <w:r>
        <w:rPr>
          <w:color w:val="333333"/>
          <w:sz w:val="28"/>
          <w:szCs w:val="28"/>
        </w:rPr>
        <w:t>ання</w:t>
      </w:r>
      <w:r w:rsidRPr="00D91483">
        <w:rPr>
          <w:color w:val="333333"/>
          <w:sz w:val="28"/>
          <w:szCs w:val="28"/>
        </w:rPr>
        <w:t xml:space="preserve"> у відділенні АТ “Ощадб</w:t>
      </w:r>
      <w:r>
        <w:rPr>
          <w:color w:val="333333"/>
          <w:sz w:val="28"/>
          <w:szCs w:val="28"/>
        </w:rPr>
        <w:t xml:space="preserve">анк” </w:t>
      </w:r>
      <w:r w:rsidRPr="0086684A">
        <w:rPr>
          <w:sz w:val="28"/>
          <w:szCs w:val="28"/>
        </w:rPr>
        <w:t>за місцем перебування</w:t>
      </w:r>
      <w:r>
        <w:rPr>
          <w:color w:val="333333"/>
          <w:sz w:val="28"/>
          <w:szCs w:val="28"/>
        </w:rPr>
        <w:t xml:space="preserve"> </w:t>
      </w:r>
      <w:r w:rsidRPr="00D91483">
        <w:rPr>
          <w:color w:val="333333"/>
          <w:sz w:val="28"/>
          <w:szCs w:val="28"/>
        </w:rPr>
        <w:t>на обліку в базі даних</w:t>
      </w:r>
      <w:bookmarkStart w:id="9" w:name="n527"/>
      <w:bookmarkStart w:id="10" w:name="n634"/>
      <w:bookmarkEnd w:id="9"/>
      <w:bookmarkEnd w:id="10"/>
      <w:r>
        <w:rPr>
          <w:color w:val="333333"/>
          <w:sz w:val="28"/>
          <w:szCs w:val="28"/>
        </w:rPr>
        <w:t xml:space="preserve"> Калуської міської територіальної громади;</w:t>
      </w:r>
    </w:p>
    <w:p w:rsidR="003D1537" w:rsidRPr="00D91483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r w:rsidRPr="00D91483">
        <w:rPr>
          <w:color w:val="333333"/>
          <w:sz w:val="28"/>
          <w:szCs w:val="28"/>
        </w:rPr>
        <w:t xml:space="preserve">прийняття рішення про виплату грошової компенсації, яку було призначено і не виплачено на території, на якій ведуться бойові дії, одержувачу грошової компенсації, який перемістився з такої території, </w:t>
      </w:r>
      <w:r w:rsidRPr="0086684A">
        <w:rPr>
          <w:sz w:val="28"/>
          <w:szCs w:val="28"/>
        </w:rPr>
        <w:t>за місцем перебування</w:t>
      </w:r>
      <w:r w:rsidRPr="00D91483">
        <w:rPr>
          <w:color w:val="333333"/>
          <w:sz w:val="28"/>
          <w:szCs w:val="28"/>
        </w:rPr>
        <w:t xml:space="preserve"> на обліку в базі даних</w:t>
      </w:r>
      <w:r>
        <w:rPr>
          <w:color w:val="333333"/>
          <w:sz w:val="28"/>
          <w:szCs w:val="28"/>
        </w:rPr>
        <w:t xml:space="preserve"> Калуської міської територіальної громади</w:t>
      </w:r>
      <w:r w:rsidRPr="00D91483">
        <w:rPr>
          <w:color w:val="333333"/>
          <w:sz w:val="28"/>
          <w:szCs w:val="28"/>
        </w:rPr>
        <w:t>;</w:t>
      </w:r>
    </w:p>
    <w:p w:rsidR="003D1537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0" w:firstLine="709"/>
        <w:jc w:val="both"/>
        <w:rPr>
          <w:color w:val="333333"/>
          <w:sz w:val="28"/>
          <w:szCs w:val="28"/>
        </w:rPr>
      </w:pPr>
      <w:bookmarkStart w:id="11" w:name="n743"/>
      <w:bookmarkStart w:id="12" w:name="n369"/>
      <w:bookmarkStart w:id="13" w:name="n523"/>
      <w:bookmarkStart w:id="14" w:name="n524"/>
      <w:bookmarkStart w:id="15" w:name="n526"/>
      <w:bookmarkStart w:id="16" w:name="n525"/>
      <w:bookmarkStart w:id="17" w:name="n637"/>
      <w:bookmarkStart w:id="18" w:name="n635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D91483">
        <w:rPr>
          <w:color w:val="333333"/>
          <w:sz w:val="28"/>
          <w:szCs w:val="28"/>
        </w:rPr>
        <w:t>проведення перевірки наявності/відсутності обвинувального вироку суду у зв’язку із вчиненням одержувачем грошової компенсації, членами сім’ї особи з інвалідністю, на яких розраховується грошова компенсація (крім неповнолітніх дітей), злочину проти України або вручення одержувачу грошової компенсації повідомлення про підозру у вчиненні</w:t>
      </w:r>
      <w:r w:rsidRPr="00B9264E">
        <w:rPr>
          <w:color w:val="333333"/>
          <w:sz w:val="28"/>
          <w:szCs w:val="28"/>
        </w:rPr>
        <w:t xml:space="preserve"> злочину проти України, що підтверджується довідкою про притягнення до кримінальної відповідальності, відсутність (наявність) судимості або обме</w:t>
      </w:r>
      <w:r>
        <w:rPr>
          <w:color w:val="333333"/>
          <w:sz w:val="28"/>
          <w:szCs w:val="28"/>
        </w:rPr>
        <w:t>жень, передбачених кримінальн</w:t>
      </w:r>
      <w:r w:rsidRPr="0086684A">
        <w:rPr>
          <w:sz w:val="28"/>
          <w:szCs w:val="28"/>
        </w:rPr>
        <w:t>о</w:t>
      </w:r>
      <w:r>
        <w:rPr>
          <w:color w:val="333333"/>
          <w:sz w:val="28"/>
          <w:szCs w:val="28"/>
        </w:rPr>
        <w:t>-</w:t>
      </w:r>
      <w:r w:rsidRPr="00B9264E">
        <w:rPr>
          <w:color w:val="333333"/>
          <w:sz w:val="28"/>
          <w:szCs w:val="28"/>
        </w:rPr>
        <w:t>процесуальним законодавством, витягом з Єдиного реєстру досудових розслідувань;</w:t>
      </w:r>
    </w:p>
    <w:p w:rsidR="003D1537" w:rsidRPr="00B9264E" w:rsidRDefault="003D1537" w:rsidP="003D1537">
      <w:pPr>
        <w:widowControl w:val="0"/>
        <w:numPr>
          <w:ilvl w:val="0"/>
          <w:numId w:val="46"/>
        </w:numPr>
        <w:shd w:val="clear" w:color="auto" w:fill="FFFFFF"/>
        <w:adjustRightInd w:val="0"/>
        <w:ind w:left="142" w:firstLine="709"/>
        <w:jc w:val="both"/>
        <w:rPr>
          <w:color w:val="333333"/>
          <w:sz w:val="28"/>
          <w:szCs w:val="28"/>
        </w:rPr>
      </w:pPr>
      <w:r w:rsidRPr="00D91483">
        <w:rPr>
          <w:color w:val="333333"/>
          <w:sz w:val="28"/>
          <w:szCs w:val="28"/>
        </w:rPr>
        <w:t xml:space="preserve">проведення перевірки дотриманням норм, </w:t>
      </w:r>
      <w:r>
        <w:rPr>
          <w:color w:val="333333"/>
          <w:sz w:val="28"/>
          <w:szCs w:val="28"/>
        </w:rPr>
        <w:t>що є підставами для відмови у виплаті грошової компенсації</w:t>
      </w:r>
      <w:r w:rsidRPr="00D91483">
        <w:rPr>
          <w:color w:val="333333"/>
          <w:sz w:val="28"/>
          <w:szCs w:val="28"/>
        </w:rPr>
        <w:t>, під час виплати грошової компенсації (перерахування коштів грошової компенсації на спеціальний рахунок)</w:t>
      </w:r>
      <w:r>
        <w:rPr>
          <w:color w:val="333333"/>
          <w:sz w:val="28"/>
          <w:szCs w:val="28"/>
        </w:rPr>
        <w:t>.</w:t>
      </w:r>
      <w:bookmarkStart w:id="19" w:name="n372"/>
      <w:bookmarkEnd w:id="19"/>
    </w:p>
    <w:p w:rsidR="003D1537" w:rsidRPr="00EC72A9" w:rsidRDefault="003D1537" w:rsidP="003D1537">
      <w:pPr>
        <w:ind w:firstLine="709"/>
        <w:jc w:val="both"/>
        <w:rPr>
          <w:sz w:val="28"/>
          <w:szCs w:val="28"/>
        </w:rPr>
      </w:pPr>
      <w:bookmarkStart w:id="20" w:name="n373"/>
      <w:bookmarkEnd w:id="20"/>
      <w:r>
        <w:rPr>
          <w:sz w:val="28"/>
          <w:szCs w:val="28"/>
        </w:rPr>
        <w:lastRenderedPageBreak/>
        <w:t xml:space="preserve">12. </w:t>
      </w:r>
      <w:r w:rsidRPr="00EC72A9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Комісії приймає</w:t>
      </w:r>
      <w:r w:rsidRPr="00EC72A9">
        <w:rPr>
          <w:sz w:val="28"/>
          <w:szCs w:val="28"/>
        </w:rPr>
        <w:t>ться відкритим голосуванням,</w:t>
      </w:r>
      <w:r>
        <w:rPr>
          <w:sz w:val="28"/>
          <w:szCs w:val="28"/>
        </w:rPr>
        <w:t xml:space="preserve"> більшістю голосів членів Комісії</w:t>
      </w:r>
      <w:r w:rsidRPr="00EC72A9">
        <w:rPr>
          <w:sz w:val="28"/>
          <w:szCs w:val="28"/>
        </w:rPr>
        <w:t xml:space="preserve">, присутніх на засіданні. У разі рівного розподілу голосів, вирішальним є голос голови </w:t>
      </w:r>
      <w:r>
        <w:rPr>
          <w:sz w:val="28"/>
          <w:szCs w:val="28"/>
        </w:rPr>
        <w:t>Комісії.</w:t>
      </w:r>
    </w:p>
    <w:p w:rsidR="003D1537" w:rsidRDefault="003D1537" w:rsidP="003D1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EC72A9">
        <w:rPr>
          <w:sz w:val="28"/>
          <w:szCs w:val="28"/>
        </w:rPr>
        <w:t xml:space="preserve">Результати засідання </w:t>
      </w:r>
      <w:r>
        <w:rPr>
          <w:sz w:val="28"/>
          <w:szCs w:val="28"/>
        </w:rPr>
        <w:t xml:space="preserve">Комісії </w:t>
      </w:r>
      <w:r w:rsidRPr="00EC72A9">
        <w:rPr>
          <w:sz w:val="28"/>
          <w:szCs w:val="28"/>
        </w:rPr>
        <w:t xml:space="preserve">оформляються </w:t>
      </w:r>
      <w:r>
        <w:rPr>
          <w:sz w:val="28"/>
          <w:szCs w:val="28"/>
        </w:rPr>
        <w:t xml:space="preserve">протоколом, в якому зазначається рішення Комісії. Протокол </w:t>
      </w:r>
      <w:r w:rsidRPr="00EC72A9">
        <w:rPr>
          <w:sz w:val="28"/>
          <w:szCs w:val="28"/>
        </w:rPr>
        <w:t>підписує</w:t>
      </w:r>
      <w:r>
        <w:rPr>
          <w:sz w:val="28"/>
          <w:szCs w:val="28"/>
        </w:rPr>
        <w:t>ться усіма присутніми на засіданні Комісії</w:t>
      </w:r>
      <w:r w:rsidRPr="00EC72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D1537" w:rsidRPr="00EC72A9" w:rsidRDefault="003D1537" w:rsidP="003D1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О</w:t>
      </w:r>
      <w:r w:rsidRPr="00EC72A9">
        <w:rPr>
          <w:sz w:val="28"/>
          <w:szCs w:val="28"/>
        </w:rPr>
        <w:t>рганізаційне забезпеч</w:t>
      </w:r>
      <w:r>
        <w:rPr>
          <w:sz w:val="28"/>
          <w:szCs w:val="28"/>
        </w:rPr>
        <w:t xml:space="preserve">ення діяльності Комісії </w:t>
      </w:r>
      <w:r w:rsidRPr="00EC72A9">
        <w:rPr>
          <w:sz w:val="28"/>
          <w:szCs w:val="28"/>
        </w:rPr>
        <w:t>з</w:t>
      </w:r>
      <w:r>
        <w:rPr>
          <w:sz w:val="28"/>
          <w:szCs w:val="28"/>
        </w:rPr>
        <w:t>дійснюється управлінням соціального захисту населення</w:t>
      </w:r>
      <w:r w:rsidRPr="00EC72A9">
        <w:rPr>
          <w:sz w:val="28"/>
          <w:szCs w:val="28"/>
        </w:rPr>
        <w:t xml:space="preserve"> міської ради.</w:t>
      </w:r>
    </w:p>
    <w:p w:rsidR="00122D94" w:rsidRPr="003D1537" w:rsidRDefault="00122D94" w:rsidP="003D1537">
      <w:pPr>
        <w:rPr>
          <w:rFonts w:eastAsia="Calibri"/>
          <w:sz w:val="28"/>
          <w:szCs w:val="28"/>
        </w:rPr>
      </w:pPr>
    </w:p>
    <w:p w:rsidR="00122D94" w:rsidRDefault="00122D94" w:rsidP="00122D94">
      <w:pPr>
        <w:ind w:left="720"/>
        <w:jc w:val="both"/>
        <w:rPr>
          <w:rFonts w:eastAsia="Calibri"/>
          <w:sz w:val="28"/>
          <w:szCs w:val="28"/>
          <w:lang w:val="uk-UA"/>
        </w:rPr>
      </w:pPr>
    </w:p>
    <w:p w:rsidR="00122D94" w:rsidRDefault="00122D94" w:rsidP="00122D94">
      <w:pPr>
        <w:jc w:val="both"/>
        <w:rPr>
          <w:rFonts w:eastAsia="Calibri"/>
          <w:sz w:val="28"/>
          <w:szCs w:val="28"/>
          <w:lang w:val="uk-UA"/>
        </w:rPr>
      </w:pPr>
    </w:p>
    <w:p w:rsidR="00122D94" w:rsidRPr="00122D94" w:rsidRDefault="00122D94" w:rsidP="00122D94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Керуючий справами виконкому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>Олег САВКА</w:t>
      </w:r>
    </w:p>
    <w:sectPr w:rsidR="00122D94" w:rsidRPr="00122D94" w:rsidSect="00C1355A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0C" w:rsidRDefault="004F080C">
      <w:r>
        <w:separator/>
      </w:r>
    </w:p>
  </w:endnote>
  <w:endnote w:type="continuationSeparator" w:id="0">
    <w:p w:rsidR="004F080C" w:rsidRDefault="004F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0C" w:rsidRDefault="004F080C">
      <w:r>
        <w:separator/>
      </w:r>
    </w:p>
  </w:footnote>
  <w:footnote w:type="continuationSeparator" w:id="0">
    <w:p w:rsidR="004F080C" w:rsidRDefault="004F0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59AF">
      <w:rPr>
        <w:rStyle w:val="ab"/>
        <w:noProof/>
      </w:rPr>
      <w:t>5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21F1A"/>
    <w:multiLevelType w:val="hybridMultilevel"/>
    <w:tmpl w:val="0DE6B04E"/>
    <w:lvl w:ilvl="0" w:tplc="4B5ED9D8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A28C6"/>
    <w:multiLevelType w:val="hybridMultilevel"/>
    <w:tmpl w:val="E0687376"/>
    <w:lvl w:ilvl="0" w:tplc="24C4BDD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81895"/>
    <w:multiLevelType w:val="hybridMultilevel"/>
    <w:tmpl w:val="907C7D36"/>
    <w:lvl w:ilvl="0" w:tplc="7022528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6922C83"/>
    <w:multiLevelType w:val="hybridMultilevel"/>
    <w:tmpl w:val="CA444A2A"/>
    <w:lvl w:ilvl="0" w:tplc="45FC311E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5"/>
  </w:num>
  <w:num w:numId="4">
    <w:abstractNumId w:val="45"/>
  </w:num>
  <w:num w:numId="5">
    <w:abstractNumId w:val="27"/>
  </w:num>
  <w:num w:numId="6">
    <w:abstractNumId w:val="35"/>
  </w:num>
  <w:num w:numId="7">
    <w:abstractNumId w:val="1"/>
  </w:num>
  <w:num w:numId="8">
    <w:abstractNumId w:val="30"/>
  </w:num>
  <w:num w:numId="9">
    <w:abstractNumId w:val="26"/>
  </w:num>
  <w:num w:numId="10">
    <w:abstractNumId w:val="20"/>
  </w:num>
  <w:num w:numId="11">
    <w:abstractNumId w:val="14"/>
  </w:num>
  <w:num w:numId="12">
    <w:abstractNumId w:val="8"/>
  </w:num>
  <w:num w:numId="13">
    <w:abstractNumId w:val="23"/>
  </w:num>
  <w:num w:numId="14">
    <w:abstractNumId w:val="21"/>
  </w:num>
  <w:num w:numId="15">
    <w:abstractNumId w:val="11"/>
  </w:num>
  <w:num w:numId="16">
    <w:abstractNumId w:val="3"/>
  </w:num>
  <w:num w:numId="17">
    <w:abstractNumId w:val="17"/>
  </w:num>
  <w:num w:numId="18">
    <w:abstractNumId w:val="43"/>
  </w:num>
  <w:num w:numId="19">
    <w:abstractNumId w:val="29"/>
  </w:num>
  <w:num w:numId="20">
    <w:abstractNumId w:val="40"/>
  </w:num>
  <w:num w:numId="21">
    <w:abstractNumId w:val="7"/>
  </w:num>
  <w:num w:numId="22">
    <w:abstractNumId w:val="0"/>
  </w:num>
  <w:num w:numId="23">
    <w:abstractNumId w:val="33"/>
  </w:num>
  <w:num w:numId="24">
    <w:abstractNumId w:val="32"/>
  </w:num>
  <w:num w:numId="25">
    <w:abstractNumId w:val="2"/>
  </w:num>
  <w:num w:numId="26">
    <w:abstractNumId w:val="19"/>
  </w:num>
  <w:num w:numId="27">
    <w:abstractNumId w:val="16"/>
  </w:num>
  <w:num w:numId="28">
    <w:abstractNumId w:val="9"/>
  </w:num>
  <w:num w:numId="29">
    <w:abstractNumId w:val="39"/>
  </w:num>
  <w:num w:numId="30">
    <w:abstractNumId w:val="28"/>
  </w:num>
  <w:num w:numId="31">
    <w:abstractNumId w:val="38"/>
  </w:num>
  <w:num w:numId="32">
    <w:abstractNumId w:val="36"/>
  </w:num>
  <w:num w:numId="33">
    <w:abstractNumId w:val="31"/>
  </w:num>
  <w:num w:numId="34">
    <w:abstractNumId w:val="42"/>
  </w:num>
  <w:num w:numId="35">
    <w:abstractNumId w:val="13"/>
  </w:num>
  <w:num w:numId="36">
    <w:abstractNumId w:val="41"/>
  </w:num>
  <w:num w:numId="37">
    <w:abstractNumId w:val="44"/>
  </w:num>
  <w:num w:numId="38">
    <w:abstractNumId w:val="25"/>
  </w:num>
  <w:num w:numId="39">
    <w:abstractNumId w:val="10"/>
  </w:num>
  <w:num w:numId="40">
    <w:abstractNumId w:val="24"/>
  </w:num>
  <w:num w:numId="41">
    <w:abstractNumId w:val="15"/>
  </w:num>
  <w:num w:numId="42">
    <w:abstractNumId w:val="37"/>
  </w:num>
  <w:num w:numId="43">
    <w:abstractNumId w:val="4"/>
  </w:num>
  <w:num w:numId="44">
    <w:abstractNumId w:val="12"/>
  </w:num>
  <w:num w:numId="45">
    <w:abstractNumId w:val="22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1FE1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C00"/>
    <w:rsid w:val="001216BC"/>
    <w:rsid w:val="00121FDD"/>
    <w:rsid w:val="00122508"/>
    <w:rsid w:val="00122D94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708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9AF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153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7FF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080C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77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5AA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1668-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09637-4D03-4E83-84FB-E8D235AF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9063</Words>
  <Characters>5166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2024-07-25T13:01:00Z</dcterms:created>
  <dcterms:modified xsi:type="dcterms:W3CDTF">2024-07-26T12:07:00Z</dcterms:modified>
</cp:coreProperties>
</file>