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5992508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464ACF" w:rsidRDefault="006F56A6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24</w:t>
      </w:r>
      <w:r w:rsidR="005C79B3">
        <w:rPr>
          <w:sz w:val="28"/>
          <w:szCs w:val="28"/>
          <w:u w:val="single"/>
          <w:lang w:val="uk-UA"/>
        </w:rPr>
        <w:t>.04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ED2296">
        <w:rPr>
          <w:sz w:val="28"/>
          <w:szCs w:val="28"/>
          <w:u w:val="single"/>
          <w:lang w:val="uk-UA"/>
        </w:rPr>
        <w:t>92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ED2296">
        <w:rPr>
          <w:sz w:val="28"/>
          <w:szCs w:val="28"/>
          <w:lang w:val="uk-UA"/>
        </w:rPr>
        <w:t>надання дозволу фізичній особі-підприємцю Тишнюк Юлії Богданівні на розміщення відкритого літнього майданчика на пр.Лесі Українки, 19 (біля кафе «Кориця») в м.Калуші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F164CB" w:rsidRPr="002555DB" w:rsidRDefault="00ED2296" w:rsidP="002555DB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частиною шостою ст.59 Закону України «Про місцеве самоврядування в Україні», ст.28 Закону України «Про регулювання містобудівної діяльності», ст.15, ст.21 Закону України «Про благоустрій населених пунктів», постановою Кабінету Міністрів України від 30.03.1994 №198 «Про затвердження Єдиних правил ремонту і утримання автомобільних доріг, вулиць, залізничних переїздів, правил користування ними та охорони», наказами Міністерства регіонального розвитку, будівництва та житлово-комунального господарства України від 21.10.2011 №244 «Про затвердження Порядку розміщення тимчасових споруд для провадження підприємницької діяльності» (із змінами від 09.02.2021), від 27.11.2017 №310 «Про затвердження Типових правил благоустрою території населеного пункту», беручи до уваги висновок управління архітектури та містобудування Калуської міської ради від 21.03.2024 №04-06/88, графічні матеріали із зазначенням бажаного місця розташування відкритого літнього майданчика, розглянувши заяву фізичної особи – підприємця Тишнюк Юлії Богданівни про надання дозволу на розміщення відкритого літнього майданчика на пр.Лесі Українки, 19 (біля кафе «Кориця») в м.Калуші</w:t>
      </w:r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6C5133" w:rsidRDefault="006C5133" w:rsidP="005D133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ED2296" w:rsidRDefault="008437B3" w:rsidP="00ED2296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ED2296" w:rsidRDefault="00ED2296" w:rsidP="00ED2296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ED2296" w:rsidRDefault="00ED2296" w:rsidP="00ED229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 w:rsidRPr="00ED2296">
        <w:rPr>
          <w:sz w:val="28"/>
          <w:szCs w:val="28"/>
          <w:lang w:val="uk-UA"/>
        </w:rPr>
        <w:t>Дати дозвіл фізичній – особі підприємцю Тишнюк Юлії Богданівні на</w:t>
      </w:r>
      <w:r>
        <w:rPr>
          <w:sz w:val="28"/>
          <w:szCs w:val="28"/>
          <w:lang w:val="uk-UA"/>
        </w:rPr>
        <w:t xml:space="preserve"> розміщення </w:t>
      </w:r>
      <w:r w:rsidRPr="00ED2296">
        <w:rPr>
          <w:sz w:val="28"/>
          <w:szCs w:val="28"/>
          <w:lang w:val="uk-UA"/>
        </w:rPr>
        <w:t xml:space="preserve">відкритого літнього майданчика </w:t>
      </w:r>
      <w:r w:rsidRPr="00ED2296">
        <w:rPr>
          <w:b/>
          <w:sz w:val="28"/>
          <w:szCs w:val="28"/>
          <w:lang w:val="uk-UA"/>
        </w:rPr>
        <w:t>(</w:t>
      </w:r>
      <w:r w:rsidRPr="00ED2296">
        <w:rPr>
          <w:sz w:val="28"/>
          <w:szCs w:val="28"/>
          <w:lang w:val="uk-UA"/>
        </w:rPr>
        <w:t>для обслуговування відвідувачів закладу громадського харчування) на пр</w:t>
      </w:r>
      <w:r>
        <w:rPr>
          <w:sz w:val="28"/>
          <w:szCs w:val="28"/>
          <w:lang w:val="uk-UA"/>
        </w:rPr>
        <w:t>.</w:t>
      </w:r>
      <w:r w:rsidRPr="00ED2296">
        <w:rPr>
          <w:sz w:val="28"/>
          <w:szCs w:val="28"/>
          <w:lang w:val="uk-UA"/>
        </w:rPr>
        <w:t>Лесі Українки,</w:t>
      </w:r>
      <w:r>
        <w:rPr>
          <w:sz w:val="28"/>
          <w:szCs w:val="28"/>
          <w:lang w:val="uk-UA"/>
        </w:rPr>
        <w:t xml:space="preserve"> </w:t>
      </w:r>
      <w:r w:rsidRPr="00ED2296">
        <w:rPr>
          <w:sz w:val="28"/>
          <w:szCs w:val="28"/>
          <w:lang w:val="uk-UA"/>
        </w:rPr>
        <w:t>19 (біля кафе «Кориця»</w:t>
      </w:r>
      <w:r>
        <w:rPr>
          <w:sz w:val="28"/>
          <w:szCs w:val="28"/>
          <w:lang w:val="uk-UA"/>
        </w:rPr>
        <w:t>) в м.</w:t>
      </w:r>
      <w:r w:rsidRPr="00ED2296">
        <w:rPr>
          <w:sz w:val="28"/>
          <w:szCs w:val="28"/>
          <w:lang w:val="uk-UA"/>
        </w:rPr>
        <w:t>Калуші терміном на один рік.</w:t>
      </w:r>
    </w:p>
    <w:p w:rsidR="00ED2296" w:rsidRDefault="00ED2296" w:rsidP="00ED229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ED2296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ED2296">
        <w:rPr>
          <w:sz w:val="28"/>
          <w:szCs w:val="28"/>
          <w:lang w:val="uk-UA"/>
        </w:rPr>
        <w:t>Фізичній особі – підприємцю Тишнюк Юлії Богданівні:</w:t>
      </w:r>
    </w:p>
    <w:p w:rsidR="00ED2296" w:rsidRDefault="00ED2296" w:rsidP="00ED2296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2.1.</w:t>
      </w:r>
      <w:r>
        <w:rPr>
          <w:sz w:val="28"/>
          <w:szCs w:val="28"/>
          <w:lang w:val="uk-UA"/>
        </w:rPr>
        <w:tab/>
      </w:r>
      <w:r w:rsidRPr="00ED2296">
        <w:rPr>
          <w:sz w:val="28"/>
          <w:szCs w:val="28"/>
          <w:lang w:val="uk-UA"/>
        </w:rPr>
        <w:t>Звернутися в управління «Центр надання адміністративних послуг» з заявою щодо продовження паспорта відкритого літнього ма</w:t>
      </w:r>
      <w:r>
        <w:rPr>
          <w:sz w:val="28"/>
          <w:szCs w:val="28"/>
        </w:rPr>
        <w:t>йданчика.</w:t>
      </w:r>
    </w:p>
    <w:p w:rsidR="00ED2296" w:rsidRPr="00ED2296" w:rsidRDefault="00ED2296" w:rsidP="00ED2296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ED2296" w:rsidRDefault="00ED2296" w:rsidP="00ED229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ab/>
      </w:r>
      <w:r w:rsidRPr="00ED2296">
        <w:rPr>
          <w:sz w:val="28"/>
          <w:szCs w:val="28"/>
          <w:lang w:val="uk-UA"/>
        </w:rPr>
        <w:t xml:space="preserve">Після розміщення відкритого літнього майданчика подати в управління архітектури та містобудування заяву, </w:t>
      </w:r>
      <w:r w:rsidRPr="00ED2296">
        <w:rPr>
          <w:color w:val="000000"/>
          <w:sz w:val="28"/>
          <w:szCs w:val="28"/>
          <w:shd w:val="clear" w:color="auto" w:fill="FFFFFF"/>
          <w:lang w:val="uk-UA"/>
        </w:rPr>
        <w:t xml:space="preserve">в якій повідомити про виконання вимог паспорта відкритого літнього майданчика. </w:t>
      </w:r>
      <w:r>
        <w:rPr>
          <w:color w:val="000000"/>
          <w:sz w:val="28"/>
          <w:szCs w:val="28"/>
          <w:shd w:val="clear" w:color="auto" w:fill="FFFFFF"/>
        </w:rPr>
        <w:t>Відхилення від паспорта відкритого літнього майданчика не допускається.</w:t>
      </w:r>
    </w:p>
    <w:p w:rsidR="00ED2296" w:rsidRDefault="00ED2296" w:rsidP="00ED229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</w:rPr>
        <w:t>2.3.</w:t>
      </w:r>
      <w:r>
        <w:rPr>
          <w:sz w:val="28"/>
          <w:szCs w:val="28"/>
        </w:rPr>
        <w:tab/>
        <w:t xml:space="preserve">Встановити відкритий літній майданчик </w:t>
      </w:r>
      <w:r>
        <w:rPr>
          <w:sz w:val="28"/>
          <w:szCs w:val="28"/>
          <w:shd w:val="clear" w:color="auto" w:fill="FFFFFF"/>
        </w:rPr>
        <w:t xml:space="preserve">протягом 6 місяців </w:t>
      </w:r>
      <w:r>
        <w:rPr>
          <w:color w:val="333333"/>
          <w:sz w:val="28"/>
          <w:szCs w:val="28"/>
          <w:shd w:val="clear" w:color="auto" w:fill="FFFFFF"/>
        </w:rPr>
        <w:t xml:space="preserve">з </w:t>
      </w:r>
      <w:r>
        <w:rPr>
          <w:color w:val="000000"/>
          <w:sz w:val="28"/>
          <w:szCs w:val="28"/>
          <w:shd w:val="clear" w:color="auto" w:fill="FFFFFF"/>
        </w:rPr>
        <w:t xml:space="preserve">дати видачі паспорта відкритого літнього майданчика </w:t>
      </w:r>
      <w:r>
        <w:rPr>
          <w:sz w:val="28"/>
          <w:szCs w:val="28"/>
        </w:rPr>
        <w:t>та виконати всі роботи з благоустрою.</w:t>
      </w:r>
    </w:p>
    <w:p w:rsidR="00ED2296" w:rsidRDefault="00ED2296" w:rsidP="00ED229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</w:rPr>
        <w:t>2.4.</w:t>
      </w:r>
      <w:r>
        <w:rPr>
          <w:sz w:val="28"/>
          <w:szCs w:val="28"/>
        </w:rPr>
        <w:tab/>
        <w:t>Встановити біля відкритого літнього майданчика однотипну урну для сміття, забезпечити її обслуговування.</w:t>
      </w:r>
    </w:p>
    <w:p w:rsidR="00ED2296" w:rsidRDefault="00ED2296" w:rsidP="00ED229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82729B">
        <w:rPr>
          <w:color w:val="000000" w:themeColor="text1"/>
          <w:sz w:val="28"/>
          <w:szCs w:val="28"/>
        </w:rPr>
        <w:t>2.5.</w:t>
      </w:r>
      <w:r>
        <w:rPr>
          <w:color w:val="000000" w:themeColor="text1"/>
          <w:sz w:val="28"/>
          <w:szCs w:val="28"/>
        </w:rPr>
        <w:tab/>
      </w:r>
      <w:r w:rsidRPr="0082729B">
        <w:rPr>
          <w:color w:val="000000" w:themeColor="text1"/>
          <w:sz w:val="28"/>
          <w:szCs w:val="28"/>
          <w:shd w:val="clear" w:color="auto" w:fill="FFFFFF"/>
        </w:rPr>
        <w:t xml:space="preserve">Забезпечити належне утримання прилеглої до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відкритого літнього </w:t>
      </w:r>
      <w:r w:rsidRPr="0082729B">
        <w:rPr>
          <w:color w:val="000000" w:themeColor="text1"/>
          <w:sz w:val="28"/>
          <w:szCs w:val="28"/>
          <w:shd w:val="clear" w:color="auto" w:fill="FFFFFF"/>
        </w:rPr>
        <w:t xml:space="preserve">майданчика території або брати пайову участь в утриманні об'єкта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благоустрою </w:t>
      </w:r>
      <w:r w:rsidRPr="0082729B">
        <w:rPr>
          <w:color w:val="000000" w:themeColor="text1"/>
          <w:sz w:val="28"/>
          <w:szCs w:val="28"/>
          <w:shd w:val="clear" w:color="auto" w:fill="FFFFFF"/>
        </w:rPr>
        <w:t>на умовах договору.</w:t>
      </w:r>
    </w:p>
    <w:p w:rsidR="00ED2296" w:rsidRDefault="00ED2296" w:rsidP="00ED229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</w:rPr>
        <w:t>2.6.</w:t>
      </w:r>
      <w:r>
        <w:rPr>
          <w:sz w:val="28"/>
          <w:szCs w:val="28"/>
        </w:rPr>
        <w:tab/>
        <w:t>Дотримуватись вимог нормативно-правових актів та нормативно-технічних документів щодо благоустрою прилеглої території та забезпечення належного утримання та використання інженерного обладнання.</w:t>
      </w:r>
    </w:p>
    <w:p w:rsidR="00ED2296" w:rsidRDefault="00ED2296" w:rsidP="00ED229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ED2296">
        <w:rPr>
          <w:b/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ED2296">
        <w:rPr>
          <w:sz w:val="28"/>
          <w:szCs w:val="28"/>
          <w:lang w:val="uk-UA"/>
        </w:rPr>
        <w:t xml:space="preserve">У випадку невиконання вищезазначених вимог, паспорт відкритого літнього майданчика анулюється, відкритий літній майданчик підлягає демонтажу, в 30-денний термін з дня анулювання паспорта відкритого літнього майданчика з відновленням благоустрою фізичною особою – підприємцем Тишнюк Юлією </w:t>
      </w:r>
      <w:r>
        <w:rPr>
          <w:sz w:val="28"/>
          <w:szCs w:val="28"/>
        </w:rPr>
        <w:t>Богданівною.</w:t>
      </w:r>
    </w:p>
    <w:p w:rsidR="00ED2296" w:rsidRPr="00ED2296" w:rsidRDefault="00ED2296" w:rsidP="00ED229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Контроль за виконанням рішення покласти на заступника міського голови Богдана Білецького. </w:t>
      </w:r>
    </w:p>
    <w:p w:rsidR="002555DB" w:rsidRPr="006F56A6" w:rsidRDefault="002555DB" w:rsidP="006F56A6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A40DA7" w:rsidRDefault="00A40DA7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C5133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</w:p>
    <w:sectPr w:rsidR="006C5133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746" w:rsidRDefault="00C45746">
      <w:r>
        <w:separator/>
      </w:r>
    </w:p>
  </w:endnote>
  <w:endnote w:type="continuationSeparator" w:id="0">
    <w:p w:rsidR="00C45746" w:rsidRDefault="00C45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746" w:rsidRDefault="00C45746">
      <w:r>
        <w:separator/>
      </w:r>
    </w:p>
  </w:footnote>
  <w:footnote w:type="continuationSeparator" w:id="0">
    <w:p w:rsidR="00C45746" w:rsidRDefault="00C45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B7464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1C04EE7"/>
    <w:multiLevelType w:val="hybridMultilevel"/>
    <w:tmpl w:val="13006302"/>
    <w:lvl w:ilvl="0" w:tplc="B502B3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3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7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1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7"/>
  </w:num>
  <w:num w:numId="3">
    <w:abstractNumId w:val="5"/>
  </w:num>
  <w:num w:numId="4">
    <w:abstractNumId w:val="35"/>
  </w:num>
  <w:num w:numId="5">
    <w:abstractNumId w:val="20"/>
  </w:num>
  <w:num w:numId="6">
    <w:abstractNumId w:val="28"/>
  </w:num>
  <w:num w:numId="7">
    <w:abstractNumId w:val="1"/>
  </w:num>
  <w:num w:numId="8">
    <w:abstractNumId w:val="23"/>
  </w:num>
  <w:num w:numId="9">
    <w:abstractNumId w:val="19"/>
  </w:num>
  <w:num w:numId="10">
    <w:abstractNumId w:val="16"/>
  </w:num>
  <w:num w:numId="11">
    <w:abstractNumId w:val="11"/>
  </w:num>
  <w:num w:numId="12">
    <w:abstractNumId w:val="7"/>
  </w:num>
  <w:num w:numId="13">
    <w:abstractNumId w:val="18"/>
  </w:num>
  <w:num w:numId="14">
    <w:abstractNumId w:val="17"/>
  </w:num>
  <w:num w:numId="15">
    <w:abstractNumId w:val="9"/>
  </w:num>
  <w:num w:numId="16">
    <w:abstractNumId w:val="4"/>
  </w:num>
  <w:num w:numId="17">
    <w:abstractNumId w:val="13"/>
  </w:num>
  <w:num w:numId="18">
    <w:abstractNumId w:val="34"/>
  </w:num>
  <w:num w:numId="19">
    <w:abstractNumId w:val="22"/>
  </w:num>
  <w:num w:numId="20">
    <w:abstractNumId w:val="32"/>
  </w:num>
  <w:num w:numId="21">
    <w:abstractNumId w:val="6"/>
  </w:num>
  <w:num w:numId="22">
    <w:abstractNumId w:val="0"/>
  </w:num>
  <w:num w:numId="23">
    <w:abstractNumId w:val="26"/>
  </w:num>
  <w:num w:numId="24">
    <w:abstractNumId w:val="25"/>
  </w:num>
  <w:num w:numId="25">
    <w:abstractNumId w:val="3"/>
  </w:num>
  <w:num w:numId="26">
    <w:abstractNumId w:val="15"/>
  </w:num>
  <w:num w:numId="27">
    <w:abstractNumId w:val="12"/>
  </w:num>
  <w:num w:numId="28">
    <w:abstractNumId w:val="8"/>
  </w:num>
  <w:num w:numId="29">
    <w:abstractNumId w:val="31"/>
  </w:num>
  <w:num w:numId="30">
    <w:abstractNumId w:val="21"/>
  </w:num>
  <w:num w:numId="31">
    <w:abstractNumId w:val="30"/>
  </w:num>
  <w:num w:numId="32">
    <w:abstractNumId w:val="29"/>
  </w:num>
  <w:num w:numId="33">
    <w:abstractNumId w:val="24"/>
  </w:num>
  <w:num w:numId="34">
    <w:abstractNumId w:val="33"/>
  </w:num>
  <w:num w:numId="35">
    <w:abstractNumId w:val="10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0C9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07D93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B7464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5746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2296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895B53-0553-4D57-8BEF-E773F9F94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2129</Words>
  <Characters>1214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2</cp:revision>
  <cp:lastPrinted>2024-03-26T14:15:00Z</cp:lastPrinted>
  <dcterms:created xsi:type="dcterms:W3CDTF">2024-04-30T11:28:00Z</dcterms:created>
  <dcterms:modified xsi:type="dcterms:W3CDTF">2024-04-30T11:28:00Z</dcterms:modified>
</cp:coreProperties>
</file>