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315116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7E20B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26.03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1739F">
        <w:rPr>
          <w:sz w:val="28"/>
          <w:szCs w:val="28"/>
          <w:u w:val="single"/>
          <w:lang w:val="uk-UA"/>
        </w:rPr>
        <w:t>60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543AB">
        <w:rPr>
          <w:sz w:val="28"/>
          <w:szCs w:val="28"/>
          <w:lang w:val="uk-UA"/>
        </w:rPr>
        <w:t>внесення змін до фінансового плану комунального некомерційного підприємства «</w:t>
      </w:r>
      <w:r w:rsidR="0021739F">
        <w:rPr>
          <w:sz w:val="28"/>
          <w:szCs w:val="28"/>
          <w:lang w:val="uk-UA"/>
        </w:rPr>
        <w:t>Стоматологічна поліклініка</w:t>
      </w:r>
      <w:r w:rsidR="003543AB">
        <w:rPr>
          <w:sz w:val="28"/>
          <w:szCs w:val="28"/>
          <w:lang w:val="uk-UA"/>
        </w:rPr>
        <w:t xml:space="preserve"> Калуської міської ради» на 2024 рік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21739F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Відповідно до ст.27 Закону України «Про місцеве самоврядування в Україні», ст.ст.75, 78 Господарського кодексу України, Статуту КНП </w:t>
      </w:r>
      <w:r w:rsidRPr="00F81C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 w:rsidRPr="00F81C99">
        <w:rPr>
          <w:rFonts w:ascii="Times New Roman" w:hAnsi="Times New Roman"/>
          <w:sz w:val="28"/>
          <w:szCs w:val="28"/>
          <w:lang w:eastAsia="zh-CN"/>
        </w:rPr>
        <w:t>Стоматологічна поліклініка Калуської міської ради</w:t>
      </w:r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», затвердженого рішенням міської ради  від</w:t>
      </w:r>
      <w:r w:rsidRPr="00F81C99">
        <w:rPr>
          <w:rFonts w:ascii="Times New Roman" w:eastAsia="Calibri" w:hAnsi="Times New Roman"/>
          <w:color w:val="FF0000"/>
          <w:sz w:val="28"/>
          <w:szCs w:val="28"/>
          <w:highlight w:val="white"/>
          <w:lang w:eastAsia="ru-RU"/>
        </w:rPr>
        <w:t xml:space="preserve"> </w:t>
      </w:r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27.10.2022 №1668,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рішеннями виконавчого комітету Калуської міської ради від 25.04.2023 №90 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</w:t>
      </w:r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Калуської міської ради» та від 19.12.2023 №358 «Про затвердження  фінансового плану комунального некомерційного підприємства «Стоматологічна поліклініка Калуської міської ради»</w:t>
      </w:r>
      <w:r w:rsidR="009F3ABC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 xml:space="preserve"> на 2024 рік»</w:t>
      </w:r>
      <w:bookmarkStart w:id="0" w:name="_GoBack"/>
      <w:bookmarkEnd w:id="0"/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,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Pr="00F81C99">
        <w:rPr>
          <w:rFonts w:ascii="Times New Roman" w:eastAsia="Calibri" w:hAnsi="Times New Roman"/>
          <w:color w:val="000000"/>
          <w:sz w:val="28"/>
          <w:szCs w:val="28"/>
          <w:highlight w:val="white"/>
          <w:lang w:eastAsia="ru-RU"/>
        </w:rPr>
        <w:t>з метою вдосконалення системи фінансового планування, відображення фінансових результатів діяльності комунального некомерційного підприємства «</w:t>
      </w:r>
      <w:r w:rsidRPr="00F81C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Стоматологічна поліклініка Калуської міської ради», розглянувши службову записку директора КНП «Стоматологічна поліклініка Калуської міської ради»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Олега Шкляра від 11.03.2024 №66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543AB" w:rsidRDefault="008437B3" w:rsidP="003543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1" w:name="_Hlk156289911"/>
    </w:p>
    <w:p w:rsidR="0021739F" w:rsidRPr="00F81C99" w:rsidRDefault="003543AB" w:rsidP="0021739F">
      <w:pPr>
        <w:tabs>
          <w:tab w:val="left" w:pos="709"/>
        </w:tabs>
        <w:suppressAutoHyphens/>
        <w:jc w:val="both"/>
        <w:rPr>
          <w:lang w:eastAsia="zh-CN"/>
        </w:rPr>
      </w:pPr>
      <w:r w:rsidRPr="003543AB">
        <w:rPr>
          <w:rFonts w:eastAsia="Calibri"/>
          <w:b/>
          <w:color w:val="000000"/>
          <w:sz w:val="28"/>
          <w:szCs w:val="28"/>
          <w:highlight w:val="white"/>
          <w:lang w:val="uk-UA"/>
        </w:rPr>
        <w:tab/>
      </w:r>
      <w:r w:rsidR="0021739F" w:rsidRPr="00F81C99">
        <w:rPr>
          <w:rFonts w:eastAsia="Calibri"/>
          <w:b/>
          <w:color w:val="000000"/>
          <w:sz w:val="28"/>
          <w:szCs w:val="28"/>
          <w:highlight w:val="white"/>
          <w:lang w:eastAsia="zh-CN"/>
        </w:rPr>
        <w:t>1.</w:t>
      </w:r>
      <w:r w:rsidR="0021739F" w:rsidRPr="00F81C99">
        <w:rPr>
          <w:rFonts w:eastAsia="Calibri"/>
          <w:color w:val="000000"/>
          <w:sz w:val="28"/>
          <w:szCs w:val="28"/>
          <w:highlight w:val="white"/>
          <w:lang w:eastAsia="zh-CN"/>
        </w:rPr>
        <w:tab/>
      </w:r>
      <w:r w:rsidR="0021739F"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Внести зміни до фінансового плану комунального некомерційного підприємства </w:t>
      </w:r>
      <w:r w:rsidR="0021739F" w:rsidRPr="00F81C99">
        <w:rPr>
          <w:rFonts w:eastAsia="Calibri"/>
          <w:color w:val="000000"/>
          <w:sz w:val="28"/>
          <w:szCs w:val="28"/>
          <w:highlight w:val="white"/>
        </w:rPr>
        <w:t>«</w:t>
      </w:r>
      <w:r w:rsidR="0021739F" w:rsidRPr="00F81C99">
        <w:rPr>
          <w:rFonts w:eastAsia="Calibri"/>
          <w:color w:val="000000"/>
          <w:sz w:val="28"/>
          <w:szCs w:val="28"/>
        </w:rPr>
        <w:t xml:space="preserve">Стоматологічна поліклініка </w:t>
      </w:r>
      <w:r w:rsidR="0021739F" w:rsidRPr="00F81C99">
        <w:rPr>
          <w:sz w:val="28"/>
          <w:szCs w:val="28"/>
          <w:lang w:eastAsia="zh-CN"/>
        </w:rPr>
        <w:t>Калуської міської ради</w:t>
      </w:r>
      <w:r w:rsidR="0021739F" w:rsidRPr="00F81C99">
        <w:rPr>
          <w:rFonts w:eastAsia="Calibri"/>
          <w:color w:val="000000"/>
          <w:sz w:val="28"/>
          <w:szCs w:val="28"/>
          <w:highlight w:val="white"/>
        </w:rPr>
        <w:t>»</w:t>
      </w:r>
      <w:r w:rsidR="0021739F"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на 2024 рік (фінансовий план зі змінами додається).</w:t>
      </w:r>
      <w:r w:rsidR="0021739F" w:rsidRPr="00F81C99">
        <w:rPr>
          <w:b/>
          <w:sz w:val="28"/>
          <w:szCs w:val="28"/>
          <w:lang w:eastAsia="zh-CN"/>
        </w:rPr>
        <w:tab/>
      </w:r>
    </w:p>
    <w:p w:rsidR="0021739F" w:rsidRPr="00F81C99" w:rsidRDefault="0021739F" w:rsidP="0021739F">
      <w:pPr>
        <w:tabs>
          <w:tab w:val="left" w:pos="709"/>
        </w:tabs>
        <w:suppressAutoHyphens/>
        <w:jc w:val="both"/>
        <w:rPr>
          <w:lang w:eastAsia="zh-CN"/>
        </w:rPr>
      </w:pPr>
      <w:r w:rsidRPr="00F81C99">
        <w:rPr>
          <w:b/>
          <w:sz w:val="28"/>
          <w:szCs w:val="28"/>
          <w:lang w:eastAsia="zh-CN"/>
        </w:rPr>
        <w:tab/>
      </w:r>
      <w:r w:rsidRPr="00F81C99">
        <w:rPr>
          <w:rFonts w:eastAsia="Calibri"/>
          <w:b/>
          <w:color w:val="000000"/>
          <w:sz w:val="28"/>
          <w:szCs w:val="28"/>
          <w:highlight w:val="white"/>
          <w:lang w:eastAsia="zh-CN"/>
        </w:rPr>
        <w:t>2.</w:t>
      </w:r>
      <w:r w:rsidRPr="00F81C99">
        <w:rPr>
          <w:rFonts w:eastAsia="Calibri"/>
          <w:color w:val="000000"/>
          <w:sz w:val="28"/>
          <w:szCs w:val="28"/>
          <w:highlight w:val="white"/>
          <w:lang w:eastAsia="zh-CN"/>
        </w:rPr>
        <w:tab/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Контроль за виконанням рішення покласти на заступника міського</w:t>
      </w:r>
      <w:r w:rsidRPr="00F81C99">
        <w:rPr>
          <w:rFonts w:eastAsia="Calibri"/>
          <w:color w:val="000000"/>
          <w:sz w:val="28"/>
          <w:szCs w:val="28"/>
          <w:highlight w:val="white"/>
          <w:lang w:eastAsia="zh-CN"/>
        </w:rPr>
        <w:t xml:space="preserve"> </w:t>
      </w:r>
      <w:r w:rsidRPr="00F81C9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eastAsia="zh-CN"/>
        </w:rPr>
        <w:t>голови з питань діяльності виконавчих органів міської ради Наталію Кінаш.</w:t>
      </w:r>
    </w:p>
    <w:p w:rsidR="00BE035E" w:rsidRDefault="00BE035E" w:rsidP="0021739F">
      <w:pPr>
        <w:tabs>
          <w:tab w:val="left" w:pos="567"/>
        </w:tabs>
        <w:jc w:val="both"/>
        <w:rPr>
          <w:sz w:val="28"/>
          <w:szCs w:val="28"/>
        </w:rPr>
      </w:pPr>
    </w:p>
    <w:bookmarkEnd w:id="1"/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E5D7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FE5D73" w:rsidRPr="0090208D" w:rsidRDefault="00FE5D73" w:rsidP="00FE5D7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FE5D73" w:rsidRPr="0090208D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33" w:rsidRDefault="00850F33">
      <w:r>
        <w:separator/>
      </w:r>
    </w:p>
  </w:endnote>
  <w:endnote w:type="continuationSeparator" w:id="0">
    <w:p w:rsidR="00850F33" w:rsidRDefault="008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33" w:rsidRDefault="00850F33">
      <w:r>
        <w:separator/>
      </w:r>
    </w:p>
  </w:footnote>
  <w:footnote w:type="continuationSeparator" w:id="0">
    <w:p w:rsidR="00850F33" w:rsidRDefault="0085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3AB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9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CA566F"/>
    <w:multiLevelType w:val="hybridMultilevel"/>
    <w:tmpl w:val="81C4AFF6"/>
    <w:lvl w:ilvl="0" w:tplc="4106DD5A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1"/>
  </w:num>
  <w:num w:numId="5">
    <w:abstractNumId w:val="18"/>
  </w:num>
  <w:num w:numId="6">
    <w:abstractNumId w:val="26"/>
  </w:num>
  <w:num w:numId="7">
    <w:abstractNumId w:val="1"/>
  </w:num>
  <w:num w:numId="8">
    <w:abstractNumId w:val="22"/>
  </w:num>
  <w:num w:numId="9">
    <w:abstractNumId w:val="17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30"/>
  </w:num>
  <w:num w:numId="19">
    <w:abstractNumId w:val="20"/>
  </w:num>
  <w:num w:numId="20">
    <w:abstractNumId w:val="29"/>
  </w:num>
  <w:num w:numId="21">
    <w:abstractNumId w:val="5"/>
  </w:num>
  <w:num w:numId="22">
    <w:abstractNumId w:val="0"/>
  </w:num>
  <w:num w:numId="23">
    <w:abstractNumId w:val="24"/>
  </w:num>
  <w:num w:numId="24">
    <w:abstractNumId w:val="23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19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39F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3AB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B7A8F"/>
    <w:rsid w:val="006C0249"/>
    <w:rsid w:val="006C0D43"/>
    <w:rsid w:val="006C243C"/>
    <w:rsid w:val="006C25F8"/>
    <w:rsid w:val="006C2633"/>
    <w:rsid w:val="006C48B5"/>
    <w:rsid w:val="006C6046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03A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710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0F33"/>
    <w:rsid w:val="00851398"/>
    <w:rsid w:val="008525DB"/>
    <w:rsid w:val="00853304"/>
    <w:rsid w:val="008546D0"/>
    <w:rsid w:val="00854B62"/>
    <w:rsid w:val="00856129"/>
    <w:rsid w:val="00856142"/>
    <w:rsid w:val="00856550"/>
    <w:rsid w:val="0085661C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614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1533"/>
    <w:rsid w:val="009F25A2"/>
    <w:rsid w:val="009F2D1E"/>
    <w:rsid w:val="009F3ABC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0FE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5D73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384A-2686-4AD7-8EBB-3352492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2024-03-27T09:04:00Z</dcterms:created>
  <dcterms:modified xsi:type="dcterms:W3CDTF">2024-03-28T15:13:00Z</dcterms:modified>
</cp:coreProperties>
</file>