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6211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A79D9">
        <w:rPr>
          <w:sz w:val="28"/>
          <w:szCs w:val="28"/>
          <w:u w:val="single"/>
          <w:lang w:val="uk-UA"/>
        </w:rPr>
        <w:t>56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A79D9">
        <w:rPr>
          <w:sz w:val="28"/>
          <w:szCs w:val="28"/>
          <w:lang w:val="uk-UA"/>
        </w:rPr>
        <w:t>надання дозволу на безоплатну передачу матеріальних цінностей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A82EA0" w:rsidRDefault="005A79D9" w:rsidP="00A82EA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3678B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 в Україні»,</w:t>
      </w:r>
      <w:r>
        <w:rPr>
          <w:rFonts w:ascii="Times New Roman" w:hAnsi="Times New Roman"/>
          <w:sz w:val="28"/>
          <w:szCs w:val="28"/>
        </w:rPr>
        <w:t xml:space="preserve"> у зв’язку з передачею до управління соціального захисту населення міської ради повноважень з питань сім’ї, гендерної політики та насильства,</w:t>
      </w:r>
      <w:r w:rsidRPr="0063678B">
        <w:rPr>
          <w:rFonts w:ascii="Times New Roman" w:hAnsi="Times New Roman"/>
          <w:sz w:val="28"/>
          <w:szCs w:val="28"/>
        </w:rPr>
        <w:t xml:space="preserve"> беручи до уваги службов</w:t>
      </w:r>
      <w:r>
        <w:rPr>
          <w:rFonts w:ascii="Times New Roman" w:hAnsi="Times New Roman"/>
          <w:sz w:val="28"/>
          <w:szCs w:val="28"/>
        </w:rPr>
        <w:t>у</w:t>
      </w:r>
      <w:r w:rsidRPr="0063678B">
        <w:rPr>
          <w:rFonts w:ascii="Times New Roman" w:hAnsi="Times New Roman"/>
          <w:sz w:val="28"/>
          <w:szCs w:val="28"/>
        </w:rPr>
        <w:t xml:space="preserve"> записк</w:t>
      </w:r>
      <w:r>
        <w:rPr>
          <w:rFonts w:ascii="Times New Roman" w:hAnsi="Times New Roman"/>
          <w:sz w:val="28"/>
          <w:szCs w:val="28"/>
        </w:rPr>
        <w:t>у</w:t>
      </w:r>
      <w:r w:rsidRPr="006367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першого заступника начальника</w:t>
      </w:r>
      <w:r w:rsidRPr="0063678B"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Калуської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С.Прубняк</w:t>
      </w:r>
      <w:proofErr w:type="spellEnd"/>
      <w:r w:rsidRPr="0063678B">
        <w:rPr>
          <w:rFonts w:ascii="Times New Roman" w:hAnsi="Times New Roman"/>
          <w:sz w:val="28"/>
          <w:szCs w:val="28"/>
        </w:rPr>
        <w:t xml:space="preserve"> від 1</w:t>
      </w:r>
      <w:r>
        <w:rPr>
          <w:rFonts w:ascii="Times New Roman" w:hAnsi="Times New Roman"/>
          <w:sz w:val="28"/>
          <w:szCs w:val="28"/>
        </w:rPr>
        <w:t>1</w:t>
      </w:r>
      <w:r w:rsidRPr="0063678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63678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63678B">
        <w:rPr>
          <w:rFonts w:ascii="Times New Roman" w:hAnsi="Times New Roman"/>
          <w:sz w:val="28"/>
          <w:szCs w:val="28"/>
        </w:rPr>
        <w:t xml:space="preserve"> №</w:t>
      </w:r>
      <w:r w:rsidRPr="00092367">
        <w:rPr>
          <w:rFonts w:ascii="Times New Roman" w:hAnsi="Times New Roman"/>
          <w:sz w:val="28"/>
          <w:szCs w:val="28"/>
        </w:rPr>
        <w:t>01-24/12</w:t>
      </w:r>
      <w:r>
        <w:rPr>
          <w:rFonts w:ascii="Times New Roman" w:hAnsi="Times New Roman"/>
          <w:sz w:val="28"/>
          <w:szCs w:val="28"/>
        </w:rPr>
        <w:t>15</w:t>
      </w:r>
      <w:r w:rsidRPr="00092367">
        <w:rPr>
          <w:rFonts w:ascii="Times New Roman" w:hAnsi="Times New Roman"/>
          <w:sz w:val="28"/>
          <w:szCs w:val="28"/>
        </w:rPr>
        <w:t>/01</w:t>
      </w:r>
      <w:r>
        <w:rPr>
          <w:rFonts w:ascii="Times New Roman" w:hAnsi="Times New Roman"/>
          <w:sz w:val="28"/>
          <w:szCs w:val="28"/>
        </w:rPr>
        <w:t xml:space="preserve"> та лист</w:t>
      </w:r>
      <w:r w:rsidRPr="006367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управління молоді та спорту Калуської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М.Клима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08.03.2024 №14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A82EA0" w:rsidRDefault="008437B3" w:rsidP="00A82EA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82EA0" w:rsidRDefault="00A82EA0" w:rsidP="00A82E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82EA0">
        <w:rPr>
          <w:b/>
          <w:sz w:val="28"/>
          <w:szCs w:val="28"/>
          <w:lang w:val="uk-UA"/>
        </w:rPr>
        <w:t>1.</w:t>
      </w:r>
      <w:r>
        <w:rPr>
          <w:color w:val="FFFFFF"/>
          <w:sz w:val="28"/>
          <w:szCs w:val="28"/>
          <w:lang w:val="uk-UA"/>
        </w:rPr>
        <w:tab/>
      </w:r>
      <w:r w:rsidRPr="0063678B">
        <w:rPr>
          <w:sz w:val="28"/>
          <w:szCs w:val="28"/>
          <w:lang w:val="uk-UA"/>
        </w:rPr>
        <w:t xml:space="preserve">Дати дозвіл </w:t>
      </w:r>
      <w:r>
        <w:rPr>
          <w:sz w:val="28"/>
          <w:szCs w:val="28"/>
          <w:lang w:val="uk-UA"/>
        </w:rPr>
        <w:t>управлінню</w:t>
      </w:r>
      <w:r w:rsidRPr="006367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молоді та спорту</w:t>
      </w:r>
      <w:r w:rsidRPr="0063678B">
        <w:rPr>
          <w:sz w:val="28"/>
          <w:szCs w:val="28"/>
          <w:lang w:val="uk-UA"/>
        </w:rPr>
        <w:t xml:space="preserve"> Калуської міської ради н</w:t>
      </w:r>
      <w:r>
        <w:rPr>
          <w:sz w:val="28"/>
          <w:szCs w:val="28"/>
          <w:lang w:val="uk-UA"/>
        </w:rPr>
        <w:t xml:space="preserve">а безоплатну передачу </w:t>
      </w:r>
      <w:r w:rsidRPr="0063678B">
        <w:rPr>
          <w:sz w:val="28"/>
          <w:szCs w:val="28"/>
          <w:lang w:val="uk-UA"/>
        </w:rPr>
        <w:t xml:space="preserve">на баланс </w:t>
      </w:r>
      <w:r>
        <w:rPr>
          <w:sz w:val="28"/>
          <w:szCs w:val="28"/>
          <w:lang w:val="uk-UA"/>
        </w:rPr>
        <w:t xml:space="preserve">управління соціального захисту населення </w:t>
      </w:r>
      <w:r w:rsidRPr="0063678B">
        <w:rPr>
          <w:sz w:val="28"/>
          <w:szCs w:val="28"/>
          <w:lang w:val="uk-UA"/>
        </w:rPr>
        <w:t>Калуської міської ради матеріальних цінностей</w:t>
      </w:r>
      <w:r>
        <w:rPr>
          <w:sz w:val="28"/>
          <w:szCs w:val="28"/>
          <w:lang w:val="uk-UA"/>
        </w:rPr>
        <w:t>, згідно з додатком.</w:t>
      </w:r>
    </w:p>
    <w:p w:rsidR="00A82EA0" w:rsidRPr="008A415F" w:rsidRDefault="00A82EA0" w:rsidP="00A82E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8A415F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>Створити комісію для безоплатної передачі мате</w:t>
      </w:r>
      <w:r>
        <w:rPr>
          <w:sz w:val="28"/>
          <w:szCs w:val="28"/>
          <w:lang w:val="uk-UA"/>
        </w:rPr>
        <w:t xml:space="preserve">ріальних цінностей </w:t>
      </w:r>
      <w:r w:rsidRPr="0063678B">
        <w:rPr>
          <w:sz w:val="28"/>
          <w:szCs w:val="28"/>
          <w:lang w:val="uk-UA"/>
        </w:rPr>
        <w:t>в складі: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A82EA0" w:rsidRPr="00C33EF2" w:rsidTr="009C4E0B">
        <w:trPr>
          <w:trHeight w:val="319"/>
        </w:trPr>
        <w:tc>
          <w:tcPr>
            <w:tcW w:w="5211" w:type="dxa"/>
            <w:hideMark/>
          </w:tcPr>
          <w:p w:rsidR="00A82EA0" w:rsidRDefault="00A82EA0" w:rsidP="009C4E0B">
            <w:pPr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r w:rsidRPr="0063678B">
              <w:rPr>
                <w:b/>
                <w:sz w:val="28"/>
                <w:szCs w:val="28"/>
                <w:lang w:val="uk-UA"/>
              </w:rPr>
              <w:t>Голова комісії:</w:t>
            </w:r>
          </w:p>
          <w:p w:rsidR="00A82EA0" w:rsidRDefault="00A82EA0" w:rsidP="009C4E0B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AB735D">
              <w:rPr>
                <w:sz w:val="28"/>
                <w:szCs w:val="28"/>
                <w:lang w:val="uk-UA"/>
              </w:rPr>
              <w:t>Михайло Клим</w:t>
            </w:r>
          </w:p>
          <w:p w:rsidR="00A82EA0" w:rsidRPr="00AB735D" w:rsidRDefault="00A82EA0" w:rsidP="009C4E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82EA0" w:rsidRDefault="00A82EA0" w:rsidP="009C4E0B">
            <w:pPr>
              <w:jc w:val="both"/>
              <w:rPr>
                <w:sz w:val="28"/>
                <w:szCs w:val="28"/>
                <w:lang w:val="uk-UA"/>
              </w:rPr>
            </w:pPr>
            <w:r w:rsidRPr="0063678B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A82EA0" w:rsidRDefault="00A82EA0" w:rsidP="009C4E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sz w:val="28"/>
                <w:szCs w:val="28"/>
                <w:lang w:val="uk-UA"/>
              </w:rPr>
              <w:t>Бобяк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</w:p>
          <w:p w:rsidR="00A82EA0" w:rsidRPr="007A1711" w:rsidRDefault="00A82EA0" w:rsidP="009C4E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42E3" w:rsidRDefault="005E42E3" w:rsidP="009C4E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82EA0" w:rsidRPr="007A1711" w:rsidRDefault="00A82EA0" w:rsidP="009C4E0B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Галина </w:t>
            </w:r>
            <w:proofErr w:type="spellStart"/>
            <w:r>
              <w:rPr>
                <w:sz w:val="28"/>
                <w:szCs w:val="28"/>
                <w:lang w:val="uk-UA"/>
              </w:rPr>
              <w:t>Охович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A82EA0" w:rsidRDefault="00A82EA0" w:rsidP="009C4E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82EA0" w:rsidRDefault="00A82EA0" w:rsidP="009C4E0B">
            <w:pPr>
              <w:ind w:left="34" w:hanging="34"/>
              <w:jc w:val="both"/>
              <w:rPr>
                <w:sz w:val="28"/>
                <w:szCs w:val="28"/>
                <w:lang w:val="uk-UA"/>
              </w:rPr>
            </w:pPr>
            <w:r w:rsidRPr="0063678B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начальник управління молоді і спорту </w:t>
            </w:r>
            <w:r w:rsidRPr="0063678B">
              <w:rPr>
                <w:sz w:val="28"/>
                <w:szCs w:val="28"/>
                <w:lang w:val="uk-UA"/>
              </w:rPr>
              <w:t>Калуської міської ради</w:t>
            </w:r>
          </w:p>
          <w:p w:rsidR="00A82EA0" w:rsidRDefault="00A82EA0" w:rsidP="009C4E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82EA0" w:rsidRDefault="00A82EA0" w:rsidP="009C4E0B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-головний бухгалтер управління молоді і спорту Калуської міської ради</w:t>
            </w:r>
          </w:p>
          <w:p w:rsidR="00A82EA0" w:rsidRPr="00AB735D" w:rsidRDefault="00A82EA0" w:rsidP="009C4E0B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-головний спеціаліст управління молоді і спорту Калуської міської ради</w:t>
            </w:r>
          </w:p>
        </w:tc>
      </w:tr>
      <w:tr w:rsidR="00A82EA0" w:rsidRPr="00C33EF2" w:rsidTr="009C4E0B">
        <w:trPr>
          <w:trHeight w:val="319"/>
        </w:trPr>
        <w:tc>
          <w:tcPr>
            <w:tcW w:w="5211" w:type="dxa"/>
          </w:tcPr>
          <w:p w:rsidR="00A82EA0" w:rsidRPr="0063678B" w:rsidRDefault="00A82EA0" w:rsidP="009C4E0B">
            <w:pPr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r w:rsidRPr="0063678B">
              <w:rPr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63678B">
              <w:rPr>
                <w:sz w:val="28"/>
                <w:szCs w:val="28"/>
                <w:lang w:val="uk-UA"/>
              </w:rPr>
              <w:t>Прубняк</w:t>
            </w:r>
            <w:proofErr w:type="spellEnd"/>
          </w:p>
        </w:tc>
        <w:tc>
          <w:tcPr>
            <w:tcW w:w="4786" w:type="dxa"/>
          </w:tcPr>
          <w:p w:rsidR="00A82EA0" w:rsidRPr="00C33EF2" w:rsidRDefault="00A82EA0" w:rsidP="009C4E0B">
            <w:pPr>
              <w:jc w:val="both"/>
              <w:rPr>
                <w:sz w:val="28"/>
                <w:szCs w:val="28"/>
                <w:lang w:val="uk-UA"/>
              </w:rPr>
            </w:pPr>
            <w:r w:rsidRPr="00C33EF2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33EF2">
              <w:rPr>
                <w:sz w:val="28"/>
                <w:szCs w:val="28"/>
                <w:lang w:val="uk-UA"/>
              </w:rPr>
              <w:t>перший заступник начальника управління</w:t>
            </w:r>
            <w:r>
              <w:rPr>
                <w:sz w:val="28"/>
                <w:szCs w:val="28"/>
                <w:lang w:val="uk-UA"/>
              </w:rPr>
              <w:t xml:space="preserve"> соціального захисту </w:t>
            </w:r>
            <w:r w:rsidRPr="00C33EF2">
              <w:rPr>
                <w:sz w:val="28"/>
                <w:szCs w:val="28"/>
                <w:lang w:val="uk-UA"/>
              </w:rPr>
              <w:t>населення Калуської міської ради</w:t>
            </w:r>
          </w:p>
        </w:tc>
      </w:tr>
      <w:tr w:rsidR="00A82EA0" w:rsidRPr="0063678B" w:rsidTr="009C4E0B">
        <w:tc>
          <w:tcPr>
            <w:tcW w:w="5211" w:type="dxa"/>
            <w:hideMark/>
          </w:tcPr>
          <w:p w:rsidR="00A82EA0" w:rsidRPr="0063678B" w:rsidRDefault="00A82EA0" w:rsidP="009C4E0B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hideMark/>
          </w:tcPr>
          <w:p w:rsidR="00A82EA0" w:rsidRPr="00C33EF2" w:rsidRDefault="00A82EA0" w:rsidP="009C4E0B">
            <w:pPr>
              <w:ind w:left="-250" w:right="-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82EA0" w:rsidRDefault="00A82EA0" w:rsidP="00A82EA0">
      <w:pPr>
        <w:ind w:right="-1" w:firstLine="708"/>
        <w:jc w:val="both"/>
        <w:rPr>
          <w:sz w:val="28"/>
          <w:szCs w:val="28"/>
          <w:lang w:val="uk-UA"/>
        </w:rPr>
      </w:pPr>
      <w:r w:rsidRPr="00A82EA0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63678B">
        <w:rPr>
          <w:sz w:val="28"/>
          <w:szCs w:val="28"/>
          <w:lang w:val="uk-UA"/>
        </w:rPr>
        <w:t>Вищевказаній комісії здійснити безоплатну передачу матеріальних цінностей відповідно до вимог чинного законодавства.</w:t>
      </w:r>
    </w:p>
    <w:p w:rsidR="00A82EA0" w:rsidRDefault="00A82EA0" w:rsidP="00A82EA0">
      <w:pPr>
        <w:ind w:right="-1" w:firstLine="708"/>
        <w:jc w:val="both"/>
        <w:rPr>
          <w:sz w:val="28"/>
          <w:szCs w:val="28"/>
          <w:lang w:val="uk-UA"/>
        </w:rPr>
      </w:pPr>
      <w:r w:rsidRPr="00A82EA0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рішення покласти на</w:t>
      </w:r>
      <w:r w:rsidRPr="0063678B">
        <w:rPr>
          <w:sz w:val="28"/>
          <w:szCs w:val="28"/>
          <w:lang w:val="uk-UA"/>
        </w:rPr>
        <w:t xml:space="preserve"> заступника міського голови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63678B">
        <w:rPr>
          <w:sz w:val="28"/>
          <w:szCs w:val="28"/>
          <w:lang w:val="uk-UA"/>
        </w:rPr>
        <w:t>.</w:t>
      </w:r>
    </w:p>
    <w:p w:rsidR="0068323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83230" w:rsidRPr="00683230" w:rsidRDefault="00683230" w:rsidP="0068323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683230" w:rsidRP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="00A82EA0">
        <w:rPr>
          <w:sz w:val="28"/>
          <w:szCs w:val="28"/>
          <w:lang w:val="uk-UA"/>
        </w:rPr>
        <w:t>26.03.2024 №56</w:t>
      </w:r>
    </w:p>
    <w:p w:rsidR="00332147" w:rsidRDefault="00332147" w:rsidP="0033214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82EA0" w:rsidRPr="008A415F" w:rsidRDefault="00A82EA0" w:rsidP="00A82EA0">
      <w:pPr>
        <w:pStyle w:val="af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>Перелік матеріальних цінностей,</w:t>
      </w:r>
    </w:p>
    <w:p w:rsidR="00A82EA0" w:rsidRDefault="00A82EA0" w:rsidP="00A82EA0">
      <w:pPr>
        <w:pStyle w:val="af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 xml:space="preserve">які передаються </w:t>
      </w:r>
      <w:r>
        <w:rPr>
          <w:sz w:val="28"/>
          <w:szCs w:val="28"/>
          <w:lang w:val="uk-UA"/>
        </w:rPr>
        <w:t>на баланс управління</w:t>
      </w:r>
      <w:r w:rsidRPr="008A415F">
        <w:rPr>
          <w:sz w:val="28"/>
          <w:szCs w:val="28"/>
          <w:lang w:val="uk-UA"/>
        </w:rPr>
        <w:t xml:space="preserve"> соціального захисту населення  </w:t>
      </w:r>
    </w:p>
    <w:p w:rsidR="00A82EA0" w:rsidRPr="008A415F" w:rsidRDefault="00A82EA0" w:rsidP="00A82EA0">
      <w:pPr>
        <w:pStyle w:val="af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>Калуської міської ради</w:t>
      </w:r>
    </w:p>
    <w:p w:rsidR="00A82EA0" w:rsidRDefault="00A82EA0" w:rsidP="00A82EA0">
      <w:pPr>
        <w:pStyle w:val="af2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466"/>
        <w:gridCol w:w="2163"/>
        <w:gridCol w:w="1337"/>
        <w:gridCol w:w="1503"/>
        <w:gridCol w:w="1586"/>
      </w:tblGrid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163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503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Первісна вартість, грн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Залишкова вартість, грн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pStyle w:val="af2"/>
              <w:jc w:val="both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Крісло комп’ютерне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11130018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375,00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</w:rPr>
            </w:pPr>
            <w:r w:rsidRPr="00784327">
              <w:rPr>
                <w:sz w:val="28"/>
                <w:szCs w:val="28"/>
                <w:lang w:val="uk-UA"/>
              </w:rPr>
              <w:t xml:space="preserve">Шафа для одягу 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11130033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</w:rPr>
            </w:pPr>
            <w:r w:rsidRPr="00784327">
              <w:rPr>
                <w:sz w:val="28"/>
                <w:szCs w:val="28"/>
                <w:lang w:val="uk-UA"/>
              </w:rPr>
              <w:t>2400,00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</w:rPr>
            </w:pPr>
            <w:r w:rsidRPr="00784327">
              <w:rPr>
                <w:sz w:val="28"/>
                <w:szCs w:val="28"/>
                <w:lang w:val="uk-UA"/>
              </w:rPr>
              <w:t>Стелаж закритий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11130034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2400,00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Стелаж відкритий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11130035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1480,00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Стіл письмовий 1,6 м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11130036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2500,00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Приставка до стола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11130037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980,00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Тумба під стіл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11130038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1400,00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Комод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11130039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1700,00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Шафка закрита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11130040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1500,00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Стелаж малий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11130041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1960,00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Офісний диван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11130042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3100,00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66" w:type="dxa"/>
          </w:tcPr>
          <w:p w:rsidR="00A82EA0" w:rsidRPr="00784327" w:rsidRDefault="00A82EA0" w:rsidP="009C4E0B">
            <w:pPr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Засіб КЗІ електронний ключ «</w:t>
            </w:r>
            <w:r w:rsidRPr="00784327">
              <w:rPr>
                <w:sz w:val="28"/>
                <w:szCs w:val="28"/>
                <w:lang w:val="en-US"/>
              </w:rPr>
              <w:t>Secure</w:t>
            </w:r>
            <w:r w:rsidRPr="00784327">
              <w:rPr>
                <w:sz w:val="28"/>
                <w:szCs w:val="28"/>
                <w:lang w:val="uk-UA"/>
              </w:rPr>
              <w:t xml:space="preserve"> </w:t>
            </w:r>
            <w:r w:rsidRPr="00784327">
              <w:rPr>
                <w:sz w:val="28"/>
                <w:szCs w:val="28"/>
                <w:lang w:val="en-US"/>
              </w:rPr>
              <w:t>Token</w:t>
            </w:r>
            <w:r w:rsidRPr="0078432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63" w:type="dxa"/>
            <w:vAlign w:val="bottom"/>
          </w:tcPr>
          <w:p w:rsidR="00A82EA0" w:rsidRPr="00784327" w:rsidRDefault="00A82EA0" w:rsidP="009C4E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84327">
              <w:rPr>
                <w:color w:val="000000"/>
                <w:sz w:val="28"/>
                <w:szCs w:val="28"/>
                <w:lang w:val="uk-UA"/>
              </w:rPr>
              <w:t>11130043</w:t>
            </w: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03" w:type="dxa"/>
          </w:tcPr>
          <w:p w:rsidR="00A82EA0" w:rsidRDefault="00A82EA0" w:rsidP="009C4E0B">
            <w:pPr>
              <w:jc w:val="center"/>
            </w:pPr>
            <w:r w:rsidRPr="00BF2D8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1380,00</w:t>
            </w:r>
          </w:p>
        </w:tc>
      </w:tr>
      <w:tr w:rsidR="00A82EA0" w:rsidTr="009C4E0B">
        <w:trPr>
          <w:trHeight w:val="622"/>
        </w:trPr>
        <w:tc>
          <w:tcPr>
            <w:tcW w:w="456" w:type="dxa"/>
          </w:tcPr>
          <w:p w:rsidR="00A82EA0" w:rsidRDefault="00A82EA0" w:rsidP="009C4E0B">
            <w:pPr>
              <w:pStyle w:val="af2"/>
              <w:jc w:val="center"/>
              <w:rPr>
                <w:lang w:val="uk-UA"/>
              </w:rPr>
            </w:pPr>
          </w:p>
        </w:tc>
        <w:tc>
          <w:tcPr>
            <w:tcW w:w="2466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63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03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6" w:type="dxa"/>
          </w:tcPr>
          <w:p w:rsidR="00A82EA0" w:rsidRPr="00784327" w:rsidRDefault="00A82EA0" w:rsidP="009C4E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784327">
              <w:rPr>
                <w:sz w:val="28"/>
                <w:szCs w:val="28"/>
                <w:lang w:val="uk-UA"/>
              </w:rPr>
              <w:t>21175,00</w:t>
            </w:r>
          </w:p>
        </w:tc>
      </w:tr>
    </w:tbl>
    <w:p w:rsidR="00683230" w:rsidRDefault="00683230" w:rsidP="00683230">
      <w:pPr>
        <w:rPr>
          <w:szCs w:val="28"/>
          <w:lang w:val="uk-UA"/>
        </w:rPr>
      </w:pPr>
    </w:p>
    <w:p w:rsidR="00683230" w:rsidRDefault="00683230" w:rsidP="00683230">
      <w:pPr>
        <w:rPr>
          <w:lang w:val="uk-UA"/>
        </w:rPr>
      </w:pPr>
    </w:p>
    <w:p w:rsidR="00683230" w:rsidRDefault="00683230" w:rsidP="00683230">
      <w:pPr>
        <w:rPr>
          <w:lang w:val="uk-UA"/>
        </w:rPr>
      </w:pPr>
    </w:p>
    <w:p w:rsidR="00332147" w:rsidRPr="00683230" w:rsidRDefault="00683230" w:rsidP="0068323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  <w:t xml:space="preserve">                                                     Олег САВКА</w:t>
      </w:r>
    </w:p>
    <w:sectPr w:rsidR="00332147" w:rsidRPr="0068323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29" w:rsidRDefault="008D6E29">
      <w:r>
        <w:separator/>
      </w:r>
    </w:p>
  </w:endnote>
  <w:endnote w:type="continuationSeparator" w:id="0">
    <w:p w:rsidR="008D6E29" w:rsidRDefault="008D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29" w:rsidRDefault="008D6E29">
      <w:r>
        <w:separator/>
      </w:r>
    </w:p>
  </w:footnote>
  <w:footnote w:type="continuationSeparator" w:id="0">
    <w:p w:rsidR="008D6E29" w:rsidRDefault="008D6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42E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0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9"/>
  </w:num>
  <w:num w:numId="19">
    <w:abstractNumId w:val="20"/>
  </w:num>
  <w:num w:numId="20">
    <w:abstractNumId w:val="28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6AF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92D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9D9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2E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230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2E6F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E2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EA0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65AB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B0C34-D32F-41E8-98DA-A469A8AB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2024-03-27T06:17:00Z</dcterms:created>
  <dcterms:modified xsi:type="dcterms:W3CDTF">2024-03-27T14:26:00Z</dcterms:modified>
</cp:coreProperties>
</file>