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54" w:rsidRDefault="003D1E54" w:rsidP="003D1E5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3D1E54" w:rsidRDefault="003D1E54" w:rsidP="003D1E54">
      <w:pPr>
        <w:spacing w:after="0" w:line="240" w:lineRule="auto"/>
        <w:ind w:right="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1E54" w:rsidRDefault="003D1E54" w:rsidP="003D1E54">
      <w:pPr>
        <w:spacing w:after="0" w:line="240" w:lineRule="auto"/>
        <w:ind w:right="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5E" w:rsidRDefault="008A415E" w:rsidP="008A415E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5E" w:rsidRDefault="008A415E" w:rsidP="008A415E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5E" w:rsidRDefault="008A415E" w:rsidP="008A415E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5E" w:rsidRDefault="008A415E" w:rsidP="008A415E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5E" w:rsidRDefault="008A415E" w:rsidP="008A415E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5E" w:rsidRDefault="008A415E" w:rsidP="008A415E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5E" w:rsidRDefault="008A415E" w:rsidP="008A415E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5E" w:rsidRDefault="008A415E" w:rsidP="008A415E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5499" w:rsidRDefault="003D5499" w:rsidP="008A415E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5E" w:rsidRDefault="008A415E" w:rsidP="008A415E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 закінчення опалювального сезону 2023-2024 року в Калуській міській територіальній громаді</w:t>
      </w:r>
    </w:p>
    <w:p w:rsidR="008A415E" w:rsidRDefault="008A415E" w:rsidP="008A41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5E" w:rsidRDefault="008A415E" w:rsidP="008A41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Керуючись пунктом 24 с</w:t>
      </w:r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татті 30, статтею 59 Закону України «Про місцеве самоврядування в Україні», відповідно до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eastAsia="uk-UA"/>
        </w:rPr>
        <w:t xml:space="preserve"> </w:t>
      </w:r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пункту 8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Правил надання послуги з постачання теплової енергії і типових договорів про надання послуги з постачання теплової енергії</w:t>
      </w:r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, затверджених постановою Кабінету Міністрів України від 21.08.2019 №830 та у зв’язку із перевищенням середньо добової температури зовнішнього повітря 8</w:t>
      </w:r>
      <w:r>
        <w:rPr>
          <w:rFonts w:ascii="Times New Roman" w:eastAsia="Lucida Sans Unicode" w:hAnsi="Times New Roman"/>
          <w:kern w:val="2"/>
          <w:sz w:val="28"/>
          <w:szCs w:val="28"/>
          <w:vertAlign w:val="superscript"/>
          <w:lang w:eastAsia="uk-UA"/>
        </w:rPr>
        <w:t>о</w:t>
      </w:r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С впродовж трьох діб, враховуючи службову записку 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КП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 «Калуська енергетична Компанія»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виконавчий комітет міської ради</w:t>
      </w:r>
      <w:r>
        <w:rPr>
          <w:rFonts w:eastAsia="Times New Roman"/>
          <w:sz w:val="28"/>
          <w:szCs w:val="28"/>
          <w:lang w:eastAsia="uk-UA"/>
        </w:rPr>
        <w:t xml:space="preserve"> </w:t>
      </w:r>
    </w:p>
    <w:p w:rsidR="008A415E" w:rsidRDefault="008A415E" w:rsidP="008A415E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ВИРІШИВ:</w:t>
      </w:r>
    </w:p>
    <w:p w:rsidR="008A415E" w:rsidRDefault="008A415E" w:rsidP="008A41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Закінчити опалювальний сезон 2023-2024 року в Калуській міській територіальній громаді з </w:t>
      </w:r>
      <w:r w:rsidR="005A67D0">
        <w:rPr>
          <w:rFonts w:ascii="Times New Roman" w:eastAsia="Times New Roman" w:hAnsi="Times New Roman"/>
          <w:sz w:val="28"/>
          <w:szCs w:val="28"/>
          <w:lang w:eastAsia="ru-RU"/>
        </w:rPr>
        <w:t>01.04</w:t>
      </w:r>
      <w:r w:rsidRPr="008A415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 року, з урахуванням п.3 даного рішення.</w:t>
      </w:r>
    </w:p>
    <w:p w:rsidR="008A415E" w:rsidRDefault="008A415E" w:rsidP="008A41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ТОВАРИСТВУ З ОБМЕЖЕНОЮ ВІДПОВІДАЛЬНІСТЮ «КОСТАНЗА» в особі Філії «КАЛУСЬКА ТЕЦ» ТОВ «КОСТАНЗА»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комунальному підприємству «Калуська енергетична Компанія» (Петро Шевчук), </w:t>
      </w:r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ТОВ «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Калуштеплоенерго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» (Ігор 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Піцик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), ТОВ «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Приваттеплоенерго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» (Ігор Карпенко), ТОВ «Євлогія Захід» (Галина 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Коневич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припинити подачу теплоносія на житловий масив та заклади освіти, культури, і окремі заклади медицини з </w:t>
      </w:r>
      <w:r w:rsidR="005A67D0">
        <w:rPr>
          <w:rFonts w:ascii="Times New Roman" w:eastAsia="Times New Roman" w:hAnsi="Times New Roman"/>
          <w:sz w:val="28"/>
          <w:szCs w:val="28"/>
          <w:lang w:eastAsia="ru-RU"/>
        </w:rPr>
        <w:t>01.04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 року.</w:t>
      </w:r>
    </w:p>
    <w:p w:rsidR="008A415E" w:rsidRDefault="008A415E" w:rsidP="008A415E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kern w:val="2"/>
          <w:sz w:val="28"/>
          <w:szCs w:val="28"/>
          <w:lang w:eastAsia="uk-UA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  <w:lang w:eastAsia="uk-UA"/>
        </w:rPr>
        <w:t>3.</w:t>
      </w:r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ab/>
        <w:t xml:space="preserve">ТОВ «Євлогія Захід» (Галина 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Коневич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), ТОВ «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Приваттеплоенерго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» (Ігор Карпенко) подавати теплоносій комунальним некомерційним підприємствам  «Калуська центральна районна лікарня Калуської міської ради Івано-Франківської області» та «Калуська міська лікарня Калуської міської ради» у відповідності до Державних будівельних норм України ДБН В.2.2-10-2001.</w:t>
      </w:r>
    </w:p>
    <w:p w:rsidR="008A415E" w:rsidRDefault="008A415E" w:rsidP="008A415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  <w:lang w:eastAsia="uk-UA"/>
        </w:rPr>
        <w:t>4.</w:t>
      </w:r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 на заступника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>міського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Богдана</w:t>
      </w:r>
      <w:proofErr w:type="gram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ілецького.</w:t>
      </w:r>
    </w:p>
    <w:p w:rsidR="008A415E" w:rsidRDefault="008A415E" w:rsidP="008A415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5E" w:rsidRDefault="008A415E" w:rsidP="008A415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415E" w:rsidRDefault="008A415E" w:rsidP="008A415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Андрій НАЙДА</w:t>
      </w:r>
    </w:p>
    <w:p w:rsidR="00042C96" w:rsidRPr="00CB6EA9" w:rsidRDefault="00042C96">
      <w:pPr>
        <w:rPr>
          <w:lang w:val="en-US"/>
        </w:rPr>
      </w:pPr>
    </w:p>
    <w:sectPr w:rsidR="00042C96" w:rsidRPr="00CB6EA9" w:rsidSect="00B72E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F61"/>
    <w:rsid w:val="00042C96"/>
    <w:rsid w:val="00166D76"/>
    <w:rsid w:val="00216F61"/>
    <w:rsid w:val="003D1E54"/>
    <w:rsid w:val="003D5499"/>
    <w:rsid w:val="004042D1"/>
    <w:rsid w:val="005A67D0"/>
    <w:rsid w:val="008A415E"/>
    <w:rsid w:val="00B72EFE"/>
    <w:rsid w:val="00CB6EA9"/>
    <w:rsid w:val="00FE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RePack by SPecialiST</cp:lastModifiedBy>
  <cp:revision>8</cp:revision>
  <cp:lastPrinted>2024-03-25T14:54:00Z</cp:lastPrinted>
  <dcterms:created xsi:type="dcterms:W3CDTF">2024-03-22T07:19:00Z</dcterms:created>
  <dcterms:modified xsi:type="dcterms:W3CDTF">2024-03-27T06:38:00Z</dcterms:modified>
</cp:coreProperties>
</file>