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71053532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70697F" w:rsidRDefault="007823DB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27.02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36394">
        <w:rPr>
          <w:sz w:val="28"/>
          <w:szCs w:val="28"/>
          <w:u w:val="single"/>
          <w:lang w:val="uk-UA"/>
        </w:rPr>
        <w:t>2</w:t>
      </w:r>
      <w:r w:rsidR="00EF5897">
        <w:rPr>
          <w:sz w:val="28"/>
          <w:szCs w:val="28"/>
          <w:u w:val="single"/>
          <w:lang w:val="uk-UA"/>
        </w:rPr>
        <w:t>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EA0E36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F5897">
        <w:rPr>
          <w:sz w:val="28"/>
          <w:szCs w:val="28"/>
          <w:lang w:val="uk-UA"/>
        </w:rPr>
        <w:t>затвердження Положення, переліку та вартості платних послуг, що надаються закладами культури Калуської міської територіальної громади</w:t>
      </w:r>
    </w:p>
    <w:p w:rsidR="00AB10E1" w:rsidRPr="007E7171" w:rsidRDefault="00AB10E1" w:rsidP="007E7171">
      <w:pPr>
        <w:ind w:right="5243"/>
        <w:jc w:val="both"/>
        <w:rPr>
          <w:sz w:val="28"/>
          <w:szCs w:val="28"/>
          <w:lang w:val="uk-UA"/>
        </w:rPr>
      </w:pPr>
    </w:p>
    <w:p w:rsidR="00F164CB" w:rsidRPr="00EF5897" w:rsidRDefault="00EF5897" w:rsidP="00EF5897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EF5897">
        <w:rPr>
          <w:rFonts w:ascii="Times New Roman" w:hAnsi="Times New Roman"/>
          <w:color w:val="000000"/>
          <w:sz w:val="28"/>
          <w:szCs w:val="28"/>
        </w:rPr>
        <w:t>Відповідно до Законів України «Про місцеве самоврядування в Україні»</w:t>
      </w:r>
      <w:r w:rsidRPr="00EF5897">
        <w:rPr>
          <w:rFonts w:ascii="Times New Roman" w:hAnsi="Times New Roman"/>
          <w:sz w:val="28"/>
          <w:szCs w:val="28"/>
        </w:rPr>
        <w:t xml:space="preserve">, </w:t>
      </w:r>
      <w:r w:rsidRPr="00EF5897">
        <w:rPr>
          <w:rFonts w:ascii="Times New Roman" w:hAnsi="Times New Roman"/>
          <w:color w:val="000000"/>
          <w:sz w:val="28"/>
          <w:szCs w:val="28"/>
        </w:rPr>
        <w:t>«Про культуру», постанови Кабінету Міністрів України від 02.12.2020 №1183 «Про затвердження переліку платних послуг, які можуть надаватися державними і комунальними закладами культури, що не є орендою», наказу Міністерства культури України, Міністерства фінансів України, Міністерства економічного розвитку і торгівлі України від 01.12.2015 №1004/1113/1556 «Про затвердження Порядку визначення вартості та надання платних послуг закладами культури, заснованими на державній та комунальній формі власності»,</w:t>
      </w:r>
      <w:r w:rsidRPr="00EF5897">
        <w:rPr>
          <w:rFonts w:ascii="Times New Roman" w:hAnsi="Times New Roman"/>
          <w:sz w:val="28"/>
          <w:szCs w:val="28"/>
        </w:rPr>
        <w:t xml:space="preserve"> </w:t>
      </w:r>
      <w:r w:rsidRPr="00EF5897">
        <w:rPr>
          <w:rFonts w:ascii="Times New Roman" w:hAnsi="Times New Roman"/>
          <w:color w:val="000000"/>
          <w:sz w:val="28"/>
          <w:szCs w:val="28"/>
        </w:rPr>
        <w:t xml:space="preserve">Положення про управління культури, національностей та релігій Калуської міської ради, Статутів та Положень закладів культури, з метою покращення фінансового стану закладів культури, їх матеріально-технічної бази, беручи до уваги службову начальника управління культури, національностей та релігій Калуської міської ради Любові </w:t>
      </w:r>
      <w:proofErr w:type="spellStart"/>
      <w:r w:rsidRPr="00EF5897">
        <w:rPr>
          <w:rFonts w:ascii="Times New Roman" w:hAnsi="Times New Roman"/>
          <w:color w:val="000000"/>
          <w:sz w:val="28"/>
          <w:szCs w:val="28"/>
        </w:rPr>
        <w:t>Джуган</w:t>
      </w:r>
      <w:proofErr w:type="spellEnd"/>
      <w:r w:rsidRPr="00EF5897">
        <w:rPr>
          <w:rFonts w:ascii="Times New Roman" w:hAnsi="Times New Roman"/>
          <w:color w:val="000000"/>
          <w:sz w:val="28"/>
          <w:szCs w:val="28"/>
        </w:rPr>
        <w:t xml:space="preserve"> від 05.02.2024</w:t>
      </w:r>
      <w:r w:rsidR="004D601A">
        <w:rPr>
          <w:rFonts w:ascii="Times New Roman" w:hAnsi="Times New Roman"/>
          <w:color w:val="000000"/>
          <w:sz w:val="28"/>
          <w:szCs w:val="28"/>
        </w:rPr>
        <w:t xml:space="preserve"> №01-24/17</w:t>
      </w:r>
      <w:r w:rsidR="00B75FA7" w:rsidRPr="00B75FA7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EF5897" w:rsidRDefault="008437B3" w:rsidP="00EF589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56289911"/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F5897">
        <w:rPr>
          <w:rStyle w:val="af5"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uk-UA"/>
        </w:rPr>
        <w:t>Затвердити Положення про надання платних послуг, що</w:t>
      </w:r>
      <w:r w:rsidRPr="003B50BE">
        <w:rPr>
          <w:color w:val="000000"/>
          <w:sz w:val="28"/>
          <w:szCs w:val="28"/>
          <w:lang w:val="uk-UA"/>
        </w:rPr>
        <w:t xml:space="preserve"> надаються</w:t>
      </w:r>
      <w:r>
        <w:rPr>
          <w:color w:val="000000"/>
          <w:sz w:val="28"/>
          <w:szCs w:val="28"/>
          <w:lang w:val="uk-UA"/>
        </w:rPr>
        <w:t xml:space="preserve"> </w:t>
      </w:r>
      <w:r w:rsidRPr="003B50BE">
        <w:rPr>
          <w:color w:val="000000"/>
          <w:sz w:val="28"/>
          <w:szCs w:val="28"/>
          <w:lang w:val="uk-UA"/>
        </w:rPr>
        <w:t xml:space="preserve">закладами культури </w:t>
      </w:r>
      <w:proofErr w:type="spellStart"/>
      <w:r w:rsidRPr="003B50BE">
        <w:rPr>
          <w:color w:val="000000"/>
          <w:sz w:val="28"/>
          <w:szCs w:val="28"/>
          <w:lang w:val="uk-UA"/>
        </w:rPr>
        <w:t>Калусько</w:t>
      </w:r>
      <w:proofErr w:type="spellEnd"/>
      <w:r w:rsidRPr="00A7243E">
        <w:rPr>
          <w:color w:val="000000"/>
          <w:sz w:val="28"/>
          <w:szCs w:val="28"/>
        </w:rPr>
        <w:t xml:space="preserve">ї </w:t>
      </w:r>
      <w:proofErr w:type="spellStart"/>
      <w:r w:rsidRPr="00A7243E">
        <w:rPr>
          <w:color w:val="000000"/>
          <w:sz w:val="28"/>
          <w:szCs w:val="28"/>
        </w:rPr>
        <w:t>міської</w:t>
      </w:r>
      <w:proofErr w:type="spellEnd"/>
      <w:r w:rsidRPr="00A7243E">
        <w:rPr>
          <w:color w:val="000000"/>
          <w:sz w:val="28"/>
          <w:szCs w:val="28"/>
        </w:rPr>
        <w:t xml:space="preserve"> </w:t>
      </w:r>
      <w:proofErr w:type="spellStart"/>
      <w:r w:rsidRPr="00A7243E">
        <w:rPr>
          <w:color w:val="000000"/>
          <w:sz w:val="28"/>
          <w:szCs w:val="28"/>
        </w:rPr>
        <w:t>територіальної</w:t>
      </w:r>
      <w:proofErr w:type="spellEnd"/>
      <w:r w:rsidRPr="00A7243E">
        <w:rPr>
          <w:color w:val="000000"/>
          <w:sz w:val="28"/>
          <w:szCs w:val="28"/>
        </w:rPr>
        <w:t xml:space="preserve"> </w:t>
      </w:r>
      <w:proofErr w:type="spellStart"/>
      <w:r w:rsidRPr="00A7243E"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  <w:lang w:val="uk-UA"/>
        </w:rPr>
        <w:t>, згідно з додатком 1.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F5897">
        <w:rPr>
          <w:b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 w:rsidRPr="00A7243E">
        <w:rPr>
          <w:color w:val="000000"/>
          <w:sz w:val="28"/>
          <w:szCs w:val="28"/>
          <w:lang w:val="uk-UA"/>
        </w:rPr>
        <w:t xml:space="preserve">Затвердити </w:t>
      </w:r>
      <w:r>
        <w:rPr>
          <w:color w:val="000000"/>
          <w:sz w:val="28"/>
          <w:szCs w:val="28"/>
          <w:lang w:val="uk-UA"/>
        </w:rPr>
        <w:t>П</w:t>
      </w:r>
      <w:r w:rsidRPr="00A7243E">
        <w:rPr>
          <w:color w:val="000000"/>
          <w:sz w:val="28"/>
          <w:szCs w:val="28"/>
          <w:lang w:val="uk-UA"/>
        </w:rPr>
        <w:t>ерелік та вартість платних послуг,</w:t>
      </w:r>
      <w:r>
        <w:rPr>
          <w:color w:val="000000"/>
          <w:sz w:val="28"/>
          <w:szCs w:val="28"/>
          <w:lang w:val="uk-UA"/>
        </w:rPr>
        <w:t xml:space="preserve"> </w:t>
      </w:r>
      <w:r w:rsidRPr="00A7243E">
        <w:rPr>
          <w:color w:val="000000"/>
          <w:sz w:val="28"/>
          <w:szCs w:val="28"/>
          <w:lang w:val="uk-UA"/>
        </w:rPr>
        <w:t>що надаються</w:t>
      </w:r>
      <w:r w:rsidRPr="00502E29">
        <w:rPr>
          <w:color w:val="000000"/>
          <w:sz w:val="28"/>
          <w:szCs w:val="28"/>
        </w:rPr>
        <w:t> </w:t>
      </w:r>
      <w:r w:rsidRPr="00A7243E">
        <w:rPr>
          <w:color w:val="000000"/>
          <w:sz w:val="28"/>
          <w:szCs w:val="28"/>
          <w:lang w:val="uk-UA"/>
        </w:rPr>
        <w:t>закладами культури</w:t>
      </w:r>
      <w:r>
        <w:rPr>
          <w:color w:val="000000"/>
          <w:sz w:val="28"/>
          <w:szCs w:val="28"/>
          <w:lang w:val="uk-UA"/>
        </w:rPr>
        <w:t xml:space="preserve"> Калуської міської територіальної громади, а саме: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2.1.</w:t>
      </w:r>
      <w:r>
        <w:rPr>
          <w:color w:val="000000"/>
          <w:sz w:val="28"/>
          <w:szCs w:val="28"/>
          <w:lang w:val="uk-UA"/>
        </w:rPr>
        <w:tab/>
        <w:t>Комунальним</w:t>
      </w:r>
      <w:r w:rsidRPr="004C1A30">
        <w:rPr>
          <w:color w:val="000000"/>
          <w:sz w:val="28"/>
          <w:szCs w:val="28"/>
          <w:lang w:val="uk-UA"/>
        </w:rPr>
        <w:t xml:space="preserve"> заклад</w:t>
      </w:r>
      <w:r>
        <w:rPr>
          <w:color w:val="000000"/>
          <w:sz w:val="28"/>
          <w:szCs w:val="28"/>
          <w:lang w:val="uk-UA"/>
        </w:rPr>
        <w:t>ом</w:t>
      </w:r>
      <w:r w:rsidRPr="004C1A30">
        <w:rPr>
          <w:color w:val="000000"/>
          <w:sz w:val="28"/>
          <w:szCs w:val="28"/>
          <w:lang w:val="uk-UA"/>
        </w:rPr>
        <w:t xml:space="preserve"> «Централізована бібліотечна </w:t>
      </w:r>
      <w:r>
        <w:rPr>
          <w:color w:val="000000"/>
          <w:sz w:val="28"/>
          <w:szCs w:val="28"/>
          <w:lang w:val="uk-UA"/>
        </w:rPr>
        <w:t>система Калуської міської ради», згідно з додатком 2.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2.2.</w:t>
      </w:r>
      <w:r>
        <w:rPr>
          <w:color w:val="000000"/>
          <w:sz w:val="28"/>
          <w:szCs w:val="28"/>
          <w:lang w:val="uk-UA"/>
        </w:rPr>
        <w:tab/>
        <w:t>Комунальним</w:t>
      </w:r>
      <w:r w:rsidRPr="004C1A30">
        <w:rPr>
          <w:color w:val="000000"/>
          <w:sz w:val="28"/>
          <w:szCs w:val="28"/>
          <w:lang w:val="uk-UA"/>
        </w:rPr>
        <w:t xml:space="preserve"> заклад</w:t>
      </w:r>
      <w:r>
        <w:rPr>
          <w:color w:val="000000"/>
          <w:sz w:val="28"/>
          <w:szCs w:val="28"/>
          <w:lang w:val="uk-UA"/>
        </w:rPr>
        <w:t>ом</w:t>
      </w:r>
      <w:r w:rsidRPr="004C1A30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4C1A30">
        <w:rPr>
          <w:color w:val="000000"/>
          <w:sz w:val="28"/>
          <w:szCs w:val="28"/>
          <w:lang w:val="uk-UA"/>
        </w:rPr>
        <w:t>Музейно</w:t>
      </w:r>
      <w:proofErr w:type="spellEnd"/>
      <w:r w:rsidRPr="004C1A30">
        <w:rPr>
          <w:color w:val="000000"/>
          <w:sz w:val="28"/>
          <w:szCs w:val="28"/>
          <w:lang w:val="uk-UA"/>
        </w:rPr>
        <w:t>-виставкови</w:t>
      </w:r>
      <w:r>
        <w:rPr>
          <w:color w:val="000000"/>
          <w:sz w:val="28"/>
          <w:szCs w:val="28"/>
          <w:lang w:val="uk-UA"/>
        </w:rPr>
        <w:t>й центр Калуської міської ради», згідно з додатком 3.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2.3.</w:t>
      </w:r>
      <w:r>
        <w:rPr>
          <w:color w:val="000000"/>
          <w:sz w:val="28"/>
          <w:szCs w:val="28"/>
          <w:lang w:val="uk-UA"/>
        </w:rPr>
        <w:tab/>
        <w:t>Комунальною організацією (установа, заклад</w:t>
      </w:r>
      <w:r w:rsidRPr="00A04049">
        <w:rPr>
          <w:color w:val="000000"/>
          <w:sz w:val="28"/>
          <w:szCs w:val="28"/>
          <w:lang w:val="uk-UA"/>
        </w:rPr>
        <w:t>) «Палац культури «Мінерал» Калуської міської ради»</w:t>
      </w:r>
      <w:r>
        <w:rPr>
          <w:color w:val="000000"/>
          <w:sz w:val="28"/>
          <w:szCs w:val="28"/>
          <w:lang w:val="uk-UA"/>
        </w:rPr>
        <w:t>, згідно з додатком 4.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>2.4.</w:t>
      </w:r>
      <w:r>
        <w:rPr>
          <w:color w:val="000000"/>
          <w:sz w:val="28"/>
          <w:szCs w:val="28"/>
          <w:lang w:val="uk-UA"/>
        </w:rPr>
        <w:tab/>
      </w:r>
      <w:r w:rsidRPr="00A7243E">
        <w:rPr>
          <w:color w:val="000000"/>
          <w:sz w:val="28"/>
          <w:szCs w:val="28"/>
          <w:lang w:val="uk-UA"/>
        </w:rPr>
        <w:t>Комунал</w:t>
      </w:r>
      <w:r>
        <w:rPr>
          <w:color w:val="000000"/>
          <w:sz w:val="28"/>
          <w:szCs w:val="28"/>
          <w:lang w:val="uk-UA"/>
        </w:rPr>
        <w:t>ьним</w:t>
      </w:r>
      <w:r w:rsidRPr="00A7243E">
        <w:rPr>
          <w:color w:val="000000"/>
          <w:sz w:val="28"/>
          <w:szCs w:val="28"/>
          <w:lang w:val="uk-UA"/>
        </w:rPr>
        <w:t xml:space="preserve"> заклад</w:t>
      </w:r>
      <w:r>
        <w:rPr>
          <w:color w:val="000000"/>
          <w:sz w:val="28"/>
          <w:szCs w:val="28"/>
          <w:lang w:val="uk-UA"/>
        </w:rPr>
        <w:t>ом</w:t>
      </w:r>
      <w:r w:rsidRPr="00A7243E">
        <w:rPr>
          <w:color w:val="000000"/>
          <w:sz w:val="28"/>
          <w:szCs w:val="28"/>
          <w:lang w:val="uk-UA"/>
        </w:rPr>
        <w:t xml:space="preserve"> «Палац культури «Юність» Калуської міської ради»</w:t>
      </w:r>
      <w:r>
        <w:rPr>
          <w:color w:val="000000"/>
          <w:sz w:val="28"/>
          <w:szCs w:val="28"/>
          <w:lang w:val="uk-UA"/>
        </w:rPr>
        <w:t>, згідно з додатком 5.</w:t>
      </w:r>
    </w:p>
    <w:p w:rsidR="00EF5897" w:rsidRP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ab/>
        <w:t>2.5.</w:t>
      </w:r>
      <w:r>
        <w:rPr>
          <w:color w:val="000000"/>
          <w:sz w:val="28"/>
          <w:szCs w:val="28"/>
          <w:lang w:val="uk-UA"/>
        </w:rPr>
        <w:tab/>
        <w:t>Закладами культури клубного типу житлових масивів міста (</w:t>
      </w:r>
      <w:r w:rsidRPr="00A7243E">
        <w:rPr>
          <w:color w:val="000000"/>
          <w:sz w:val="28"/>
          <w:szCs w:val="28"/>
          <w:lang w:val="uk-UA"/>
        </w:rPr>
        <w:t>Будинок культури імені Антіна Могильницького житлового масиву Підгірки</w:t>
      </w:r>
      <w:r>
        <w:rPr>
          <w:color w:val="000000"/>
          <w:sz w:val="28"/>
          <w:szCs w:val="28"/>
          <w:lang w:val="uk-UA"/>
        </w:rPr>
        <w:t xml:space="preserve">, </w:t>
      </w:r>
      <w:r w:rsidRPr="00A7243E">
        <w:rPr>
          <w:color w:val="000000"/>
          <w:sz w:val="28"/>
          <w:szCs w:val="28"/>
          <w:lang w:val="uk-UA"/>
        </w:rPr>
        <w:t>Народний дім «Просвіта» житлового масиву Загір’я</w:t>
      </w:r>
      <w:r>
        <w:rPr>
          <w:color w:val="000000"/>
          <w:sz w:val="28"/>
          <w:szCs w:val="28"/>
          <w:lang w:val="uk-UA"/>
        </w:rPr>
        <w:t>,</w:t>
      </w:r>
      <w:r w:rsidRPr="00A7243E">
        <w:rPr>
          <w:color w:val="000000"/>
          <w:sz w:val="28"/>
          <w:szCs w:val="28"/>
          <w:lang w:val="uk-UA"/>
        </w:rPr>
        <w:t xml:space="preserve"> Народний д</w:t>
      </w:r>
      <w:r>
        <w:rPr>
          <w:color w:val="000000"/>
          <w:sz w:val="28"/>
          <w:szCs w:val="28"/>
          <w:lang w:val="uk-UA"/>
        </w:rPr>
        <w:t>ім</w:t>
      </w:r>
      <w:r w:rsidRPr="00A7243E">
        <w:rPr>
          <w:color w:val="000000"/>
          <w:sz w:val="28"/>
          <w:szCs w:val="28"/>
          <w:lang w:val="uk-UA"/>
        </w:rPr>
        <w:t xml:space="preserve"> імені </w:t>
      </w:r>
      <w:proofErr w:type="spellStart"/>
      <w:r w:rsidRPr="00A7243E">
        <w:rPr>
          <w:color w:val="000000"/>
          <w:sz w:val="28"/>
          <w:szCs w:val="28"/>
          <w:lang w:val="uk-UA"/>
        </w:rPr>
        <w:t>Гната</w:t>
      </w:r>
      <w:proofErr w:type="spellEnd"/>
      <w:r w:rsidRPr="00A724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243E">
        <w:rPr>
          <w:color w:val="000000"/>
          <w:sz w:val="28"/>
          <w:szCs w:val="28"/>
          <w:lang w:val="uk-UA"/>
        </w:rPr>
        <w:t>Рожанського</w:t>
      </w:r>
      <w:proofErr w:type="spellEnd"/>
      <w:r w:rsidRPr="00A7243E">
        <w:rPr>
          <w:color w:val="000000"/>
          <w:sz w:val="28"/>
          <w:szCs w:val="28"/>
          <w:lang w:val="uk-UA"/>
        </w:rPr>
        <w:t xml:space="preserve"> житлового масиву Хотінь</w:t>
      </w:r>
      <w:r>
        <w:rPr>
          <w:color w:val="000000"/>
          <w:sz w:val="28"/>
          <w:szCs w:val="28"/>
          <w:lang w:val="uk-UA"/>
        </w:rPr>
        <w:t>) та Народними</w:t>
      </w:r>
      <w:r w:rsidRPr="00A7243E">
        <w:rPr>
          <w:color w:val="000000"/>
          <w:sz w:val="28"/>
          <w:szCs w:val="28"/>
          <w:lang w:val="uk-UA"/>
        </w:rPr>
        <w:t xml:space="preserve"> д</w:t>
      </w:r>
      <w:r>
        <w:rPr>
          <w:color w:val="000000"/>
          <w:sz w:val="28"/>
          <w:szCs w:val="28"/>
          <w:lang w:val="uk-UA"/>
        </w:rPr>
        <w:t>омами</w:t>
      </w:r>
      <w:r w:rsidRPr="00A7243E">
        <w:rPr>
          <w:color w:val="000000"/>
          <w:sz w:val="28"/>
          <w:szCs w:val="28"/>
          <w:lang w:val="uk-UA"/>
        </w:rPr>
        <w:t xml:space="preserve"> сіл</w:t>
      </w:r>
      <w:r>
        <w:rPr>
          <w:color w:val="000000"/>
          <w:sz w:val="28"/>
          <w:szCs w:val="28"/>
          <w:lang w:val="uk-UA"/>
        </w:rPr>
        <w:t>, які входять до складу Калуської міської територіальної громади (</w:t>
      </w:r>
      <w:r w:rsidRPr="00A7243E">
        <w:rPr>
          <w:color w:val="000000"/>
          <w:sz w:val="28"/>
          <w:szCs w:val="28"/>
          <w:lang w:val="uk-UA"/>
        </w:rPr>
        <w:t>Вістова</w:t>
      </w:r>
      <w:r>
        <w:rPr>
          <w:color w:val="000000"/>
          <w:sz w:val="28"/>
          <w:szCs w:val="28"/>
          <w:lang w:val="uk-UA"/>
        </w:rPr>
        <w:t xml:space="preserve">, </w:t>
      </w:r>
      <w:r w:rsidRPr="00A7243E">
        <w:rPr>
          <w:color w:val="000000"/>
          <w:sz w:val="28"/>
          <w:szCs w:val="28"/>
          <w:lang w:val="uk-UA"/>
        </w:rPr>
        <w:t>Бабин-Зарічний</w:t>
      </w:r>
      <w:r>
        <w:rPr>
          <w:color w:val="000000"/>
          <w:sz w:val="28"/>
          <w:szCs w:val="28"/>
          <w:lang w:val="uk-UA"/>
        </w:rPr>
        <w:t xml:space="preserve">, </w:t>
      </w:r>
      <w:r w:rsidRPr="00A7243E">
        <w:rPr>
          <w:color w:val="000000"/>
          <w:sz w:val="28"/>
          <w:szCs w:val="28"/>
          <w:lang w:val="uk-UA"/>
        </w:rPr>
        <w:t>Кропивник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7243E">
        <w:rPr>
          <w:color w:val="000000"/>
          <w:sz w:val="28"/>
          <w:szCs w:val="28"/>
          <w:lang w:val="uk-UA"/>
        </w:rPr>
        <w:t>Мостище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A7243E">
        <w:rPr>
          <w:color w:val="000000"/>
          <w:sz w:val="28"/>
          <w:szCs w:val="28"/>
          <w:lang w:val="uk-UA"/>
        </w:rPr>
        <w:t>Сівка-Калуська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7243E">
        <w:rPr>
          <w:color w:val="000000"/>
          <w:sz w:val="28"/>
          <w:szCs w:val="28"/>
          <w:lang w:val="uk-UA"/>
        </w:rPr>
        <w:t>Студінка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A7243E">
        <w:rPr>
          <w:color w:val="000000"/>
          <w:sz w:val="28"/>
          <w:szCs w:val="28"/>
          <w:lang w:val="uk-UA"/>
        </w:rPr>
        <w:t>Середній Бабин</w:t>
      </w:r>
      <w:r>
        <w:rPr>
          <w:color w:val="000000"/>
          <w:sz w:val="28"/>
          <w:szCs w:val="28"/>
          <w:lang w:val="uk-UA"/>
        </w:rPr>
        <w:t>,</w:t>
      </w:r>
      <w:r w:rsidRPr="00A7243E">
        <w:rPr>
          <w:color w:val="000000"/>
          <w:sz w:val="28"/>
          <w:szCs w:val="28"/>
          <w:lang w:val="uk-UA"/>
        </w:rPr>
        <w:t xml:space="preserve"> Боднарів</w:t>
      </w:r>
      <w:r>
        <w:rPr>
          <w:color w:val="000000"/>
          <w:sz w:val="28"/>
          <w:szCs w:val="28"/>
          <w:lang w:val="uk-UA"/>
        </w:rPr>
        <w:t xml:space="preserve">, </w:t>
      </w:r>
      <w:r w:rsidRPr="00A7243E">
        <w:rPr>
          <w:color w:val="000000"/>
          <w:sz w:val="28"/>
          <w:szCs w:val="28"/>
          <w:lang w:val="uk-UA"/>
        </w:rPr>
        <w:t>Копанки</w:t>
      </w:r>
      <w:r>
        <w:rPr>
          <w:color w:val="000000"/>
          <w:sz w:val="28"/>
          <w:szCs w:val="28"/>
          <w:lang w:val="uk-UA"/>
        </w:rPr>
        <w:t>,</w:t>
      </w:r>
      <w:r w:rsidRPr="00A7243E">
        <w:rPr>
          <w:color w:val="000000"/>
          <w:sz w:val="28"/>
          <w:szCs w:val="28"/>
          <w:lang w:val="uk-UA"/>
        </w:rPr>
        <w:t xml:space="preserve"> Пійло</w:t>
      </w:r>
      <w:r>
        <w:rPr>
          <w:color w:val="000000"/>
          <w:sz w:val="28"/>
          <w:szCs w:val="28"/>
          <w:lang w:val="uk-UA"/>
        </w:rPr>
        <w:t xml:space="preserve">, </w:t>
      </w:r>
      <w:r w:rsidRPr="00A7243E">
        <w:rPr>
          <w:color w:val="000000"/>
          <w:sz w:val="28"/>
          <w:szCs w:val="28"/>
          <w:lang w:val="uk-UA"/>
        </w:rPr>
        <w:t>Довге-Калуське</w:t>
      </w:r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7243E">
        <w:rPr>
          <w:color w:val="000000"/>
          <w:sz w:val="28"/>
          <w:szCs w:val="28"/>
          <w:lang w:val="uk-UA"/>
        </w:rPr>
        <w:t>Ріп’янка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7243E">
        <w:rPr>
          <w:color w:val="000000"/>
          <w:sz w:val="28"/>
          <w:szCs w:val="28"/>
          <w:lang w:val="uk-UA"/>
        </w:rPr>
        <w:t>Мислів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7243E">
        <w:rPr>
          <w:color w:val="000000"/>
          <w:sz w:val="28"/>
          <w:szCs w:val="28"/>
          <w:lang w:val="uk-UA"/>
        </w:rPr>
        <w:t>Яворівка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A7243E">
        <w:rPr>
          <w:color w:val="000000"/>
          <w:sz w:val="28"/>
          <w:szCs w:val="28"/>
          <w:lang w:val="uk-UA"/>
        </w:rPr>
        <w:t>Тужилів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A7243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7243E">
        <w:rPr>
          <w:color w:val="000000"/>
          <w:sz w:val="28"/>
          <w:szCs w:val="28"/>
          <w:lang w:val="uk-UA"/>
        </w:rPr>
        <w:t>Голинь</w:t>
      </w:r>
      <w:proofErr w:type="spellEnd"/>
      <w:r>
        <w:rPr>
          <w:color w:val="000000"/>
          <w:sz w:val="28"/>
          <w:szCs w:val="28"/>
          <w:lang w:val="uk-UA"/>
        </w:rPr>
        <w:t>), згідно з д</w:t>
      </w:r>
      <w:r w:rsidRPr="00A7243E">
        <w:rPr>
          <w:color w:val="000000"/>
          <w:sz w:val="28"/>
          <w:szCs w:val="28"/>
          <w:lang w:val="uk-UA"/>
        </w:rPr>
        <w:t>одатком</w:t>
      </w:r>
      <w:r>
        <w:rPr>
          <w:color w:val="000000"/>
          <w:sz w:val="28"/>
          <w:szCs w:val="28"/>
          <w:lang w:val="uk-UA"/>
        </w:rPr>
        <w:t xml:space="preserve"> 6</w:t>
      </w:r>
      <w:r w:rsidRPr="00A7243E">
        <w:rPr>
          <w:color w:val="000000"/>
          <w:sz w:val="28"/>
          <w:szCs w:val="28"/>
          <w:lang w:val="uk-UA"/>
        </w:rPr>
        <w:t>.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F5897">
        <w:rPr>
          <w:rStyle w:val="af5"/>
          <w:color w:val="000000"/>
          <w:sz w:val="28"/>
          <w:szCs w:val="28"/>
          <w:lang w:val="uk-UA"/>
        </w:rPr>
        <w:t>3.</w:t>
      </w:r>
      <w:r w:rsidRPr="00EF589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Р</w:t>
      </w:r>
      <w:r w:rsidRPr="00A7243E">
        <w:rPr>
          <w:color w:val="000000"/>
          <w:sz w:val="28"/>
          <w:szCs w:val="28"/>
          <w:lang w:val="uk-UA"/>
        </w:rPr>
        <w:t>ішення виконавчого комітету міської ради</w:t>
      </w:r>
      <w:r w:rsidR="004D601A">
        <w:rPr>
          <w:color w:val="000000"/>
          <w:sz w:val="28"/>
          <w:szCs w:val="28"/>
          <w:lang w:val="uk-UA"/>
        </w:rPr>
        <w:t xml:space="preserve"> від 01.03.2021 </w:t>
      </w:r>
      <w:r>
        <w:rPr>
          <w:color w:val="000000"/>
          <w:sz w:val="28"/>
          <w:szCs w:val="28"/>
          <w:lang w:val="uk-UA"/>
        </w:rPr>
        <w:t xml:space="preserve">№ 72 «Про затвердження переліку та вартості платних послуг, що надаються закладами культури Калуської міської територіальної громади» </w:t>
      </w:r>
      <w:r w:rsidRPr="00A7243E">
        <w:rPr>
          <w:color w:val="000000"/>
          <w:sz w:val="28"/>
          <w:szCs w:val="28"/>
          <w:lang w:val="uk-UA"/>
        </w:rPr>
        <w:t>вважати таким</w:t>
      </w:r>
      <w:r>
        <w:rPr>
          <w:color w:val="000000"/>
          <w:sz w:val="28"/>
          <w:szCs w:val="28"/>
          <w:lang w:val="uk-UA"/>
        </w:rPr>
        <w:t>, що втратило</w:t>
      </w:r>
      <w:r w:rsidRPr="00A7243E">
        <w:rPr>
          <w:color w:val="000000"/>
          <w:sz w:val="28"/>
          <w:szCs w:val="28"/>
          <w:lang w:val="uk-UA"/>
        </w:rPr>
        <w:t xml:space="preserve"> чинність.</w:t>
      </w:r>
    </w:p>
    <w:p w:rsidR="00EF5897" w:rsidRDefault="00EF5897" w:rsidP="00EF589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F5897">
        <w:rPr>
          <w:rStyle w:val="af5"/>
          <w:color w:val="000000"/>
          <w:sz w:val="28"/>
          <w:szCs w:val="28"/>
          <w:lang w:val="uk-UA"/>
        </w:rPr>
        <w:t>4</w:t>
      </w:r>
      <w:r w:rsidRPr="00EF5897">
        <w:rPr>
          <w:rStyle w:val="af5"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proofErr w:type="spellStart"/>
      <w:r w:rsidRPr="00502E29">
        <w:rPr>
          <w:color w:val="000000"/>
          <w:sz w:val="28"/>
          <w:szCs w:val="28"/>
        </w:rPr>
        <w:t>Управлінню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культури</w:t>
      </w:r>
      <w:proofErr w:type="spellEnd"/>
      <w:r w:rsidRPr="00502E29">
        <w:rPr>
          <w:color w:val="000000"/>
          <w:sz w:val="28"/>
          <w:szCs w:val="28"/>
        </w:rPr>
        <w:t xml:space="preserve">, </w:t>
      </w:r>
      <w:proofErr w:type="spellStart"/>
      <w:r w:rsidRPr="00502E29">
        <w:rPr>
          <w:color w:val="000000"/>
          <w:sz w:val="28"/>
          <w:szCs w:val="28"/>
        </w:rPr>
        <w:t>національностей</w:t>
      </w:r>
      <w:proofErr w:type="spellEnd"/>
      <w:r w:rsidRPr="00502E29">
        <w:rPr>
          <w:color w:val="000000"/>
          <w:sz w:val="28"/>
          <w:szCs w:val="28"/>
        </w:rPr>
        <w:t xml:space="preserve"> та </w:t>
      </w:r>
      <w:proofErr w:type="spellStart"/>
      <w:r w:rsidRPr="00502E29">
        <w:rPr>
          <w:color w:val="000000"/>
          <w:sz w:val="28"/>
          <w:szCs w:val="28"/>
        </w:rPr>
        <w:t>релігій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міської</w:t>
      </w:r>
      <w:proofErr w:type="spellEnd"/>
      <w:r w:rsidRPr="00502E29">
        <w:rPr>
          <w:color w:val="000000"/>
          <w:sz w:val="28"/>
          <w:szCs w:val="28"/>
        </w:rPr>
        <w:t xml:space="preserve"> ради (</w:t>
      </w:r>
      <w:r>
        <w:rPr>
          <w:color w:val="000000"/>
          <w:sz w:val="28"/>
          <w:szCs w:val="28"/>
          <w:lang w:val="uk-UA"/>
        </w:rPr>
        <w:t xml:space="preserve">Любов </w:t>
      </w:r>
      <w:proofErr w:type="spellStart"/>
      <w:r>
        <w:rPr>
          <w:color w:val="000000"/>
          <w:sz w:val="28"/>
          <w:szCs w:val="28"/>
          <w:lang w:val="uk-UA"/>
        </w:rPr>
        <w:t>Джуган</w:t>
      </w:r>
      <w:proofErr w:type="spellEnd"/>
      <w:r w:rsidRPr="00502E29">
        <w:rPr>
          <w:color w:val="000000"/>
          <w:sz w:val="28"/>
          <w:szCs w:val="28"/>
        </w:rPr>
        <w:t xml:space="preserve">) </w:t>
      </w:r>
      <w:proofErr w:type="spellStart"/>
      <w:r w:rsidRPr="00502E29">
        <w:rPr>
          <w:color w:val="000000"/>
          <w:sz w:val="28"/>
          <w:szCs w:val="28"/>
        </w:rPr>
        <w:t>забезпечити</w:t>
      </w:r>
      <w:proofErr w:type="spellEnd"/>
      <w:r w:rsidRPr="00502E29">
        <w:rPr>
          <w:color w:val="000000"/>
          <w:sz w:val="28"/>
          <w:szCs w:val="28"/>
        </w:rPr>
        <w:t xml:space="preserve"> контроль за </w:t>
      </w:r>
      <w:proofErr w:type="spellStart"/>
      <w:r w:rsidRPr="00502E29">
        <w:rPr>
          <w:color w:val="000000"/>
          <w:sz w:val="28"/>
          <w:szCs w:val="28"/>
        </w:rPr>
        <w:t>наданням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якісних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плат</w:t>
      </w:r>
      <w:r>
        <w:rPr>
          <w:color w:val="000000"/>
          <w:sz w:val="28"/>
          <w:szCs w:val="28"/>
        </w:rPr>
        <w:t>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</w:t>
      </w:r>
      <w:proofErr w:type="spellEnd"/>
      <w:r>
        <w:rPr>
          <w:color w:val="000000"/>
          <w:sz w:val="28"/>
          <w:szCs w:val="28"/>
        </w:rPr>
        <w:t xml:space="preserve"> закладами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F0225D">
        <w:rPr>
          <w:color w:val="000000"/>
          <w:sz w:val="28"/>
          <w:szCs w:val="28"/>
          <w:lang w:val="uk-UA"/>
        </w:rPr>
        <w:t>Калуської міської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EF5897" w:rsidRPr="00EF5897" w:rsidRDefault="00EF5897" w:rsidP="00EF589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Pr="00EF5897">
        <w:rPr>
          <w:rStyle w:val="af5"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="004D601A">
        <w:rPr>
          <w:color w:val="000000"/>
          <w:sz w:val="28"/>
          <w:szCs w:val="28"/>
        </w:rPr>
        <w:t xml:space="preserve">Контроль за </w:t>
      </w:r>
      <w:proofErr w:type="spellStart"/>
      <w:r w:rsidR="004D601A">
        <w:rPr>
          <w:color w:val="000000"/>
          <w:sz w:val="28"/>
          <w:szCs w:val="28"/>
        </w:rPr>
        <w:t>виконанням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рішення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покласти</w:t>
      </w:r>
      <w:proofErr w:type="spellEnd"/>
      <w:r w:rsidRPr="00502E29">
        <w:rPr>
          <w:color w:val="000000"/>
          <w:sz w:val="28"/>
          <w:szCs w:val="28"/>
        </w:rPr>
        <w:t xml:space="preserve"> на заступника </w:t>
      </w:r>
      <w:proofErr w:type="spellStart"/>
      <w:r w:rsidRPr="00502E29">
        <w:rPr>
          <w:color w:val="000000"/>
          <w:sz w:val="28"/>
          <w:szCs w:val="28"/>
        </w:rPr>
        <w:t>міського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голови</w:t>
      </w:r>
      <w:proofErr w:type="spellEnd"/>
      <w:r w:rsidRPr="00502E29">
        <w:rPr>
          <w:color w:val="000000"/>
          <w:sz w:val="28"/>
          <w:szCs w:val="28"/>
        </w:rPr>
        <w:t xml:space="preserve"> з </w:t>
      </w:r>
      <w:proofErr w:type="spellStart"/>
      <w:r w:rsidRPr="00502E29">
        <w:rPr>
          <w:color w:val="000000"/>
          <w:sz w:val="28"/>
          <w:szCs w:val="28"/>
        </w:rPr>
        <w:t>питань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діяльності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виконавчих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органів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міської</w:t>
      </w:r>
      <w:proofErr w:type="spellEnd"/>
      <w:r w:rsidRPr="00502E29">
        <w:rPr>
          <w:color w:val="000000"/>
          <w:sz w:val="28"/>
          <w:szCs w:val="28"/>
        </w:rPr>
        <w:t xml:space="preserve"> ради </w:t>
      </w:r>
      <w:proofErr w:type="spellStart"/>
      <w:r w:rsidRPr="00502E29">
        <w:rPr>
          <w:color w:val="000000"/>
          <w:sz w:val="28"/>
          <w:szCs w:val="28"/>
        </w:rPr>
        <w:t>Надію</w:t>
      </w:r>
      <w:proofErr w:type="spellEnd"/>
      <w:r w:rsidRPr="00502E29">
        <w:rPr>
          <w:color w:val="000000"/>
          <w:sz w:val="28"/>
          <w:szCs w:val="28"/>
        </w:rPr>
        <w:t xml:space="preserve"> </w:t>
      </w:r>
      <w:proofErr w:type="spellStart"/>
      <w:r w:rsidRPr="00502E29">
        <w:rPr>
          <w:color w:val="000000"/>
          <w:sz w:val="28"/>
          <w:szCs w:val="28"/>
        </w:rPr>
        <w:t>Гуш</w:t>
      </w:r>
      <w:proofErr w:type="spellEnd"/>
      <w:r w:rsidRPr="00502E29">
        <w:rPr>
          <w:color w:val="000000"/>
          <w:sz w:val="28"/>
          <w:szCs w:val="28"/>
        </w:rPr>
        <w:t>.</w:t>
      </w:r>
    </w:p>
    <w:p w:rsidR="00DE2758" w:rsidRPr="00C36394" w:rsidRDefault="00DE2758" w:rsidP="00EF5897">
      <w:pPr>
        <w:tabs>
          <w:tab w:val="left" w:pos="567"/>
        </w:tabs>
        <w:jc w:val="both"/>
        <w:rPr>
          <w:bCs/>
          <w:sz w:val="28"/>
          <w:szCs w:val="28"/>
        </w:rPr>
      </w:pPr>
    </w:p>
    <w:bookmarkEnd w:id="0"/>
    <w:p w:rsidR="002227E2" w:rsidRDefault="002227E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0B45C5" w:rsidRDefault="000B45C5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07BE8" w:rsidRDefault="008437B3" w:rsidP="00AB10E1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C36394" w:rsidRDefault="00C36394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</w:rPr>
      </w:pP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36394">
        <w:rPr>
          <w:sz w:val="28"/>
          <w:szCs w:val="28"/>
          <w:lang w:val="uk-UA"/>
        </w:rPr>
        <w:t xml:space="preserve">  Додаток</w:t>
      </w:r>
      <w:r w:rsidR="00EF5897">
        <w:rPr>
          <w:sz w:val="28"/>
          <w:szCs w:val="28"/>
          <w:lang w:val="uk-UA"/>
        </w:rPr>
        <w:t xml:space="preserve"> 1</w:t>
      </w:r>
    </w:p>
    <w:p w:rsidR="00756DFE" w:rsidRDefault="00C3639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</w:t>
      </w:r>
      <w:r w:rsidR="00756DFE">
        <w:rPr>
          <w:sz w:val="28"/>
          <w:szCs w:val="28"/>
          <w:lang w:val="uk-UA"/>
        </w:rPr>
        <w:t xml:space="preserve"> рішення виконавчого комітету 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</w:t>
      </w:r>
      <w:r w:rsidR="00EF5897">
        <w:rPr>
          <w:sz w:val="28"/>
          <w:szCs w:val="28"/>
          <w:lang w:val="uk-UA"/>
        </w:rPr>
        <w:t xml:space="preserve"> 27</w:t>
      </w:r>
    </w:p>
    <w:p w:rsidR="00756DFE" w:rsidRDefault="00756DFE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Pr="00185DF1" w:rsidRDefault="00EF5897" w:rsidP="00EF5897">
      <w:pPr>
        <w:pStyle w:val="af2"/>
        <w:spacing w:before="0" w:beforeAutospacing="0" w:after="0" w:afterAutospacing="0"/>
        <w:jc w:val="center"/>
        <w:rPr>
          <w:rStyle w:val="af5"/>
          <w:caps/>
          <w:sz w:val="28"/>
          <w:szCs w:val="28"/>
          <w:lang w:val="uk-UA"/>
        </w:rPr>
      </w:pPr>
      <w:r w:rsidRPr="00185DF1">
        <w:rPr>
          <w:rStyle w:val="af5"/>
          <w:caps/>
          <w:sz w:val="28"/>
          <w:szCs w:val="28"/>
          <w:lang w:val="uk-UA"/>
        </w:rPr>
        <w:t>Положення</w:t>
      </w:r>
    </w:p>
    <w:p w:rsidR="00EF5897" w:rsidRPr="00220924" w:rsidRDefault="00EF5897" w:rsidP="00EF5897">
      <w:pPr>
        <w:pStyle w:val="af2"/>
        <w:spacing w:before="0" w:beforeAutospacing="0" w:after="0" w:afterAutospacing="0"/>
        <w:jc w:val="center"/>
        <w:rPr>
          <w:rStyle w:val="af5"/>
          <w:b w:val="0"/>
          <w:sz w:val="28"/>
          <w:szCs w:val="28"/>
          <w:lang w:val="uk-UA"/>
        </w:rPr>
      </w:pPr>
      <w:r>
        <w:rPr>
          <w:rStyle w:val="af5"/>
          <w:b w:val="0"/>
          <w:sz w:val="28"/>
          <w:szCs w:val="28"/>
          <w:lang w:val="uk-UA"/>
        </w:rPr>
        <w:t>про надання платних послуг, що</w:t>
      </w:r>
      <w:r w:rsidRPr="00220924">
        <w:rPr>
          <w:rStyle w:val="af5"/>
          <w:b w:val="0"/>
          <w:sz w:val="28"/>
          <w:szCs w:val="28"/>
          <w:lang w:val="uk-UA"/>
        </w:rPr>
        <w:t xml:space="preserve"> надаються  </w:t>
      </w:r>
    </w:p>
    <w:p w:rsidR="00EF5897" w:rsidRPr="00220924" w:rsidRDefault="00EF5897" w:rsidP="00EF5897">
      <w:pPr>
        <w:pStyle w:val="af2"/>
        <w:spacing w:before="0" w:beforeAutospacing="0" w:after="0" w:afterAutospacing="0"/>
        <w:jc w:val="center"/>
        <w:rPr>
          <w:rStyle w:val="af5"/>
          <w:b w:val="0"/>
          <w:sz w:val="28"/>
          <w:szCs w:val="28"/>
          <w:lang w:val="uk-UA"/>
        </w:rPr>
      </w:pPr>
      <w:r w:rsidRPr="00220924">
        <w:rPr>
          <w:rStyle w:val="af5"/>
          <w:b w:val="0"/>
          <w:sz w:val="28"/>
          <w:szCs w:val="28"/>
          <w:lang w:val="uk-UA"/>
        </w:rPr>
        <w:t>закладами культури Калуської міської територіальної громади</w:t>
      </w:r>
    </w:p>
    <w:p w:rsidR="00EF5897" w:rsidRPr="00AA51BD" w:rsidRDefault="00EF5897" w:rsidP="00EF5897">
      <w:pPr>
        <w:pStyle w:val="af2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EF5897" w:rsidRPr="00AE2494" w:rsidRDefault="00EF5897" w:rsidP="00EF5897">
      <w:pPr>
        <w:tabs>
          <w:tab w:val="left" w:pos="180"/>
        </w:tabs>
        <w:spacing w:after="120"/>
        <w:jc w:val="center"/>
        <w:rPr>
          <w:rStyle w:val="af5"/>
          <w:b w:val="0"/>
          <w:bCs w:val="0"/>
          <w:sz w:val="28"/>
          <w:szCs w:val="28"/>
          <w:lang w:val="uk-UA"/>
        </w:rPr>
      </w:pPr>
      <w:r>
        <w:rPr>
          <w:rStyle w:val="af5"/>
          <w:sz w:val="28"/>
          <w:szCs w:val="28"/>
          <w:lang w:val="uk-UA"/>
        </w:rPr>
        <w:t>І</w:t>
      </w:r>
      <w:r w:rsidRPr="00A04049">
        <w:rPr>
          <w:rStyle w:val="af5"/>
          <w:sz w:val="28"/>
          <w:szCs w:val="28"/>
          <w:lang w:val="uk-UA"/>
        </w:rPr>
        <w:t xml:space="preserve">. </w:t>
      </w:r>
      <w:r>
        <w:rPr>
          <w:rStyle w:val="af5"/>
          <w:sz w:val="28"/>
          <w:szCs w:val="28"/>
          <w:lang w:val="uk-UA"/>
        </w:rPr>
        <w:t>ЗАГАЛЬНІ ПОЛОЖЕННЯ</w:t>
      </w:r>
    </w:p>
    <w:p w:rsidR="00252580" w:rsidRPr="000E6F83" w:rsidRDefault="00252580" w:rsidP="00252580">
      <w:pPr>
        <w:pStyle w:val="af2"/>
        <w:spacing w:before="0" w:beforeAutospacing="0" w:after="0" w:afterAutospacing="0"/>
        <w:jc w:val="both"/>
        <w:rPr>
          <w:rStyle w:val="af5"/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1.1. Дане П</w:t>
      </w:r>
      <w:r w:rsidRPr="000E6F83">
        <w:rPr>
          <w:sz w:val="28"/>
          <w:szCs w:val="28"/>
          <w:lang w:val="uk-UA"/>
        </w:rPr>
        <w:t>оложення поширюється</w:t>
      </w:r>
      <w:r>
        <w:rPr>
          <w:sz w:val="28"/>
          <w:szCs w:val="28"/>
          <w:lang w:val="uk-UA"/>
        </w:rPr>
        <w:t xml:space="preserve"> на</w:t>
      </w:r>
      <w:r w:rsidRPr="000E6F83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Комунальну організацією (установа, заклад</w:t>
      </w:r>
      <w:r w:rsidRPr="00A04049">
        <w:rPr>
          <w:color w:val="000000"/>
          <w:sz w:val="28"/>
          <w:szCs w:val="28"/>
          <w:lang w:val="uk-UA"/>
        </w:rPr>
        <w:t>) «Палац культури «Мінерал» Калуської міської ради»</w:t>
      </w:r>
      <w:r w:rsidRPr="00AE2494">
        <w:rPr>
          <w:sz w:val="28"/>
          <w:szCs w:val="28"/>
          <w:lang w:val="uk-UA"/>
        </w:rPr>
        <w:t>, Комунальний заклад «Палац культури «Юність» Калуської міської ради», Комунальний заклад «Централізована бібліотечна система Калуської міської ради», Комунальний заклад «</w:t>
      </w:r>
      <w:proofErr w:type="spellStart"/>
      <w:r w:rsidRPr="00AE2494">
        <w:rPr>
          <w:sz w:val="28"/>
          <w:szCs w:val="28"/>
          <w:lang w:val="uk-UA"/>
        </w:rPr>
        <w:t>Музейно</w:t>
      </w:r>
      <w:proofErr w:type="spellEnd"/>
      <w:r w:rsidRPr="00AE2494">
        <w:rPr>
          <w:sz w:val="28"/>
          <w:szCs w:val="28"/>
          <w:lang w:val="uk-UA"/>
        </w:rPr>
        <w:t xml:space="preserve">-виставковий центр Калуської міської ради», Будинок культури імені Антіна Могильницького житлового масиву Підгірки, Народний дім «Просвіта» житлового масиву Загір’я, Народний дім імені </w:t>
      </w:r>
      <w:proofErr w:type="spellStart"/>
      <w:r w:rsidRPr="00AE2494">
        <w:rPr>
          <w:sz w:val="28"/>
          <w:szCs w:val="28"/>
          <w:lang w:val="uk-UA"/>
        </w:rPr>
        <w:t>Гната</w:t>
      </w:r>
      <w:proofErr w:type="spellEnd"/>
      <w:r w:rsidRPr="00AE2494">
        <w:rPr>
          <w:sz w:val="28"/>
          <w:szCs w:val="28"/>
          <w:lang w:val="uk-UA"/>
        </w:rPr>
        <w:t xml:space="preserve"> </w:t>
      </w:r>
      <w:proofErr w:type="spellStart"/>
      <w:r w:rsidRPr="00AE2494">
        <w:rPr>
          <w:sz w:val="28"/>
          <w:szCs w:val="28"/>
          <w:lang w:val="uk-UA"/>
        </w:rPr>
        <w:t>Рожанського</w:t>
      </w:r>
      <w:proofErr w:type="spellEnd"/>
      <w:r w:rsidRPr="00AE2494">
        <w:rPr>
          <w:sz w:val="28"/>
          <w:szCs w:val="28"/>
          <w:lang w:val="uk-UA"/>
        </w:rPr>
        <w:t xml:space="preserve"> житлового масиву Хотінь та Народні доми сіл: Вістова, Бабин-Зарічний, Кропивник, </w:t>
      </w:r>
      <w:proofErr w:type="spellStart"/>
      <w:r w:rsidRPr="00AE2494">
        <w:rPr>
          <w:sz w:val="28"/>
          <w:szCs w:val="28"/>
          <w:lang w:val="uk-UA"/>
        </w:rPr>
        <w:t>Мостище</w:t>
      </w:r>
      <w:proofErr w:type="spellEnd"/>
      <w:r w:rsidRPr="00AE2494">
        <w:rPr>
          <w:sz w:val="28"/>
          <w:szCs w:val="28"/>
          <w:lang w:val="uk-UA"/>
        </w:rPr>
        <w:t xml:space="preserve">, Сівка-Калуська, </w:t>
      </w:r>
      <w:proofErr w:type="spellStart"/>
      <w:r w:rsidRPr="00AE2494">
        <w:rPr>
          <w:sz w:val="28"/>
          <w:szCs w:val="28"/>
          <w:lang w:val="uk-UA"/>
        </w:rPr>
        <w:t>Студінка</w:t>
      </w:r>
      <w:proofErr w:type="spellEnd"/>
      <w:r w:rsidRPr="00AE2494">
        <w:rPr>
          <w:sz w:val="28"/>
          <w:szCs w:val="28"/>
          <w:lang w:val="uk-UA"/>
        </w:rPr>
        <w:t xml:space="preserve">, Середній Бабин, Боднарів, Копанки, Пійло, Довге-Калуське, </w:t>
      </w:r>
      <w:proofErr w:type="spellStart"/>
      <w:r w:rsidRPr="00AE2494">
        <w:rPr>
          <w:sz w:val="28"/>
          <w:szCs w:val="28"/>
          <w:lang w:val="uk-UA"/>
        </w:rPr>
        <w:t>Ріп’янка</w:t>
      </w:r>
      <w:proofErr w:type="spellEnd"/>
      <w:r w:rsidRPr="00AE2494">
        <w:rPr>
          <w:sz w:val="28"/>
          <w:szCs w:val="28"/>
          <w:lang w:val="uk-UA"/>
        </w:rPr>
        <w:t xml:space="preserve">, </w:t>
      </w:r>
      <w:proofErr w:type="spellStart"/>
      <w:r w:rsidRPr="00AE2494">
        <w:rPr>
          <w:sz w:val="28"/>
          <w:szCs w:val="28"/>
          <w:lang w:val="uk-UA"/>
        </w:rPr>
        <w:t>Мислів</w:t>
      </w:r>
      <w:proofErr w:type="spellEnd"/>
      <w:r w:rsidRPr="00AE2494">
        <w:rPr>
          <w:sz w:val="28"/>
          <w:szCs w:val="28"/>
          <w:lang w:val="uk-UA"/>
        </w:rPr>
        <w:t xml:space="preserve">, </w:t>
      </w:r>
      <w:proofErr w:type="spellStart"/>
      <w:r w:rsidRPr="00AE2494">
        <w:rPr>
          <w:sz w:val="28"/>
          <w:szCs w:val="28"/>
          <w:lang w:val="uk-UA"/>
        </w:rPr>
        <w:t>Яворівка</w:t>
      </w:r>
      <w:proofErr w:type="spellEnd"/>
      <w:r w:rsidRPr="00AE2494">
        <w:rPr>
          <w:sz w:val="28"/>
          <w:szCs w:val="28"/>
          <w:lang w:val="uk-UA"/>
        </w:rPr>
        <w:t xml:space="preserve">, </w:t>
      </w:r>
      <w:proofErr w:type="spellStart"/>
      <w:r w:rsidRPr="00AE2494">
        <w:rPr>
          <w:sz w:val="28"/>
          <w:szCs w:val="28"/>
          <w:lang w:val="uk-UA"/>
        </w:rPr>
        <w:t>Тужилів</w:t>
      </w:r>
      <w:proofErr w:type="spellEnd"/>
      <w:r w:rsidRPr="00AE2494">
        <w:rPr>
          <w:sz w:val="28"/>
          <w:szCs w:val="28"/>
          <w:lang w:val="uk-UA"/>
        </w:rPr>
        <w:t xml:space="preserve">, </w:t>
      </w:r>
      <w:proofErr w:type="spellStart"/>
      <w:r w:rsidRPr="00AE2494">
        <w:rPr>
          <w:sz w:val="28"/>
          <w:szCs w:val="28"/>
          <w:lang w:val="uk-UA"/>
        </w:rPr>
        <w:t>Голинь</w:t>
      </w:r>
      <w:proofErr w:type="spellEnd"/>
      <w:r w:rsidRPr="00AE2494">
        <w:rPr>
          <w:rStyle w:val="af5"/>
          <w:b w:val="0"/>
          <w:bCs w:val="0"/>
          <w:sz w:val="28"/>
          <w:szCs w:val="28"/>
          <w:lang w:val="uk-UA"/>
        </w:rPr>
        <w:t xml:space="preserve"> </w:t>
      </w:r>
      <w:r>
        <w:rPr>
          <w:rStyle w:val="af5"/>
          <w:b w:val="0"/>
          <w:sz w:val="28"/>
          <w:szCs w:val="28"/>
          <w:lang w:val="uk-UA"/>
        </w:rPr>
        <w:t>(далі - з</w:t>
      </w:r>
      <w:r w:rsidRPr="000E6F83">
        <w:rPr>
          <w:rStyle w:val="af5"/>
          <w:b w:val="0"/>
          <w:sz w:val="28"/>
          <w:szCs w:val="28"/>
          <w:lang w:val="uk-UA"/>
        </w:rPr>
        <w:t>аклади культури).</w:t>
      </w:r>
    </w:p>
    <w:p w:rsidR="00252580" w:rsidRDefault="00252580" w:rsidP="0025258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AA51BD">
        <w:rPr>
          <w:sz w:val="28"/>
          <w:szCs w:val="28"/>
          <w:lang w:val="uk-UA"/>
        </w:rPr>
        <w:t xml:space="preserve">1.2. Платні послуги </w:t>
      </w:r>
      <w:r>
        <w:rPr>
          <w:sz w:val="28"/>
          <w:szCs w:val="28"/>
          <w:lang w:val="uk-UA"/>
        </w:rPr>
        <w:t xml:space="preserve">надаються </w:t>
      </w:r>
      <w:r w:rsidRPr="00AA51BD">
        <w:rPr>
          <w:sz w:val="28"/>
          <w:szCs w:val="28"/>
          <w:lang w:val="uk-UA"/>
        </w:rPr>
        <w:t xml:space="preserve">закладами культури </w:t>
      </w:r>
      <w:r>
        <w:rPr>
          <w:sz w:val="28"/>
          <w:szCs w:val="28"/>
          <w:lang w:val="uk-UA"/>
        </w:rPr>
        <w:t xml:space="preserve">відповідно до Законів України  «Про культуру», </w:t>
      </w:r>
      <w:r w:rsidRPr="00F55E08">
        <w:rPr>
          <w:sz w:val="28"/>
          <w:szCs w:val="28"/>
          <w:lang w:val="uk-UA"/>
        </w:rPr>
        <w:t>«Про бібліотеки і бібліотечну справу»</w:t>
      </w:r>
      <w:r>
        <w:rPr>
          <w:sz w:val="28"/>
          <w:szCs w:val="28"/>
          <w:lang w:val="uk-UA"/>
        </w:rPr>
        <w:t>,</w:t>
      </w:r>
      <w:r w:rsidRPr="00F55E08">
        <w:rPr>
          <w:lang w:val="uk-UA"/>
        </w:rPr>
        <w:t xml:space="preserve"> </w:t>
      </w:r>
      <w:r w:rsidRPr="00F55E08">
        <w:rPr>
          <w:sz w:val="28"/>
          <w:szCs w:val="28"/>
          <w:lang w:val="uk-UA"/>
        </w:rPr>
        <w:t>«Про музеї та музейну справу»</w:t>
      </w:r>
      <w:r>
        <w:rPr>
          <w:sz w:val="28"/>
          <w:szCs w:val="28"/>
          <w:lang w:val="uk-UA"/>
        </w:rPr>
        <w:t xml:space="preserve">, </w:t>
      </w:r>
      <w:r w:rsidRPr="00F55E08">
        <w:rPr>
          <w:sz w:val="28"/>
          <w:szCs w:val="28"/>
          <w:lang w:val="uk-UA"/>
        </w:rPr>
        <w:t>Господарського Кодексу України, Бюджетного кодексу України,</w:t>
      </w:r>
      <w:r w:rsidRPr="00F55E08">
        <w:rPr>
          <w:lang w:val="uk-UA"/>
        </w:rPr>
        <w:t xml:space="preserve"> </w:t>
      </w:r>
      <w:r w:rsidRPr="00F55E08">
        <w:rPr>
          <w:sz w:val="28"/>
          <w:szCs w:val="28"/>
          <w:lang w:val="uk-UA"/>
        </w:rPr>
        <w:t xml:space="preserve">постанови Кабінету Міністрів України </w:t>
      </w:r>
      <w:r>
        <w:rPr>
          <w:sz w:val="28"/>
          <w:szCs w:val="28"/>
          <w:lang w:val="uk-UA"/>
        </w:rPr>
        <w:t>від 02.12.2020 №</w:t>
      </w:r>
      <w:r w:rsidRPr="00F55E08">
        <w:rPr>
          <w:sz w:val="28"/>
          <w:szCs w:val="28"/>
          <w:lang w:val="uk-UA"/>
        </w:rPr>
        <w:t>1183 «Про затвердження переліку платних послуг, які можуть надаватися державними і комунальними закладами культури, що не є орендою»</w:t>
      </w:r>
      <w:r>
        <w:rPr>
          <w:sz w:val="28"/>
          <w:szCs w:val="28"/>
          <w:lang w:val="uk-UA"/>
        </w:rPr>
        <w:t>,</w:t>
      </w:r>
      <w:r w:rsidRPr="00F55E08">
        <w:rPr>
          <w:sz w:val="28"/>
          <w:szCs w:val="28"/>
          <w:lang w:val="uk-UA"/>
        </w:rPr>
        <w:t xml:space="preserve"> наказу Міністерства культури України, Міністерства фінансів України, Міністерства економічного розвитку і т</w:t>
      </w:r>
      <w:r>
        <w:rPr>
          <w:sz w:val="28"/>
          <w:szCs w:val="28"/>
          <w:lang w:val="uk-UA"/>
        </w:rPr>
        <w:t xml:space="preserve">оргівлі України від 01.12.2015 №1004/1113/1556 </w:t>
      </w:r>
      <w:r w:rsidRPr="00F55E08">
        <w:rPr>
          <w:sz w:val="28"/>
          <w:szCs w:val="28"/>
          <w:lang w:val="uk-UA"/>
        </w:rPr>
        <w:t>«Про затвердження Порядку визначення вартості та надання платних послуг закладами культури, заснованими на державній та комунальній формі власності»</w:t>
      </w:r>
      <w:r w:rsidRPr="00F55E08">
        <w:rPr>
          <w:lang w:val="uk-UA"/>
        </w:rPr>
        <w:t xml:space="preserve"> </w:t>
      </w:r>
      <w:r>
        <w:rPr>
          <w:sz w:val="28"/>
          <w:szCs w:val="28"/>
          <w:lang w:val="uk-UA"/>
        </w:rPr>
        <w:t>та власних Статутів і Положень</w:t>
      </w:r>
      <w:r w:rsidRPr="00F55E08">
        <w:rPr>
          <w:sz w:val="28"/>
          <w:szCs w:val="28"/>
          <w:lang w:val="uk-UA"/>
        </w:rPr>
        <w:t>.</w:t>
      </w:r>
    </w:p>
    <w:p w:rsidR="00252580" w:rsidRPr="00AA51BD" w:rsidRDefault="00252580" w:rsidP="0025258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127EE2">
        <w:rPr>
          <w:sz w:val="28"/>
          <w:szCs w:val="28"/>
          <w:lang w:val="uk-UA"/>
        </w:rPr>
        <w:t>Надання платних послуг не є основною діяльністю закладів культури та здійснюється в робочий час без зниження об’єму та якості їх основної діяльності.</w:t>
      </w:r>
    </w:p>
    <w:p w:rsidR="00252580" w:rsidRPr="00BB758B" w:rsidRDefault="00252580" w:rsidP="0025258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</w:t>
      </w:r>
      <w:r w:rsidRPr="00AA51BD">
        <w:rPr>
          <w:sz w:val="28"/>
          <w:szCs w:val="28"/>
          <w:lang w:val="uk-UA"/>
        </w:rPr>
        <w:t xml:space="preserve">. </w:t>
      </w:r>
      <w:r w:rsidRPr="00BB758B">
        <w:rPr>
          <w:sz w:val="28"/>
          <w:szCs w:val="28"/>
          <w:lang w:val="uk-UA"/>
        </w:rPr>
        <w:t>Платні послуги надаються юридичним та фізичним особам за їх зверненням з метою створення найбільш сприятливих умов для задоволення духовних, моральних та інтелектуальних потреб, організації змістового дозвілля, для підвищення соціально-культурної активності населення.</w:t>
      </w:r>
    </w:p>
    <w:p w:rsidR="00252580" w:rsidRDefault="00252580" w:rsidP="0025258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</w:t>
      </w:r>
      <w:r w:rsidRPr="00BB758B">
        <w:rPr>
          <w:sz w:val="28"/>
          <w:szCs w:val="28"/>
          <w:lang w:val="uk-UA"/>
        </w:rPr>
        <w:t xml:space="preserve">. Для надання платних послуг </w:t>
      </w:r>
      <w:r>
        <w:rPr>
          <w:sz w:val="28"/>
          <w:szCs w:val="28"/>
          <w:lang w:val="uk-UA"/>
        </w:rPr>
        <w:t>заклади культури використовують</w:t>
      </w:r>
      <w:r w:rsidRPr="00BB758B">
        <w:rPr>
          <w:sz w:val="28"/>
          <w:szCs w:val="28"/>
          <w:lang w:val="uk-UA"/>
        </w:rPr>
        <w:t xml:space="preserve"> свої основні засоби, матеріальні та нематеріальні активи.</w:t>
      </w:r>
    </w:p>
    <w:p w:rsidR="00252580" w:rsidRPr="005346CE" w:rsidRDefault="00252580" w:rsidP="0025258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</w:t>
      </w:r>
      <w:r w:rsidRPr="00CA7C5B">
        <w:rPr>
          <w:sz w:val="28"/>
          <w:szCs w:val="28"/>
          <w:lang w:val="uk-UA"/>
        </w:rPr>
        <w:t xml:space="preserve">Робота щодо </w:t>
      </w:r>
      <w:r>
        <w:rPr>
          <w:sz w:val="28"/>
          <w:szCs w:val="28"/>
          <w:lang w:val="uk-UA"/>
        </w:rPr>
        <w:t>обґрунтованості</w:t>
      </w:r>
      <w:r w:rsidRPr="007516F3">
        <w:rPr>
          <w:sz w:val="28"/>
          <w:szCs w:val="28"/>
          <w:lang w:val="uk-UA"/>
        </w:rPr>
        <w:t xml:space="preserve"> розмірів плати</w:t>
      </w:r>
      <w:r>
        <w:rPr>
          <w:sz w:val="28"/>
          <w:szCs w:val="28"/>
          <w:lang w:val="uk-UA"/>
        </w:rPr>
        <w:t xml:space="preserve">, </w:t>
      </w:r>
      <w:r w:rsidRPr="00CA7C5B">
        <w:rPr>
          <w:sz w:val="28"/>
          <w:szCs w:val="28"/>
          <w:lang w:val="uk-UA"/>
        </w:rPr>
        <w:t>організації</w:t>
      </w:r>
      <w:r>
        <w:rPr>
          <w:sz w:val="28"/>
          <w:szCs w:val="28"/>
          <w:lang w:val="uk-UA"/>
        </w:rPr>
        <w:t>, контролю</w:t>
      </w:r>
      <w:r w:rsidRPr="00CA7C5B">
        <w:rPr>
          <w:sz w:val="28"/>
          <w:szCs w:val="28"/>
          <w:lang w:val="uk-UA"/>
        </w:rPr>
        <w:t xml:space="preserve"> та надання платних</w:t>
      </w:r>
      <w:r>
        <w:rPr>
          <w:sz w:val="28"/>
          <w:szCs w:val="28"/>
          <w:lang w:val="uk-UA"/>
        </w:rPr>
        <w:t xml:space="preserve"> послуг очолюється керівником</w:t>
      </w:r>
      <w:r w:rsidRPr="00CA7C5B">
        <w:rPr>
          <w:sz w:val="28"/>
          <w:szCs w:val="28"/>
          <w:lang w:val="uk-UA"/>
        </w:rPr>
        <w:t xml:space="preserve"> відповідного закладу культури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lastRenderedPageBreak/>
        <w:t xml:space="preserve">Керівник закладу культури вправі призначати працівників, </w:t>
      </w:r>
      <w:r w:rsidRPr="007516F3">
        <w:rPr>
          <w:sz w:val="28"/>
          <w:szCs w:val="28"/>
          <w:lang w:val="uk-UA"/>
        </w:rPr>
        <w:t>відповідальних за</w:t>
      </w:r>
      <w:r>
        <w:rPr>
          <w:sz w:val="28"/>
          <w:szCs w:val="28"/>
          <w:lang w:val="uk-UA"/>
        </w:rPr>
        <w:t xml:space="preserve"> надання</w:t>
      </w:r>
      <w:r w:rsidRPr="007516F3">
        <w:rPr>
          <w:sz w:val="28"/>
          <w:szCs w:val="28"/>
          <w:lang w:val="uk-UA"/>
        </w:rPr>
        <w:t xml:space="preserve"> платних послуг</w:t>
      </w:r>
      <w:r>
        <w:rPr>
          <w:sz w:val="28"/>
          <w:szCs w:val="28"/>
          <w:lang w:val="uk-UA"/>
        </w:rPr>
        <w:t xml:space="preserve">, які зобов’язані: </w:t>
      </w:r>
    </w:p>
    <w:p w:rsidR="00252580" w:rsidRDefault="00252580" w:rsidP="0025258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безкоштовно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повну</w:t>
      </w:r>
      <w:proofErr w:type="spellEnd"/>
      <w:r>
        <w:rPr>
          <w:sz w:val="28"/>
          <w:szCs w:val="28"/>
          <w:lang w:val="uk-UA"/>
        </w:rPr>
        <w:t>, доступну та достовірну інформацію щодо порядку та умов надання конкретної платної послуги, її вартості, порядку і строку оплати;</w:t>
      </w:r>
    </w:p>
    <w:p w:rsidR="00252580" w:rsidRPr="00A169F3" w:rsidRDefault="00252580" w:rsidP="00252580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оприлюднювати інформацію про вартість послуг із застосуванням інформаційних засобів (реклама, інформаційний стенд, веб-сайт закладу). </w:t>
      </w:r>
    </w:p>
    <w:p w:rsidR="00252580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CC36BF">
        <w:rPr>
          <w:sz w:val="28"/>
          <w:szCs w:val="28"/>
          <w:lang w:val="uk-UA"/>
        </w:rPr>
        <w:t xml:space="preserve">1.7. </w:t>
      </w:r>
      <w:proofErr w:type="spellStart"/>
      <w:r w:rsidRPr="00CC36BF">
        <w:rPr>
          <w:bCs/>
          <w:sz w:val="28"/>
          <w:szCs w:val="28"/>
        </w:rPr>
        <w:t>Заклади</w:t>
      </w:r>
      <w:proofErr w:type="spellEnd"/>
      <w:r w:rsidRPr="00CC36BF">
        <w:rPr>
          <w:bCs/>
          <w:sz w:val="28"/>
          <w:szCs w:val="28"/>
        </w:rPr>
        <w:t xml:space="preserve"> </w:t>
      </w:r>
      <w:proofErr w:type="spellStart"/>
      <w:r w:rsidRPr="00CC36BF">
        <w:rPr>
          <w:bCs/>
          <w:sz w:val="28"/>
          <w:szCs w:val="28"/>
        </w:rPr>
        <w:t>культури</w:t>
      </w:r>
      <w:proofErr w:type="spellEnd"/>
      <w:r w:rsidRPr="00CC36BF">
        <w:rPr>
          <w:bCs/>
          <w:sz w:val="28"/>
          <w:szCs w:val="28"/>
        </w:rPr>
        <w:t xml:space="preserve"> </w:t>
      </w:r>
      <w:proofErr w:type="spellStart"/>
      <w:r w:rsidRPr="00CC36BF">
        <w:rPr>
          <w:bCs/>
          <w:sz w:val="28"/>
          <w:szCs w:val="28"/>
        </w:rPr>
        <w:t>можуть</w:t>
      </w:r>
      <w:proofErr w:type="spellEnd"/>
      <w:r w:rsidRPr="00CC36BF">
        <w:rPr>
          <w:bCs/>
          <w:sz w:val="28"/>
          <w:szCs w:val="28"/>
        </w:rPr>
        <w:t xml:space="preserve"> </w:t>
      </w:r>
      <w:proofErr w:type="spellStart"/>
      <w:r w:rsidRPr="00CC36BF">
        <w:rPr>
          <w:bCs/>
          <w:sz w:val="28"/>
          <w:szCs w:val="28"/>
        </w:rPr>
        <w:t>надавати</w:t>
      </w:r>
      <w:proofErr w:type="spellEnd"/>
      <w:r w:rsidRPr="00CC36BF">
        <w:rPr>
          <w:bCs/>
          <w:sz w:val="28"/>
          <w:szCs w:val="28"/>
        </w:rPr>
        <w:t xml:space="preserve"> </w:t>
      </w:r>
      <w:proofErr w:type="spellStart"/>
      <w:r w:rsidRPr="00CC36BF">
        <w:rPr>
          <w:bCs/>
          <w:sz w:val="28"/>
          <w:szCs w:val="28"/>
        </w:rPr>
        <w:t>платні</w:t>
      </w:r>
      <w:proofErr w:type="spellEnd"/>
      <w:r w:rsidRPr="00CC36BF">
        <w:rPr>
          <w:bCs/>
          <w:sz w:val="28"/>
          <w:szCs w:val="28"/>
        </w:rPr>
        <w:t xml:space="preserve"> </w:t>
      </w:r>
      <w:proofErr w:type="spellStart"/>
      <w:r w:rsidRPr="00CC36BF">
        <w:rPr>
          <w:bCs/>
          <w:sz w:val="28"/>
          <w:szCs w:val="28"/>
        </w:rPr>
        <w:t>послуги</w:t>
      </w:r>
      <w:proofErr w:type="spellEnd"/>
      <w:r w:rsidRPr="00CC36BF">
        <w:rPr>
          <w:bCs/>
          <w:sz w:val="28"/>
          <w:szCs w:val="28"/>
        </w:rPr>
        <w:t xml:space="preserve"> на </w:t>
      </w:r>
      <w:proofErr w:type="spellStart"/>
      <w:r w:rsidRPr="00CC36BF">
        <w:rPr>
          <w:bCs/>
          <w:sz w:val="28"/>
          <w:szCs w:val="28"/>
        </w:rPr>
        <w:t>пільгових</w:t>
      </w:r>
      <w:proofErr w:type="spellEnd"/>
      <w:r w:rsidRPr="00CC36BF">
        <w:rPr>
          <w:bCs/>
          <w:sz w:val="28"/>
          <w:szCs w:val="28"/>
        </w:rPr>
        <w:t xml:space="preserve"> </w:t>
      </w:r>
      <w:proofErr w:type="spellStart"/>
      <w:r w:rsidRPr="00CC36BF">
        <w:rPr>
          <w:bCs/>
          <w:sz w:val="28"/>
          <w:szCs w:val="28"/>
        </w:rPr>
        <w:t>умовах</w:t>
      </w:r>
      <w:proofErr w:type="spellEnd"/>
      <w:r w:rsidRPr="00CC36BF">
        <w:rPr>
          <w:bCs/>
          <w:sz w:val="28"/>
          <w:szCs w:val="28"/>
        </w:rPr>
        <w:t xml:space="preserve">, </w:t>
      </w:r>
      <w:proofErr w:type="spellStart"/>
      <w:r w:rsidRPr="00CC36BF">
        <w:rPr>
          <w:bCs/>
          <w:sz w:val="28"/>
          <w:szCs w:val="28"/>
        </w:rPr>
        <w:t>передбачених</w:t>
      </w:r>
      <w:proofErr w:type="spellEnd"/>
      <w:r w:rsidRPr="00CC36BF">
        <w:rPr>
          <w:bCs/>
          <w:sz w:val="28"/>
          <w:szCs w:val="28"/>
        </w:rPr>
        <w:t xml:space="preserve"> </w:t>
      </w:r>
      <w:proofErr w:type="spellStart"/>
      <w:r w:rsidRPr="00CC36BF">
        <w:rPr>
          <w:bCs/>
          <w:sz w:val="28"/>
          <w:szCs w:val="28"/>
        </w:rPr>
        <w:t>законодавством</w:t>
      </w:r>
      <w:proofErr w:type="spellEnd"/>
      <w:r w:rsidRPr="00CC36BF">
        <w:rPr>
          <w:bCs/>
          <w:sz w:val="28"/>
          <w:szCs w:val="28"/>
        </w:rPr>
        <w:t xml:space="preserve"> </w:t>
      </w:r>
      <w:r w:rsidRPr="00CC36BF">
        <w:rPr>
          <w:bCs/>
          <w:sz w:val="28"/>
          <w:szCs w:val="28"/>
          <w:lang w:val="uk-UA"/>
        </w:rPr>
        <w:t>і</w:t>
      </w:r>
      <w:r w:rsidRPr="00CC36BF">
        <w:rPr>
          <w:sz w:val="28"/>
          <w:szCs w:val="28"/>
        </w:rPr>
        <w:t xml:space="preserve"> </w:t>
      </w:r>
      <w:proofErr w:type="spellStart"/>
      <w:r w:rsidRPr="00CC36BF">
        <w:rPr>
          <w:sz w:val="28"/>
          <w:szCs w:val="28"/>
        </w:rPr>
        <w:t>іншими</w:t>
      </w:r>
      <w:proofErr w:type="spellEnd"/>
      <w:r w:rsidRPr="00CC36BF">
        <w:rPr>
          <w:sz w:val="28"/>
          <w:szCs w:val="28"/>
        </w:rPr>
        <w:t xml:space="preserve"> </w:t>
      </w:r>
      <w:proofErr w:type="spellStart"/>
      <w:r w:rsidRPr="00CC36BF">
        <w:rPr>
          <w:sz w:val="28"/>
          <w:szCs w:val="28"/>
        </w:rPr>
        <w:t>нормативними</w:t>
      </w:r>
      <w:proofErr w:type="spellEnd"/>
      <w:r w:rsidRPr="00CC36BF">
        <w:rPr>
          <w:sz w:val="28"/>
          <w:szCs w:val="28"/>
        </w:rPr>
        <w:t xml:space="preserve"> документами</w:t>
      </w:r>
      <w:r w:rsidRPr="00CC36BF">
        <w:rPr>
          <w:sz w:val="28"/>
          <w:szCs w:val="28"/>
          <w:lang w:val="uk-UA"/>
        </w:rPr>
        <w:t>.</w:t>
      </w:r>
    </w:p>
    <w:p w:rsidR="00252580" w:rsidRDefault="00252580" w:rsidP="00252580">
      <w:pPr>
        <w:pStyle w:val="docdata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1.8. </w:t>
      </w:r>
      <w:r>
        <w:rPr>
          <w:color w:val="000000"/>
          <w:sz w:val="28"/>
          <w:szCs w:val="28"/>
        </w:rPr>
        <w:t>Встановити пільгу в оплаті за навчання гуртках, студіях за різними видами мистецтва та творчості в розмірі 50%:</w:t>
      </w:r>
    </w:p>
    <w:p w:rsidR="00252580" w:rsidRPr="00F12B3F" w:rsidRDefault="00252580" w:rsidP="00252580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F12B3F">
        <w:rPr>
          <w:sz w:val="28"/>
          <w:szCs w:val="28"/>
          <w:lang w:val="uk-UA"/>
        </w:rPr>
        <w:t xml:space="preserve">- дітей, </w:t>
      </w:r>
      <w:r w:rsidRPr="00F12B3F">
        <w:rPr>
          <w:color w:val="000000"/>
          <w:sz w:val="28"/>
          <w:szCs w:val="28"/>
          <w:lang w:val="uk-UA"/>
        </w:rPr>
        <w:t>батьки яких є особами з інвалідністю внаслідок трудового каліцтва</w:t>
      </w:r>
      <w:r w:rsidRPr="00F12B3F">
        <w:rPr>
          <w:sz w:val="28"/>
          <w:szCs w:val="28"/>
          <w:lang w:val="uk-UA"/>
        </w:rPr>
        <w:t>, особами з інвалідністю загального захворювання першої чи другої груп;</w:t>
      </w:r>
    </w:p>
    <w:p w:rsidR="00252580" w:rsidRPr="00552712" w:rsidRDefault="00252580" w:rsidP="00252580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552712">
        <w:rPr>
          <w:sz w:val="28"/>
          <w:szCs w:val="28"/>
          <w:lang w:val="uk-UA"/>
        </w:rPr>
        <w:t>- дітей, батьки яких є особами з інвалідністю,</w:t>
      </w:r>
      <w:r>
        <w:rPr>
          <w:sz w:val="28"/>
          <w:szCs w:val="28"/>
          <w:lang w:val="uk-UA"/>
        </w:rPr>
        <w:t xml:space="preserve"> в тому числі</w:t>
      </w:r>
      <w:r w:rsidRPr="00552712">
        <w:rPr>
          <w:sz w:val="28"/>
          <w:szCs w:val="28"/>
          <w:lang w:val="uk-UA"/>
        </w:rPr>
        <w:t xml:space="preserve"> інвалідність яких пов’язана з аварією на Чорнобильській атомній електростанції;</w:t>
      </w:r>
    </w:p>
    <w:p w:rsidR="00252580" w:rsidRDefault="00252580" w:rsidP="00252580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15D5">
        <w:rPr>
          <w:sz w:val="28"/>
          <w:szCs w:val="28"/>
        </w:rPr>
        <w:t>дітей</w:t>
      </w:r>
      <w:proofErr w:type="spellEnd"/>
      <w:r w:rsidRPr="002715D5">
        <w:rPr>
          <w:sz w:val="28"/>
          <w:szCs w:val="28"/>
        </w:rPr>
        <w:t xml:space="preserve">, батьки </w:t>
      </w:r>
      <w:proofErr w:type="spellStart"/>
      <w:r w:rsidRPr="002715D5">
        <w:rPr>
          <w:sz w:val="28"/>
          <w:szCs w:val="28"/>
        </w:rPr>
        <w:t>яких</w:t>
      </w:r>
      <w:proofErr w:type="spellEnd"/>
      <w:r w:rsidRPr="002715D5">
        <w:rPr>
          <w:sz w:val="28"/>
          <w:szCs w:val="28"/>
        </w:rPr>
        <w:t xml:space="preserve"> є </w:t>
      </w:r>
      <w:proofErr w:type="spellStart"/>
      <w:r w:rsidRPr="002715D5">
        <w:rPr>
          <w:sz w:val="28"/>
          <w:szCs w:val="28"/>
        </w:rPr>
        <w:t>учасниками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бойових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дій</w:t>
      </w:r>
      <w:proofErr w:type="spellEnd"/>
      <w:r>
        <w:rPr>
          <w:sz w:val="28"/>
          <w:szCs w:val="28"/>
          <w:lang w:val="uk-UA"/>
        </w:rPr>
        <w:t>;</w:t>
      </w:r>
    </w:p>
    <w:p w:rsidR="00252580" w:rsidRPr="002715D5" w:rsidRDefault="00252580" w:rsidP="00252580">
      <w:pPr>
        <w:pStyle w:val="23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 xml:space="preserve"> </w:t>
      </w:r>
      <w:proofErr w:type="spellStart"/>
      <w:r w:rsidRPr="002715D5">
        <w:rPr>
          <w:sz w:val="28"/>
          <w:szCs w:val="28"/>
        </w:rPr>
        <w:t>дітей-напівсиріт</w:t>
      </w:r>
      <w:proofErr w:type="spellEnd"/>
      <w:r w:rsidRPr="002715D5">
        <w:rPr>
          <w:sz w:val="28"/>
          <w:szCs w:val="28"/>
        </w:rPr>
        <w:t>;</w:t>
      </w:r>
    </w:p>
    <w:p w:rsidR="00252580" w:rsidRDefault="00252580" w:rsidP="00252580">
      <w:pPr>
        <w:pStyle w:val="23"/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- </w:t>
      </w:r>
      <w:proofErr w:type="spellStart"/>
      <w:r w:rsidRPr="002715D5">
        <w:rPr>
          <w:sz w:val="28"/>
          <w:szCs w:val="28"/>
        </w:rPr>
        <w:t>переможців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міжнародних</w:t>
      </w:r>
      <w:proofErr w:type="spellEnd"/>
      <w:r w:rsidRPr="002715D5">
        <w:rPr>
          <w:sz w:val="28"/>
          <w:szCs w:val="28"/>
        </w:rPr>
        <w:t xml:space="preserve">, </w:t>
      </w:r>
      <w:proofErr w:type="spellStart"/>
      <w:r w:rsidRPr="002715D5">
        <w:rPr>
          <w:sz w:val="28"/>
          <w:szCs w:val="28"/>
        </w:rPr>
        <w:t>Всеукраїнських</w:t>
      </w:r>
      <w:proofErr w:type="spellEnd"/>
      <w:r w:rsidRPr="002715D5">
        <w:rPr>
          <w:sz w:val="28"/>
          <w:szCs w:val="28"/>
        </w:rPr>
        <w:t xml:space="preserve"> та </w:t>
      </w:r>
      <w:proofErr w:type="spellStart"/>
      <w:r w:rsidRPr="002715D5">
        <w:rPr>
          <w:sz w:val="28"/>
          <w:szCs w:val="28"/>
        </w:rPr>
        <w:t>регіональних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конкурсів</w:t>
      </w:r>
      <w:proofErr w:type="spellEnd"/>
      <w:r w:rsidRPr="002715D5">
        <w:rPr>
          <w:sz w:val="28"/>
          <w:szCs w:val="28"/>
        </w:rPr>
        <w:t xml:space="preserve">, </w:t>
      </w:r>
      <w:proofErr w:type="spellStart"/>
      <w:r w:rsidRPr="002715D5">
        <w:rPr>
          <w:sz w:val="28"/>
          <w:szCs w:val="28"/>
        </w:rPr>
        <w:t>володарів</w:t>
      </w:r>
      <w:proofErr w:type="spellEnd"/>
      <w:r w:rsidRPr="002715D5">
        <w:rPr>
          <w:sz w:val="28"/>
          <w:szCs w:val="28"/>
        </w:rPr>
        <w:t xml:space="preserve"> гран-</w:t>
      </w:r>
      <w:proofErr w:type="spellStart"/>
      <w:r w:rsidRPr="002715D5">
        <w:rPr>
          <w:sz w:val="28"/>
          <w:szCs w:val="28"/>
        </w:rPr>
        <w:t>прі</w:t>
      </w:r>
      <w:proofErr w:type="spellEnd"/>
      <w:r w:rsidRPr="002715D5">
        <w:rPr>
          <w:sz w:val="28"/>
          <w:szCs w:val="28"/>
        </w:rPr>
        <w:t xml:space="preserve"> та 1-их </w:t>
      </w:r>
      <w:proofErr w:type="spellStart"/>
      <w:r w:rsidRPr="002715D5">
        <w:rPr>
          <w:sz w:val="28"/>
          <w:szCs w:val="28"/>
        </w:rPr>
        <w:t>місць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обласних</w:t>
      </w:r>
      <w:proofErr w:type="spellEnd"/>
      <w:r w:rsidRPr="002715D5">
        <w:rPr>
          <w:sz w:val="28"/>
          <w:szCs w:val="28"/>
        </w:rPr>
        <w:t xml:space="preserve"> </w:t>
      </w:r>
      <w:proofErr w:type="spellStart"/>
      <w:r w:rsidRPr="002715D5">
        <w:rPr>
          <w:sz w:val="28"/>
          <w:szCs w:val="28"/>
        </w:rPr>
        <w:t>фестивалів</w:t>
      </w:r>
      <w:proofErr w:type="spellEnd"/>
      <w:r w:rsidRPr="002715D5">
        <w:rPr>
          <w:sz w:val="28"/>
          <w:szCs w:val="28"/>
        </w:rPr>
        <w:t xml:space="preserve"> та </w:t>
      </w:r>
      <w:proofErr w:type="spellStart"/>
      <w:r w:rsidRPr="002715D5">
        <w:rPr>
          <w:sz w:val="28"/>
          <w:szCs w:val="28"/>
        </w:rPr>
        <w:t>конкурсів</w:t>
      </w:r>
      <w:proofErr w:type="spellEnd"/>
      <w:r w:rsidRPr="002715D5">
        <w:rPr>
          <w:sz w:val="28"/>
          <w:szCs w:val="28"/>
        </w:rPr>
        <w:t>.</w:t>
      </w:r>
    </w:p>
    <w:p w:rsidR="00252580" w:rsidRPr="00025B07" w:rsidRDefault="00252580" w:rsidP="00252580">
      <w:pPr>
        <w:pStyle w:val="af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2626"/>
          <w:color w:val="000000"/>
          <w:sz w:val="28"/>
          <w:szCs w:val="28"/>
          <w:lang w:val="uk-UA"/>
        </w:rPr>
        <w:t xml:space="preserve">      </w:t>
      </w:r>
      <w:r w:rsidRPr="00817C22">
        <w:rPr>
          <w:rStyle w:val="2626"/>
          <w:color w:val="000000"/>
          <w:sz w:val="28"/>
          <w:szCs w:val="28"/>
          <w:lang w:val="uk-UA"/>
        </w:rPr>
        <w:t xml:space="preserve">Встановити безоплатне навчання дітей </w:t>
      </w:r>
      <w:r w:rsidRPr="00817C22">
        <w:rPr>
          <w:color w:val="000000"/>
          <w:sz w:val="28"/>
          <w:szCs w:val="28"/>
          <w:lang w:val="uk-UA"/>
        </w:rPr>
        <w:t>із багатодітних сімей (троє і більше дітей), дітей із малозабезпечених сімей,</w:t>
      </w:r>
      <w:r w:rsidRPr="00025B07">
        <w:rPr>
          <w:b/>
          <w:bCs/>
          <w:color w:val="FF0000"/>
          <w:sz w:val="28"/>
          <w:szCs w:val="28"/>
        </w:rPr>
        <w:t> </w:t>
      </w:r>
      <w:r w:rsidRPr="00817C22">
        <w:rPr>
          <w:color w:val="000000"/>
          <w:sz w:val="28"/>
          <w:szCs w:val="28"/>
          <w:lang w:val="uk-UA"/>
        </w:rPr>
        <w:t>дітей з інвалідністю, дітей-сиріт і дітей, позбавлених батьківського піклування</w:t>
      </w:r>
      <w:r>
        <w:rPr>
          <w:color w:val="000000"/>
          <w:sz w:val="28"/>
          <w:szCs w:val="28"/>
          <w:lang w:val="uk-UA"/>
        </w:rPr>
        <w:t>, діти загиблих чи зниклих безвісти захисників і захисниць України.</w:t>
      </w:r>
    </w:p>
    <w:p w:rsidR="00252580" w:rsidRPr="00025B07" w:rsidRDefault="00252580" w:rsidP="00252580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025B07">
        <w:rPr>
          <w:sz w:val="28"/>
          <w:szCs w:val="28"/>
          <w:lang w:val="uk-UA"/>
        </w:rPr>
        <w:t>1.9. Право безкоштовного відвідування концертів художньої самодіяльності, театральних постановок, шоу</w:t>
      </w:r>
      <w:r>
        <w:rPr>
          <w:sz w:val="28"/>
          <w:szCs w:val="28"/>
          <w:lang w:val="uk-UA"/>
        </w:rPr>
        <w:t>-</w:t>
      </w:r>
      <w:r w:rsidRPr="00025B07">
        <w:rPr>
          <w:sz w:val="28"/>
          <w:szCs w:val="28"/>
          <w:lang w:val="uk-UA"/>
        </w:rPr>
        <w:t xml:space="preserve">програм, презентацій мають </w:t>
      </w:r>
      <w:r>
        <w:rPr>
          <w:rStyle w:val="2626"/>
          <w:color w:val="000000"/>
          <w:sz w:val="28"/>
          <w:szCs w:val="28"/>
          <w:lang w:val="uk-UA"/>
        </w:rPr>
        <w:t>діти</w:t>
      </w:r>
      <w:r w:rsidRPr="00025B07">
        <w:rPr>
          <w:rStyle w:val="2626"/>
          <w:color w:val="000000"/>
          <w:sz w:val="28"/>
          <w:szCs w:val="28"/>
          <w:lang w:val="uk-UA"/>
        </w:rPr>
        <w:t xml:space="preserve"> </w:t>
      </w:r>
      <w:r w:rsidRPr="00025B07">
        <w:rPr>
          <w:color w:val="000000"/>
          <w:sz w:val="28"/>
          <w:szCs w:val="28"/>
          <w:lang w:val="uk-UA"/>
        </w:rPr>
        <w:t>із багатодітних сі</w:t>
      </w:r>
      <w:r>
        <w:rPr>
          <w:color w:val="000000"/>
          <w:sz w:val="28"/>
          <w:szCs w:val="28"/>
          <w:lang w:val="uk-UA"/>
        </w:rPr>
        <w:t>мей (троє і більше дітей), діти</w:t>
      </w:r>
      <w:r w:rsidRPr="00025B07">
        <w:rPr>
          <w:color w:val="000000"/>
          <w:sz w:val="28"/>
          <w:szCs w:val="28"/>
          <w:lang w:val="uk-UA"/>
        </w:rPr>
        <w:t xml:space="preserve"> із малозабезпечених сімей,</w:t>
      </w:r>
      <w:r w:rsidRPr="00025B07">
        <w:rPr>
          <w:b/>
          <w:bCs/>
          <w:color w:val="FF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діти з інвалідністю, діти-сиро</w:t>
      </w:r>
      <w:r w:rsidRPr="00025B07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и, діти, позбавлені</w:t>
      </w:r>
      <w:r w:rsidRPr="00025B07">
        <w:rPr>
          <w:color w:val="000000"/>
          <w:sz w:val="28"/>
          <w:szCs w:val="28"/>
          <w:lang w:val="uk-UA"/>
        </w:rPr>
        <w:t xml:space="preserve"> батьківського піклування</w:t>
      </w:r>
      <w:r>
        <w:rPr>
          <w:color w:val="000000"/>
          <w:sz w:val="28"/>
          <w:szCs w:val="28"/>
          <w:lang w:val="uk-UA"/>
        </w:rPr>
        <w:t>, діти загиблих військовослужбовців.</w:t>
      </w:r>
      <w:r>
        <w:rPr>
          <w:sz w:val="28"/>
          <w:szCs w:val="28"/>
          <w:lang w:val="uk-UA"/>
        </w:rPr>
        <w:t xml:space="preserve"> </w:t>
      </w:r>
      <w:r w:rsidRPr="00025B07">
        <w:rPr>
          <w:sz w:val="28"/>
          <w:szCs w:val="28"/>
          <w:lang w:val="uk-UA"/>
        </w:rPr>
        <w:t xml:space="preserve"> </w:t>
      </w:r>
    </w:p>
    <w:p w:rsidR="00252580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1.10</w:t>
      </w:r>
      <w:r w:rsidRPr="00BB758B">
        <w:rPr>
          <w:sz w:val="28"/>
          <w:szCs w:val="28"/>
          <w:lang w:val="uk-UA"/>
        </w:rPr>
        <w:t xml:space="preserve">. Положення про надання платних послуг </w:t>
      </w:r>
      <w:r>
        <w:rPr>
          <w:sz w:val="28"/>
          <w:szCs w:val="28"/>
          <w:lang w:val="uk-UA"/>
        </w:rPr>
        <w:t xml:space="preserve">закладами культури, перелік, </w:t>
      </w:r>
      <w:r w:rsidRPr="00BB758B">
        <w:rPr>
          <w:sz w:val="28"/>
          <w:szCs w:val="28"/>
          <w:lang w:val="uk-UA"/>
        </w:rPr>
        <w:t>вартість платних послуг</w:t>
      </w:r>
      <w:r>
        <w:rPr>
          <w:sz w:val="28"/>
          <w:szCs w:val="28"/>
          <w:lang w:val="uk-UA"/>
        </w:rPr>
        <w:t xml:space="preserve"> та зміни до них затверджую</w:t>
      </w:r>
      <w:r w:rsidRPr="00BB758B">
        <w:rPr>
          <w:sz w:val="28"/>
          <w:szCs w:val="28"/>
          <w:lang w:val="uk-UA"/>
        </w:rPr>
        <w:t xml:space="preserve">ться рішенням виконавчого комітету </w:t>
      </w:r>
      <w:r>
        <w:rPr>
          <w:sz w:val="28"/>
          <w:szCs w:val="28"/>
          <w:lang w:val="uk-UA"/>
        </w:rPr>
        <w:t>Калуської</w:t>
      </w:r>
      <w:r w:rsidRPr="00BB758B">
        <w:rPr>
          <w:sz w:val="28"/>
          <w:szCs w:val="28"/>
          <w:lang w:val="uk-UA"/>
        </w:rPr>
        <w:t xml:space="preserve"> міської ради. </w:t>
      </w:r>
    </w:p>
    <w:p w:rsidR="00252580" w:rsidRPr="00AA51BD" w:rsidRDefault="00252580" w:rsidP="00252580">
      <w:pPr>
        <w:pStyle w:val="af2"/>
        <w:spacing w:before="0" w:beforeAutospacing="0" w:after="0" w:afterAutospacing="0"/>
        <w:jc w:val="both"/>
        <w:rPr>
          <w:rStyle w:val="af5"/>
          <w:szCs w:val="28"/>
          <w:lang w:val="uk-UA"/>
        </w:rPr>
      </w:pPr>
    </w:p>
    <w:p w:rsidR="00252580" w:rsidRPr="007516F3" w:rsidRDefault="00252580" w:rsidP="00252580">
      <w:pPr>
        <w:pStyle w:val="af2"/>
        <w:spacing w:before="0" w:beforeAutospacing="0" w:after="0" w:afterAutospacing="0"/>
        <w:jc w:val="center"/>
        <w:rPr>
          <w:rStyle w:val="af5"/>
          <w:sz w:val="28"/>
          <w:szCs w:val="28"/>
          <w:lang w:val="uk-UA"/>
        </w:rPr>
      </w:pPr>
      <w:r w:rsidRPr="007516F3">
        <w:rPr>
          <w:rStyle w:val="af5"/>
          <w:sz w:val="28"/>
          <w:szCs w:val="28"/>
          <w:lang w:val="uk-UA"/>
        </w:rPr>
        <w:t>ІІ. ОСНОВНІ ЗАВДАННЯ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6F3">
        <w:rPr>
          <w:sz w:val="28"/>
          <w:szCs w:val="28"/>
        </w:rPr>
        <w:t xml:space="preserve">2.1. </w:t>
      </w:r>
      <w:proofErr w:type="spellStart"/>
      <w:r w:rsidRPr="007516F3">
        <w:rPr>
          <w:sz w:val="28"/>
          <w:szCs w:val="28"/>
        </w:rPr>
        <w:t>Поліпшення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якості</w:t>
      </w:r>
      <w:proofErr w:type="spellEnd"/>
      <w:r w:rsidRPr="007516F3">
        <w:rPr>
          <w:sz w:val="28"/>
          <w:szCs w:val="28"/>
        </w:rPr>
        <w:t xml:space="preserve"> та </w:t>
      </w:r>
      <w:proofErr w:type="spellStart"/>
      <w:r w:rsidRPr="007516F3">
        <w:rPr>
          <w:sz w:val="28"/>
          <w:szCs w:val="28"/>
        </w:rPr>
        <w:t>оперативності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обслуговування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користувачів</w:t>
      </w:r>
      <w:proofErr w:type="spellEnd"/>
      <w:r w:rsidRPr="007516F3">
        <w:rPr>
          <w:sz w:val="28"/>
          <w:szCs w:val="28"/>
        </w:rPr>
        <w:t xml:space="preserve"> за </w:t>
      </w:r>
      <w:proofErr w:type="spellStart"/>
      <w:r w:rsidRPr="007516F3">
        <w:rPr>
          <w:sz w:val="28"/>
          <w:szCs w:val="28"/>
        </w:rPr>
        <w:t>рахунок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надання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платних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послуг</w:t>
      </w:r>
      <w:proofErr w:type="spellEnd"/>
      <w:r w:rsidRPr="007516F3">
        <w:rPr>
          <w:sz w:val="28"/>
          <w:szCs w:val="28"/>
        </w:rPr>
        <w:t>.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6F3">
        <w:rPr>
          <w:sz w:val="28"/>
          <w:szCs w:val="28"/>
        </w:rPr>
        <w:t xml:space="preserve">2.2. </w:t>
      </w:r>
      <w:proofErr w:type="spellStart"/>
      <w:r w:rsidRPr="007516F3">
        <w:rPr>
          <w:sz w:val="28"/>
          <w:szCs w:val="28"/>
        </w:rPr>
        <w:t>Забезпечення</w:t>
      </w:r>
      <w:proofErr w:type="spellEnd"/>
      <w:r w:rsidRPr="007516F3">
        <w:rPr>
          <w:sz w:val="28"/>
          <w:szCs w:val="28"/>
        </w:rPr>
        <w:t xml:space="preserve"> та </w:t>
      </w:r>
      <w:proofErr w:type="spellStart"/>
      <w:r w:rsidRPr="007516F3">
        <w:rPr>
          <w:sz w:val="28"/>
          <w:szCs w:val="28"/>
        </w:rPr>
        <w:t>зберігання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фондів</w:t>
      </w:r>
      <w:proofErr w:type="spellEnd"/>
      <w:r w:rsidRPr="007516F3">
        <w:rPr>
          <w:sz w:val="28"/>
          <w:szCs w:val="28"/>
        </w:rPr>
        <w:t xml:space="preserve">, </w:t>
      </w:r>
      <w:proofErr w:type="spellStart"/>
      <w:r w:rsidRPr="007516F3">
        <w:rPr>
          <w:sz w:val="28"/>
          <w:szCs w:val="28"/>
        </w:rPr>
        <w:t>основних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засобів</w:t>
      </w:r>
      <w:proofErr w:type="spellEnd"/>
      <w:r w:rsidRPr="007516F3">
        <w:rPr>
          <w:sz w:val="28"/>
          <w:szCs w:val="28"/>
        </w:rPr>
        <w:t xml:space="preserve">, </w:t>
      </w:r>
      <w:proofErr w:type="spellStart"/>
      <w:r w:rsidRPr="007516F3">
        <w:rPr>
          <w:sz w:val="28"/>
          <w:szCs w:val="28"/>
        </w:rPr>
        <w:t>матеріальних</w:t>
      </w:r>
      <w:proofErr w:type="spellEnd"/>
      <w:r w:rsidRPr="007516F3">
        <w:rPr>
          <w:sz w:val="28"/>
          <w:szCs w:val="28"/>
        </w:rPr>
        <w:t xml:space="preserve"> та </w:t>
      </w:r>
      <w:proofErr w:type="spellStart"/>
      <w:r w:rsidRPr="007516F3">
        <w:rPr>
          <w:sz w:val="28"/>
          <w:szCs w:val="28"/>
        </w:rPr>
        <w:t>нематеріальних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активів</w:t>
      </w:r>
      <w:proofErr w:type="spellEnd"/>
      <w:r w:rsidRPr="007516F3">
        <w:rPr>
          <w:sz w:val="28"/>
          <w:szCs w:val="28"/>
        </w:rPr>
        <w:t xml:space="preserve">. 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6F3">
        <w:rPr>
          <w:sz w:val="28"/>
          <w:szCs w:val="28"/>
        </w:rPr>
        <w:t xml:space="preserve">2.3. </w:t>
      </w:r>
      <w:r>
        <w:rPr>
          <w:sz w:val="28"/>
          <w:szCs w:val="28"/>
          <w:lang w:val="uk-UA"/>
        </w:rPr>
        <w:t>Модернізація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матеріально-технічної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 w:rsidRPr="007516F3">
        <w:rPr>
          <w:sz w:val="28"/>
          <w:szCs w:val="28"/>
        </w:rPr>
        <w:t>акладів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культури</w:t>
      </w:r>
      <w:proofErr w:type="spellEnd"/>
      <w:r w:rsidRPr="007516F3">
        <w:rPr>
          <w:sz w:val="28"/>
          <w:szCs w:val="28"/>
        </w:rPr>
        <w:t xml:space="preserve">. </w:t>
      </w:r>
    </w:p>
    <w:p w:rsidR="00252580" w:rsidRPr="007516F3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252580" w:rsidRPr="007516F3" w:rsidRDefault="00252580" w:rsidP="00252580">
      <w:pPr>
        <w:pStyle w:val="af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516F3">
        <w:rPr>
          <w:b/>
          <w:sz w:val="28"/>
          <w:szCs w:val="28"/>
          <w:lang w:val="uk-UA"/>
        </w:rPr>
        <w:t>ІІІ</w:t>
      </w:r>
      <w:r w:rsidRPr="007516F3">
        <w:rPr>
          <w:b/>
          <w:sz w:val="28"/>
          <w:szCs w:val="28"/>
        </w:rPr>
        <w:t xml:space="preserve">. </w:t>
      </w:r>
      <w:r w:rsidRPr="007516F3">
        <w:rPr>
          <w:b/>
          <w:sz w:val="28"/>
          <w:szCs w:val="28"/>
          <w:lang w:val="uk-UA"/>
        </w:rPr>
        <w:t>ОРГАНІЗАЦІЯ РОБОТИ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6F3">
        <w:rPr>
          <w:sz w:val="28"/>
          <w:szCs w:val="28"/>
        </w:rPr>
        <w:t xml:space="preserve">3.1. </w:t>
      </w:r>
      <w:proofErr w:type="spellStart"/>
      <w:r w:rsidRPr="007516F3">
        <w:rPr>
          <w:sz w:val="28"/>
          <w:szCs w:val="28"/>
        </w:rPr>
        <w:t>Використання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цього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Положення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передбачає</w:t>
      </w:r>
      <w:proofErr w:type="spellEnd"/>
      <w:r w:rsidRPr="007516F3">
        <w:rPr>
          <w:sz w:val="28"/>
          <w:szCs w:val="28"/>
        </w:rPr>
        <w:t>:</w:t>
      </w:r>
    </w:p>
    <w:p w:rsidR="00252580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7516F3">
        <w:rPr>
          <w:sz w:val="28"/>
          <w:szCs w:val="28"/>
        </w:rPr>
        <w:t xml:space="preserve">- </w:t>
      </w:r>
      <w:proofErr w:type="spellStart"/>
      <w:r w:rsidRPr="007516F3">
        <w:rPr>
          <w:sz w:val="28"/>
          <w:szCs w:val="28"/>
        </w:rPr>
        <w:t>перелі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 </w:t>
      </w:r>
      <w:r>
        <w:rPr>
          <w:sz w:val="28"/>
          <w:szCs w:val="28"/>
          <w:lang w:val="uk-UA"/>
        </w:rPr>
        <w:t>з</w:t>
      </w:r>
      <w:proofErr w:type="spellStart"/>
      <w:r w:rsidRPr="007516F3">
        <w:rPr>
          <w:sz w:val="28"/>
          <w:szCs w:val="28"/>
        </w:rPr>
        <w:t>акладах</w:t>
      </w:r>
      <w:proofErr w:type="spellEnd"/>
      <w:proofErr w:type="gram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культури</w:t>
      </w:r>
      <w:proofErr w:type="spellEnd"/>
      <w:r w:rsidRPr="007516F3">
        <w:rPr>
          <w:sz w:val="28"/>
          <w:szCs w:val="28"/>
        </w:rPr>
        <w:t>;</w:t>
      </w:r>
    </w:p>
    <w:p w:rsidR="00252580" w:rsidRPr="007516F3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7516F3">
        <w:rPr>
          <w:sz w:val="28"/>
          <w:szCs w:val="28"/>
        </w:rPr>
        <w:t xml:space="preserve">- </w:t>
      </w:r>
      <w:proofErr w:type="spellStart"/>
      <w:r w:rsidRPr="007516F3">
        <w:rPr>
          <w:sz w:val="28"/>
          <w:szCs w:val="28"/>
        </w:rPr>
        <w:t>взаємовідносини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між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користувачам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замовниками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proofErr w:type="spellStart"/>
      <w:r w:rsidRPr="007516F3">
        <w:rPr>
          <w:sz w:val="28"/>
          <w:szCs w:val="28"/>
        </w:rPr>
        <w:t>акладів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культури</w:t>
      </w:r>
      <w:proofErr w:type="spellEnd"/>
      <w:r w:rsidRPr="007516F3">
        <w:rPr>
          <w:sz w:val="28"/>
          <w:szCs w:val="28"/>
        </w:rPr>
        <w:t>;</w:t>
      </w:r>
    </w:p>
    <w:p w:rsidR="00252580" w:rsidRPr="007516F3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7516F3">
        <w:rPr>
          <w:sz w:val="28"/>
          <w:szCs w:val="28"/>
        </w:rPr>
        <w:t xml:space="preserve">- </w:t>
      </w:r>
      <w:proofErr w:type="spellStart"/>
      <w:r w:rsidRPr="007516F3">
        <w:rPr>
          <w:sz w:val="28"/>
          <w:szCs w:val="28"/>
        </w:rPr>
        <w:t>відповідальність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працівників</w:t>
      </w:r>
      <w:proofErr w:type="spellEnd"/>
      <w:r w:rsidRPr="007516F3">
        <w:rPr>
          <w:sz w:val="28"/>
          <w:szCs w:val="28"/>
        </w:rPr>
        <w:t xml:space="preserve"> за </w:t>
      </w:r>
      <w:proofErr w:type="spellStart"/>
      <w:r w:rsidRPr="007516F3">
        <w:rPr>
          <w:sz w:val="28"/>
          <w:szCs w:val="28"/>
        </w:rPr>
        <w:t>надання</w:t>
      </w:r>
      <w:proofErr w:type="spellEnd"/>
      <w:r w:rsidRPr="007516F3">
        <w:rPr>
          <w:sz w:val="28"/>
          <w:szCs w:val="28"/>
          <w:lang w:val="uk-UA"/>
        </w:rPr>
        <w:t xml:space="preserve"> затверджених платних</w:t>
      </w:r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послуг</w:t>
      </w:r>
      <w:proofErr w:type="spellEnd"/>
      <w:r w:rsidRPr="007516F3">
        <w:rPr>
          <w:sz w:val="28"/>
          <w:szCs w:val="28"/>
        </w:rPr>
        <w:t xml:space="preserve">; </w:t>
      </w:r>
    </w:p>
    <w:p w:rsidR="00252580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7516F3">
        <w:rPr>
          <w:sz w:val="28"/>
          <w:szCs w:val="28"/>
        </w:rPr>
        <w:lastRenderedPageBreak/>
        <w:t xml:space="preserve">- </w:t>
      </w:r>
      <w:proofErr w:type="spellStart"/>
      <w:r w:rsidRPr="007516F3">
        <w:rPr>
          <w:sz w:val="28"/>
          <w:szCs w:val="28"/>
        </w:rPr>
        <w:t>забезпечення</w:t>
      </w:r>
      <w:proofErr w:type="spellEnd"/>
      <w:r w:rsidRPr="007516F3">
        <w:rPr>
          <w:sz w:val="28"/>
          <w:szCs w:val="28"/>
        </w:rPr>
        <w:t xml:space="preserve"> систематичного та </w:t>
      </w:r>
      <w:proofErr w:type="spellStart"/>
      <w:r w:rsidRPr="007516F3">
        <w:rPr>
          <w:sz w:val="28"/>
          <w:szCs w:val="28"/>
        </w:rPr>
        <w:t>чіткого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обліку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всієї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роботи</w:t>
      </w:r>
      <w:proofErr w:type="spellEnd"/>
      <w:r w:rsidRPr="007516F3">
        <w:rPr>
          <w:sz w:val="28"/>
          <w:szCs w:val="28"/>
        </w:rPr>
        <w:t xml:space="preserve"> з </w:t>
      </w:r>
      <w:proofErr w:type="spellStart"/>
      <w:r w:rsidRPr="007516F3">
        <w:rPr>
          <w:sz w:val="28"/>
          <w:szCs w:val="28"/>
        </w:rPr>
        <w:t>надання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платних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послуг</w:t>
      </w:r>
      <w:proofErr w:type="spellEnd"/>
      <w:r w:rsidRPr="007516F3">
        <w:rPr>
          <w:sz w:val="28"/>
          <w:szCs w:val="28"/>
        </w:rPr>
        <w:t xml:space="preserve"> та контролю за </w:t>
      </w:r>
      <w:proofErr w:type="spellStart"/>
      <w:r w:rsidRPr="007516F3">
        <w:rPr>
          <w:sz w:val="28"/>
          <w:szCs w:val="28"/>
        </w:rPr>
        <w:t>якістю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їх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виконання</w:t>
      </w:r>
      <w:proofErr w:type="spellEnd"/>
      <w:r w:rsidRPr="007516F3">
        <w:rPr>
          <w:sz w:val="28"/>
          <w:szCs w:val="28"/>
        </w:rPr>
        <w:t xml:space="preserve">. </w:t>
      </w:r>
    </w:p>
    <w:p w:rsidR="00252580" w:rsidRPr="007516F3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252580" w:rsidRDefault="00252580" w:rsidP="00252580">
      <w:pPr>
        <w:pStyle w:val="af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7516F3">
        <w:rPr>
          <w:b/>
          <w:sz w:val="28"/>
          <w:szCs w:val="28"/>
          <w:lang w:val="en-US"/>
        </w:rPr>
        <w:t>IV</w:t>
      </w:r>
      <w:r w:rsidRPr="007516F3">
        <w:rPr>
          <w:b/>
          <w:sz w:val="28"/>
          <w:szCs w:val="28"/>
        </w:rPr>
        <w:t xml:space="preserve">. </w:t>
      </w:r>
      <w:r w:rsidRPr="007516F3">
        <w:rPr>
          <w:b/>
          <w:sz w:val="28"/>
          <w:szCs w:val="28"/>
          <w:lang w:val="uk-UA"/>
        </w:rPr>
        <w:t>ПРАВА І ОБОВ</w:t>
      </w:r>
      <w:r w:rsidRPr="007516F3">
        <w:rPr>
          <w:b/>
          <w:sz w:val="28"/>
          <w:szCs w:val="28"/>
        </w:rPr>
        <w:t>’</w:t>
      </w:r>
      <w:r w:rsidRPr="007516F3">
        <w:rPr>
          <w:b/>
          <w:sz w:val="28"/>
          <w:szCs w:val="28"/>
          <w:lang w:val="uk-UA"/>
        </w:rPr>
        <w:t xml:space="preserve">ЯЗКИ 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6F3">
        <w:rPr>
          <w:sz w:val="28"/>
          <w:szCs w:val="28"/>
          <w:lang w:val="uk-UA"/>
        </w:rPr>
        <w:t xml:space="preserve">4.1. </w:t>
      </w:r>
      <w:proofErr w:type="spellStart"/>
      <w:r w:rsidRPr="007516F3">
        <w:rPr>
          <w:sz w:val="28"/>
          <w:szCs w:val="28"/>
        </w:rPr>
        <w:t>Заклади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культури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мають</w:t>
      </w:r>
      <w:proofErr w:type="spellEnd"/>
      <w:r w:rsidRPr="007516F3">
        <w:rPr>
          <w:sz w:val="28"/>
          <w:szCs w:val="28"/>
        </w:rPr>
        <w:t xml:space="preserve"> право:</w:t>
      </w:r>
    </w:p>
    <w:p w:rsidR="00252580" w:rsidRPr="00185DF1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розпоряджатися коштами</w:t>
      </w:r>
      <w:r w:rsidRPr="007516F3">
        <w:rPr>
          <w:sz w:val="28"/>
          <w:szCs w:val="28"/>
        </w:rPr>
        <w:t xml:space="preserve">, </w:t>
      </w:r>
      <w:proofErr w:type="spellStart"/>
      <w:r w:rsidRPr="007516F3">
        <w:rPr>
          <w:sz w:val="28"/>
          <w:szCs w:val="28"/>
        </w:rPr>
        <w:t>одержа</w:t>
      </w:r>
      <w:r>
        <w:rPr>
          <w:sz w:val="28"/>
          <w:szCs w:val="28"/>
        </w:rPr>
        <w:t>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 w:rsidRPr="00CC36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розвиток закладу;</w:t>
      </w:r>
    </w:p>
    <w:p w:rsidR="00252580" w:rsidRPr="00185DF1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proofErr w:type="spellStart"/>
      <w:r w:rsidRPr="007516F3">
        <w:rPr>
          <w:sz w:val="28"/>
          <w:szCs w:val="28"/>
        </w:rPr>
        <w:t>изначати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доцільність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  <w:lang w:val="uk-UA"/>
        </w:rPr>
        <w:t>;</w:t>
      </w:r>
    </w:p>
    <w:p w:rsidR="00252580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в</w:t>
      </w:r>
      <w:proofErr w:type="spellStart"/>
      <w:r w:rsidRPr="007516F3">
        <w:rPr>
          <w:sz w:val="28"/>
          <w:szCs w:val="28"/>
        </w:rPr>
        <w:t>носити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пропозиції</w:t>
      </w:r>
      <w:proofErr w:type="spellEnd"/>
      <w:r w:rsidRPr="007516F3">
        <w:rPr>
          <w:sz w:val="28"/>
          <w:szCs w:val="28"/>
        </w:rPr>
        <w:t xml:space="preserve"> про </w:t>
      </w:r>
      <w:proofErr w:type="spellStart"/>
      <w:r w:rsidRPr="007516F3">
        <w:rPr>
          <w:sz w:val="28"/>
          <w:szCs w:val="28"/>
        </w:rPr>
        <w:t>розширення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або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припинення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надання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пла</w:t>
      </w:r>
      <w:r>
        <w:rPr>
          <w:sz w:val="28"/>
          <w:szCs w:val="28"/>
        </w:rPr>
        <w:t>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видів</w:t>
      </w:r>
      <w:proofErr w:type="spellEnd"/>
      <w:r>
        <w:rPr>
          <w:sz w:val="28"/>
          <w:szCs w:val="28"/>
          <w:lang w:val="uk-UA"/>
        </w:rPr>
        <w:t>;</w:t>
      </w:r>
      <w:r w:rsidRPr="007516F3">
        <w:rPr>
          <w:sz w:val="28"/>
          <w:szCs w:val="28"/>
        </w:rPr>
        <w:t xml:space="preserve"> 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в</w:t>
      </w:r>
      <w:proofErr w:type="spellStart"/>
      <w:r w:rsidRPr="007516F3">
        <w:rPr>
          <w:sz w:val="28"/>
          <w:szCs w:val="28"/>
        </w:rPr>
        <w:t>носити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</w:t>
      </w:r>
      <w:r>
        <w:rPr>
          <w:sz w:val="28"/>
          <w:szCs w:val="28"/>
        </w:rPr>
        <w:t>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вартості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 w:rsidRPr="007516F3">
        <w:rPr>
          <w:sz w:val="28"/>
          <w:szCs w:val="28"/>
        </w:rPr>
        <w:t>.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16F3">
        <w:rPr>
          <w:sz w:val="28"/>
          <w:szCs w:val="28"/>
          <w:lang w:val="uk-UA"/>
        </w:rPr>
        <w:t xml:space="preserve">4.2. </w:t>
      </w:r>
      <w:proofErr w:type="spellStart"/>
      <w:r w:rsidRPr="007516F3">
        <w:rPr>
          <w:sz w:val="28"/>
          <w:szCs w:val="28"/>
        </w:rPr>
        <w:t>Заклади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культури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зобов’язані</w:t>
      </w:r>
      <w:proofErr w:type="spellEnd"/>
      <w:r w:rsidRPr="007516F3">
        <w:rPr>
          <w:sz w:val="28"/>
          <w:szCs w:val="28"/>
        </w:rPr>
        <w:t>:</w:t>
      </w:r>
    </w:p>
    <w:p w:rsidR="00252580" w:rsidRPr="00185DF1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ч</w:t>
      </w:r>
      <w:proofErr w:type="spellStart"/>
      <w:r w:rsidRPr="007516F3">
        <w:rPr>
          <w:sz w:val="28"/>
          <w:szCs w:val="28"/>
        </w:rPr>
        <w:t>ітко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дотримуватись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виконання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  <w:lang w:val="uk-UA"/>
        </w:rPr>
        <w:t>;</w:t>
      </w:r>
    </w:p>
    <w:p w:rsidR="00252580" w:rsidRPr="00185DF1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proofErr w:type="spellStart"/>
      <w:r w:rsidRPr="007516F3">
        <w:rPr>
          <w:sz w:val="28"/>
          <w:szCs w:val="28"/>
        </w:rPr>
        <w:t>абезпечувати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якісне</w:t>
      </w:r>
      <w:proofErr w:type="spellEnd"/>
      <w:r w:rsidRPr="007516F3">
        <w:rPr>
          <w:sz w:val="28"/>
          <w:szCs w:val="28"/>
        </w:rPr>
        <w:t xml:space="preserve"> та </w:t>
      </w:r>
      <w:proofErr w:type="spellStart"/>
      <w:r w:rsidRPr="007516F3">
        <w:rPr>
          <w:sz w:val="28"/>
          <w:szCs w:val="28"/>
        </w:rPr>
        <w:t>оперативне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обслугов</w:t>
      </w:r>
      <w:r>
        <w:rPr>
          <w:sz w:val="28"/>
          <w:szCs w:val="28"/>
        </w:rPr>
        <w:t>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замовників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користувачів</w:t>
      </w:r>
      <w:proofErr w:type="spellEnd"/>
      <w:r>
        <w:rPr>
          <w:sz w:val="28"/>
          <w:szCs w:val="28"/>
          <w:lang w:val="uk-UA"/>
        </w:rPr>
        <w:t>;</w:t>
      </w:r>
    </w:p>
    <w:p w:rsidR="00252580" w:rsidRPr="007516F3" w:rsidRDefault="00252580" w:rsidP="00252580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а</w:t>
      </w:r>
      <w:proofErr w:type="spellStart"/>
      <w:r w:rsidRPr="007516F3">
        <w:rPr>
          <w:sz w:val="28"/>
          <w:szCs w:val="28"/>
        </w:rPr>
        <w:t>налізувати</w:t>
      </w:r>
      <w:proofErr w:type="spellEnd"/>
      <w:r w:rsidRPr="007516F3">
        <w:rPr>
          <w:sz w:val="28"/>
          <w:szCs w:val="28"/>
        </w:rPr>
        <w:t xml:space="preserve"> попит на </w:t>
      </w:r>
      <w:proofErr w:type="spellStart"/>
      <w:r w:rsidRPr="007516F3">
        <w:rPr>
          <w:sz w:val="28"/>
          <w:szCs w:val="28"/>
        </w:rPr>
        <w:t>ті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чи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інші</w:t>
      </w:r>
      <w:proofErr w:type="spellEnd"/>
      <w:r w:rsidRPr="007516F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платні </w:t>
      </w:r>
      <w:proofErr w:type="spellStart"/>
      <w:r w:rsidRPr="007516F3">
        <w:rPr>
          <w:sz w:val="28"/>
          <w:szCs w:val="28"/>
        </w:rPr>
        <w:t>послуги</w:t>
      </w:r>
      <w:proofErr w:type="spellEnd"/>
      <w:r w:rsidRPr="007516F3">
        <w:rPr>
          <w:sz w:val="28"/>
          <w:szCs w:val="28"/>
        </w:rPr>
        <w:t xml:space="preserve">, вести роботу з </w:t>
      </w:r>
      <w:proofErr w:type="spellStart"/>
      <w:r w:rsidRPr="007516F3">
        <w:rPr>
          <w:sz w:val="28"/>
          <w:szCs w:val="28"/>
        </w:rPr>
        <w:t>удосконалення</w:t>
      </w:r>
      <w:proofErr w:type="spellEnd"/>
      <w:r w:rsidRPr="007516F3">
        <w:rPr>
          <w:sz w:val="28"/>
          <w:szCs w:val="28"/>
        </w:rPr>
        <w:t xml:space="preserve"> та </w:t>
      </w:r>
      <w:proofErr w:type="spellStart"/>
      <w:r w:rsidRPr="007516F3">
        <w:rPr>
          <w:sz w:val="28"/>
          <w:szCs w:val="28"/>
        </w:rPr>
        <w:t>вивчення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доцільності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надання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платних</w:t>
      </w:r>
      <w:proofErr w:type="spellEnd"/>
      <w:r w:rsidRPr="007516F3">
        <w:rPr>
          <w:sz w:val="28"/>
          <w:szCs w:val="28"/>
        </w:rPr>
        <w:t xml:space="preserve"> </w:t>
      </w:r>
      <w:proofErr w:type="spellStart"/>
      <w:r w:rsidRPr="007516F3">
        <w:rPr>
          <w:sz w:val="28"/>
          <w:szCs w:val="28"/>
        </w:rPr>
        <w:t>послуг</w:t>
      </w:r>
      <w:proofErr w:type="spellEnd"/>
      <w:r w:rsidRPr="007516F3">
        <w:rPr>
          <w:sz w:val="28"/>
          <w:szCs w:val="28"/>
        </w:rPr>
        <w:t>.</w:t>
      </w:r>
    </w:p>
    <w:p w:rsidR="00252580" w:rsidRDefault="00252580" w:rsidP="00252580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252580" w:rsidRDefault="00252580" w:rsidP="00252580">
      <w:pPr>
        <w:pStyle w:val="af2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C30908">
        <w:rPr>
          <w:b/>
          <w:sz w:val="28"/>
          <w:szCs w:val="28"/>
        </w:rPr>
        <w:t>V</w:t>
      </w:r>
      <w:r w:rsidRPr="00C3090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СПОСОБИ НАДАННЯ ПЛАТНИХ ПОСЛУГ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r>
        <w:rPr>
          <w:color w:val="333333"/>
          <w:sz w:val="28"/>
          <w:szCs w:val="28"/>
          <w:lang w:val="uk-UA" w:eastAsia="uk-UA"/>
        </w:rPr>
        <w:t xml:space="preserve">    </w:t>
      </w:r>
      <w:r w:rsidRPr="00522ADA">
        <w:rPr>
          <w:color w:val="333333"/>
          <w:sz w:val="28"/>
          <w:szCs w:val="28"/>
          <w:lang w:val="uk-UA" w:eastAsia="uk-UA"/>
        </w:rPr>
        <w:t>5.1. Платні послуги надаються закладами культури: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bookmarkStart w:id="1" w:name="n32"/>
      <w:bookmarkEnd w:id="1"/>
      <w:r>
        <w:rPr>
          <w:color w:val="333333"/>
          <w:sz w:val="28"/>
          <w:szCs w:val="28"/>
          <w:lang w:val="uk-UA" w:eastAsia="uk-UA"/>
        </w:rPr>
        <w:t xml:space="preserve">    </w:t>
      </w:r>
      <w:r w:rsidRPr="00522ADA">
        <w:rPr>
          <w:color w:val="333333"/>
          <w:sz w:val="28"/>
          <w:szCs w:val="28"/>
          <w:lang w:val="uk-UA" w:eastAsia="uk-UA"/>
        </w:rPr>
        <w:t>- за письмовою заявою замовника, в якій зазначаються строк надання платної послу</w:t>
      </w:r>
      <w:r>
        <w:rPr>
          <w:color w:val="333333"/>
          <w:sz w:val="28"/>
          <w:szCs w:val="28"/>
          <w:lang w:val="uk-UA" w:eastAsia="uk-UA"/>
        </w:rPr>
        <w:t>ги, вид платної послуги згідно затвердженого Переліку</w:t>
      </w:r>
      <w:r w:rsidRPr="00522ADA">
        <w:rPr>
          <w:color w:val="333333"/>
          <w:sz w:val="28"/>
          <w:szCs w:val="28"/>
          <w:lang w:val="uk-UA" w:eastAsia="uk-UA"/>
        </w:rPr>
        <w:t>, а також: для фізичних осіб – прізвище, ім’я та по батькові, місце проживання; для юридичних осіб – найменування юридичної особи та її місцезнаходження;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bookmarkStart w:id="2" w:name="n33"/>
      <w:bookmarkEnd w:id="2"/>
      <w:r>
        <w:rPr>
          <w:color w:val="333333"/>
          <w:sz w:val="28"/>
          <w:szCs w:val="28"/>
          <w:lang w:val="uk-UA" w:eastAsia="uk-UA"/>
        </w:rPr>
        <w:t xml:space="preserve">    </w:t>
      </w:r>
      <w:r w:rsidRPr="00522ADA">
        <w:rPr>
          <w:color w:val="333333"/>
          <w:sz w:val="28"/>
          <w:szCs w:val="28"/>
          <w:lang w:val="uk-UA" w:eastAsia="uk-UA"/>
        </w:rPr>
        <w:t>- відповідно до договору, розрахункового документа (касови</w:t>
      </w:r>
      <w:r>
        <w:rPr>
          <w:color w:val="333333"/>
          <w:sz w:val="28"/>
          <w:szCs w:val="28"/>
          <w:lang w:val="uk-UA" w:eastAsia="uk-UA"/>
        </w:rPr>
        <w:t>й чек, квиток</w:t>
      </w:r>
      <w:r w:rsidRPr="00522ADA">
        <w:rPr>
          <w:color w:val="333333"/>
          <w:sz w:val="28"/>
          <w:szCs w:val="28"/>
          <w:lang w:val="uk-UA" w:eastAsia="uk-UA"/>
        </w:rPr>
        <w:t>, тощо), що засвідчує вартість понесених у зв’язку з наданням платної послуги витрат;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bookmarkStart w:id="3" w:name="n34"/>
      <w:bookmarkEnd w:id="3"/>
      <w:r>
        <w:rPr>
          <w:color w:val="333333"/>
          <w:sz w:val="28"/>
          <w:szCs w:val="28"/>
          <w:lang w:val="uk-UA" w:eastAsia="uk-UA"/>
        </w:rPr>
        <w:t xml:space="preserve">    </w:t>
      </w:r>
      <w:r w:rsidRPr="00522ADA">
        <w:rPr>
          <w:color w:val="333333"/>
          <w:sz w:val="28"/>
          <w:szCs w:val="28"/>
          <w:lang w:val="uk-UA" w:eastAsia="uk-UA"/>
        </w:rPr>
        <w:t>- за фактом оплати надання платної послуги у порядку, визначеному законодавством.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bookmarkStart w:id="4" w:name="n35"/>
      <w:bookmarkEnd w:id="4"/>
      <w:r>
        <w:rPr>
          <w:color w:val="333333"/>
          <w:sz w:val="28"/>
          <w:szCs w:val="28"/>
          <w:lang w:val="uk-UA" w:eastAsia="uk-UA"/>
        </w:rPr>
        <w:t xml:space="preserve">    5.2. </w:t>
      </w:r>
      <w:r w:rsidRPr="00522ADA">
        <w:rPr>
          <w:color w:val="333333"/>
          <w:sz w:val="28"/>
          <w:szCs w:val="28"/>
          <w:lang w:val="uk-UA" w:eastAsia="uk-UA"/>
        </w:rPr>
        <w:t>У разі якщо відповідно до чинних нормативно-правових актів замовник має право здійснювати оплату послуги частинами, у відповідному договорі зазначаються всі суми та строки сплати.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bookmarkStart w:id="5" w:name="n36"/>
      <w:bookmarkEnd w:id="5"/>
      <w:r>
        <w:rPr>
          <w:color w:val="333333"/>
          <w:sz w:val="28"/>
          <w:szCs w:val="28"/>
          <w:lang w:val="uk-UA" w:eastAsia="uk-UA"/>
        </w:rPr>
        <w:t xml:space="preserve">    5.3. </w:t>
      </w:r>
      <w:r w:rsidRPr="00522ADA">
        <w:rPr>
          <w:color w:val="333333"/>
          <w:sz w:val="28"/>
          <w:szCs w:val="28"/>
          <w:lang w:val="uk-UA" w:eastAsia="uk-UA"/>
        </w:rPr>
        <w:t xml:space="preserve">Оплата послуг може здійснюватися в безготівковій формі шляхом попередньої оплати </w:t>
      </w:r>
      <w:r>
        <w:rPr>
          <w:color w:val="333333"/>
          <w:sz w:val="28"/>
          <w:szCs w:val="28"/>
          <w:lang w:val="uk-UA" w:eastAsia="uk-UA"/>
        </w:rPr>
        <w:t>(</w:t>
      </w:r>
      <w:r w:rsidRPr="00522ADA">
        <w:rPr>
          <w:color w:val="333333"/>
          <w:sz w:val="28"/>
          <w:szCs w:val="28"/>
          <w:lang w:val="uk-UA" w:eastAsia="uk-UA"/>
        </w:rPr>
        <w:t>через банк</w:t>
      </w:r>
      <w:r>
        <w:rPr>
          <w:color w:val="333333"/>
          <w:sz w:val="28"/>
          <w:szCs w:val="28"/>
          <w:lang w:val="uk-UA" w:eastAsia="uk-UA"/>
        </w:rPr>
        <w:t>)</w:t>
      </w:r>
      <w:r w:rsidRPr="00522ADA">
        <w:rPr>
          <w:color w:val="333333"/>
          <w:sz w:val="28"/>
          <w:szCs w:val="28"/>
          <w:lang w:val="uk-UA" w:eastAsia="uk-UA"/>
        </w:rPr>
        <w:t>. Підтвердженням оплати послуг є платіжний документ (квитанція, платіжне доручення) з відміткою банку про перерахування коштів.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bookmarkStart w:id="6" w:name="n37"/>
      <w:bookmarkEnd w:id="6"/>
      <w:r>
        <w:rPr>
          <w:color w:val="333333"/>
          <w:sz w:val="28"/>
          <w:szCs w:val="28"/>
          <w:lang w:val="uk-UA" w:eastAsia="uk-UA"/>
        </w:rPr>
        <w:t xml:space="preserve">    5.4. </w:t>
      </w:r>
      <w:r w:rsidRPr="00522ADA">
        <w:rPr>
          <w:color w:val="333333"/>
          <w:sz w:val="28"/>
          <w:szCs w:val="28"/>
          <w:lang w:val="uk-UA" w:eastAsia="uk-UA"/>
        </w:rPr>
        <w:t>Заклади культури ведуть облік наданих платних послуг.</w:t>
      </w:r>
    </w:p>
    <w:p w:rsidR="00252580" w:rsidRPr="00522ADA" w:rsidRDefault="00252580" w:rsidP="00252580">
      <w:pPr>
        <w:shd w:val="clear" w:color="auto" w:fill="FFFFFF"/>
        <w:ind w:firstLine="448"/>
        <w:jc w:val="both"/>
        <w:rPr>
          <w:color w:val="333333"/>
          <w:sz w:val="28"/>
          <w:szCs w:val="28"/>
          <w:lang w:val="uk-UA" w:eastAsia="uk-UA"/>
        </w:rPr>
      </w:pPr>
      <w:bookmarkStart w:id="7" w:name="n38"/>
      <w:bookmarkEnd w:id="7"/>
      <w:r>
        <w:rPr>
          <w:color w:val="333333"/>
          <w:sz w:val="28"/>
          <w:szCs w:val="28"/>
          <w:lang w:val="uk-UA" w:eastAsia="uk-UA"/>
        </w:rPr>
        <w:t xml:space="preserve">    5.5. </w:t>
      </w:r>
      <w:r w:rsidRPr="00522ADA">
        <w:rPr>
          <w:color w:val="333333"/>
          <w:sz w:val="28"/>
          <w:szCs w:val="28"/>
          <w:lang w:val="uk-UA" w:eastAsia="uk-UA"/>
        </w:rPr>
        <w:t>Повернення коштів за ненадані платні послуги здійснюється за письмовою заявою замовника на підставі пред’явленого ним платіжного документа (квитанція, платіжне доручення тощо).</w:t>
      </w:r>
    </w:p>
    <w:p w:rsidR="00252580" w:rsidRDefault="00252580" w:rsidP="00252580">
      <w:pPr>
        <w:shd w:val="clear" w:color="auto" w:fill="FFFFFF"/>
        <w:spacing w:after="150"/>
        <w:ind w:firstLine="450"/>
        <w:jc w:val="both"/>
        <w:rPr>
          <w:rStyle w:val="af5"/>
          <w:sz w:val="28"/>
          <w:szCs w:val="28"/>
          <w:lang w:val="uk-UA"/>
        </w:rPr>
      </w:pPr>
    </w:p>
    <w:p w:rsidR="00252580" w:rsidRPr="00C30908" w:rsidRDefault="00252580" w:rsidP="00252580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C30908">
        <w:rPr>
          <w:b/>
          <w:bCs/>
          <w:color w:val="000000"/>
          <w:sz w:val="28"/>
          <w:szCs w:val="28"/>
          <w:lang w:eastAsia="uk-UA"/>
        </w:rPr>
        <w:t>V</w:t>
      </w:r>
      <w:r w:rsidRPr="00C30908">
        <w:rPr>
          <w:b/>
          <w:bCs/>
          <w:color w:val="000000"/>
          <w:sz w:val="28"/>
          <w:szCs w:val="28"/>
          <w:lang w:val="uk-UA" w:eastAsia="uk-UA"/>
        </w:rPr>
        <w:t>І</w:t>
      </w:r>
      <w:r w:rsidRPr="00C30908">
        <w:rPr>
          <w:b/>
          <w:bCs/>
          <w:color w:val="000000"/>
          <w:sz w:val="28"/>
          <w:szCs w:val="28"/>
          <w:lang w:eastAsia="uk-UA"/>
        </w:rPr>
        <w:t>.</w:t>
      </w:r>
      <w:r w:rsidRPr="00C30908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>ПОРЯДОК ВИЗНАЧЕННЯ ВАРТОСТІ ПЛАТНИХ ПОСЛУГ</w:t>
      </w:r>
    </w:p>
    <w:p w:rsidR="00252580" w:rsidRPr="002E7B3B" w:rsidRDefault="00252580" w:rsidP="0025258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6.1. </w:t>
      </w:r>
      <w:r w:rsidRPr="002E7B3B">
        <w:rPr>
          <w:color w:val="000000"/>
          <w:sz w:val="28"/>
          <w:szCs w:val="28"/>
          <w:lang w:val="uk-UA"/>
        </w:rPr>
        <w:t xml:space="preserve">Встановлення вартості платної послуги здійснюється на базі економічно обґрунтованих витрат, пов'язаних з її наданням, та аналізу ринкової </w:t>
      </w:r>
      <w:proofErr w:type="spellStart"/>
      <w:r w:rsidRPr="002E7B3B">
        <w:rPr>
          <w:color w:val="000000"/>
          <w:sz w:val="28"/>
          <w:szCs w:val="28"/>
          <w:lang w:val="uk-UA"/>
        </w:rPr>
        <w:t>кон’юктури</w:t>
      </w:r>
      <w:proofErr w:type="spellEnd"/>
      <w:r w:rsidRPr="002E7B3B">
        <w:rPr>
          <w:color w:val="000000"/>
          <w:sz w:val="28"/>
          <w:szCs w:val="28"/>
          <w:lang w:val="uk-UA"/>
        </w:rPr>
        <w:t>.</w:t>
      </w:r>
    </w:p>
    <w:p w:rsidR="00252580" w:rsidRPr="002E7B3B" w:rsidRDefault="00252580" w:rsidP="0025258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E7B3B">
        <w:rPr>
          <w:color w:val="000000"/>
          <w:sz w:val="28"/>
          <w:szCs w:val="28"/>
          <w:lang w:val="uk-UA"/>
        </w:rPr>
        <w:lastRenderedPageBreak/>
        <w:t xml:space="preserve">6.2. Вартість платної послуги розраховується на основі економічно обґрунтованих витрат, включно зі сплатою податків, зборів (обов’язкових платежів) відповідно до Податкового кодексу України та з урахуванням положень (стандартів) бухгалтерського обліку і має бути не менше розміру понесених витрат. </w:t>
      </w:r>
      <w:proofErr w:type="spellStart"/>
      <w:r w:rsidRPr="002E7B3B">
        <w:rPr>
          <w:color w:val="000000"/>
          <w:sz w:val="28"/>
          <w:szCs w:val="28"/>
        </w:rPr>
        <w:t>Розмір</w:t>
      </w:r>
      <w:proofErr w:type="spellEnd"/>
      <w:r w:rsidRPr="002E7B3B">
        <w:rPr>
          <w:color w:val="000000"/>
          <w:sz w:val="28"/>
          <w:szCs w:val="28"/>
        </w:rPr>
        <w:t xml:space="preserve"> плати за той </w:t>
      </w:r>
      <w:proofErr w:type="spellStart"/>
      <w:r w:rsidRPr="002E7B3B">
        <w:rPr>
          <w:color w:val="000000"/>
          <w:sz w:val="28"/>
          <w:szCs w:val="28"/>
        </w:rPr>
        <w:t>чи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інший</w:t>
      </w:r>
      <w:proofErr w:type="spellEnd"/>
      <w:r w:rsidRPr="002E7B3B">
        <w:rPr>
          <w:color w:val="000000"/>
          <w:sz w:val="28"/>
          <w:szCs w:val="28"/>
        </w:rPr>
        <w:t xml:space="preserve"> вид </w:t>
      </w:r>
      <w:proofErr w:type="spellStart"/>
      <w:r w:rsidRPr="002E7B3B">
        <w:rPr>
          <w:color w:val="000000"/>
          <w:sz w:val="28"/>
          <w:szCs w:val="28"/>
        </w:rPr>
        <w:t>платної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послуги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визначається</w:t>
      </w:r>
      <w:proofErr w:type="spellEnd"/>
      <w:r w:rsidRPr="002E7B3B">
        <w:rPr>
          <w:color w:val="000000"/>
          <w:sz w:val="28"/>
          <w:szCs w:val="28"/>
        </w:rPr>
        <w:t xml:space="preserve">, </w:t>
      </w:r>
      <w:proofErr w:type="spellStart"/>
      <w:r w:rsidRPr="002E7B3B">
        <w:rPr>
          <w:color w:val="000000"/>
          <w:sz w:val="28"/>
          <w:szCs w:val="28"/>
        </w:rPr>
        <w:t>виходячи</w:t>
      </w:r>
      <w:proofErr w:type="spellEnd"/>
      <w:r w:rsidRPr="002E7B3B">
        <w:rPr>
          <w:color w:val="000000"/>
          <w:sz w:val="28"/>
          <w:szCs w:val="28"/>
        </w:rPr>
        <w:t xml:space="preserve"> з </w:t>
      </w:r>
      <w:proofErr w:type="spellStart"/>
      <w:r w:rsidRPr="002E7B3B">
        <w:rPr>
          <w:color w:val="000000"/>
          <w:sz w:val="28"/>
          <w:szCs w:val="28"/>
        </w:rPr>
        <w:t>розрахунку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витрат</w:t>
      </w:r>
      <w:proofErr w:type="spellEnd"/>
      <w:r w:rsidRPr="002E7B3B">
        <w:rPr>
          <w:color w:val="000000"/>
          <w:sz w:val="28"/>
          <w:szCs w:val="28"/>
        </w:rPr>
        <w:t xml:space="preserve">, </w:t>
      </w:r>
      <w:proofErr w:type="spellStart"/>
      <w:r w:rsidRPr="002E7B3B">
        <w:rPr>
          <w:color w:val="000000"/>
          <w:sz w:val="28"/>
          <w:szCs w:val="28"/>
        </w:rPr>
        <w:t>пов’язаних</w:t>
      </w:r>
      <w:proofErr w:type="spellEnd"/>
      <w:r w:rsidRPr="002E7B3B">
        <w:rPr>
          <w:color w:val="000000"/>
          <w:sz w:val="28"/>
          <w:szCs w:val="28"/>
        </w:rPr>
        <w:t xml:space="preserve"> з </w:t>
      </w:r>
      <w:proofErr w:type="spellStart"/>
      <w:r w:rsidRPr="002E7B3B">
        <w:rPr>
          <w:color w:val="000000"/>
          <w:sz w:val="28"/>
          <w:szCs w:val="28"/>
        </w:rPr>
        <w:t>надання</w:t>
      </w:r>
      <w:bookmarkStart w:id="8" w:name="n46"/>
      <w:bookmarkEnd w:id="8"/>
      <w:r w:rsidRPr="002E7B3B">
        <w:rPr>
          <w:color w:val="000000"/>
          <w:sz w:val="28"/>
          <w:szCs w:val="28"/>
        </w:rPr>
        <w:t>м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gramStart"/>
      <w:r w:rsidRPr="002E7B3B">
        <w:rPr>
          <w:color w:val="000000"/>
          <w:sz w:val="28"/>
          <w:szCs w:val="28"/>
        </w:rPr>
        <w:t>на весь строк</w:t>
      </w:r>
      <w:proofErr w:type="gram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її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надання</w:t>
      </w:r>
      <w:proofErr w:type="spellEnd"/>
      <w:r w:rsidRPr="002E7B3B">
        <w:rPr>
          <w:color w:val="000000"/>
          <w:sz w:val="28"/>
          <w:szCs w:val="28"/>
        </w:rPr>
        <w:t xml:space="preserve"> та у </w:t>
      </w:r>
      <w:proofErr w:type="spellStart"/>
      <w:r w:rsidRPr="002E7B3B">
        <w:rPr>
          <w:color w:val="000000"/>
          <w:sz w:val="28"/>
          <w:szCs w:val="28"/>
        </w:rPr>
        <w:t>повному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обсязі</w:t>
      </w:r>
      <w:proofErr w:type="spellEnd"/>
      <w:r w:rsidRPr="002E7B3B">
        <w:rPr>
          <w:color w:val="000000"/>
          <w:sz w:val="28"/>
          <w:szCs w:val="28"/>
        </w:rPr>
        <w:t>.</w:t>
      </w:r>
    </w:p>
    <w:p w:rsidR="00252580" w:rsidRPr="002E7B3B" w:rsidRDefault="00252580" w:rsidP="00252580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bookmarkStart w:id="9" w:name="n47"/>
      <w:bookmarkStart w:id="10" w:name="n48"/>
      <w:bookmarkStart w:id="11" w:name="n49"/>
      <w:bookmarkEnd w:id="9"/>
      <w:bookmarkEnd w:id="10"/>
      <w:bookmarkEnd w:id="11"/>
      <w:r>
        <w:rPr>
          <w:color w:val="000000"/>
          <w:sz w:val="28"/>
          <w:szCs w:val="28"/>
        </w:rPr>
        <w:t>6.3</w:t>
      </w:r>
      <w:r w:rsidRPr="002E7B3B">
        <w:rPr>
          <w:color w:val="000000"/>
          <w:sz w:val="28"/>
          <w:szCs w:val="28"/>
        </w:rPr>
        <w:t xml:space="preserve">. </w:t>
      </w:r>
      <w:proofErr w:type="spellStart"/>
      <w:r w:rsidRPr="002E7B3B">
        <w:rPr>
          <w:color w:val="000000"/>
          <w:sz w:val="28"/>
          <w:szCs w:val="28"/>
        </w:rPr>
        <w:t>Зміна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вартості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платної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послуги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може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здійснюватися</w:t>
      </w:r>
      <w:proofErr w:type="spellEnd"/>
      <w:r w:rsidRPr="002E7B3B">
        <w:rPr>
          <w:color w:val="000000"/>
          <w:sz w:val="28"/>
          <w:szCs w:val="28"/>
        </w:rPr>
        <w:t xml:space="preserve"> у </w:t>
      </w:r>
      <w:proofErr w:type="spellStart"/>
      <w:r w:rsidRPr="002E7B3B">
        <w:rPr>
          <w:color w:val="000000"/>
          <w:sz w:val="28"/>
          <w:szCs w:val="28"/>
        </w:rPr>
        <w:t>зв’язку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із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зміною</w:t>
      </w:r>
      <w:proofErr w:type="spellEnd"/>
      <w:r w:rsidRPr="002E7B3B">
        <w:rPr>
          <w:color w:val="000000"/>
          <w:sz w:val="28"/>
          <w:szCs w:val="28"/>
        </w:rPr>
        <w:t xml:space="preserve"> умов </w:t>
      </w:r>
      <w:proofErr w:type="spellStart"/>
      <w:r w:rsidRPr="002E7B3B">
        <w:rPr>
          <w:color w:val="000000"/>
          <w:sz w:val="28"/>
          <w:szCs w:val="28"/>
        </w:rPr>
        <w:t>її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надання</w:t>
      </w:r>
      <w:proofErr w:type="spellEnd"/>
      <w:r w:rsidRPr="002E7B3B">
        <w:rPr>
          <w:color w:val="000000"/>
          <w:sz w:val="28"/>
          <w:szCs w:val="28"/>
        </w:rPr>
        <w:t xml:space="preserve">, </w:t>
      </w:r>
      <w:proofErr w:type="spellStart"/>
      <w:r w:rsidRPr="002E7B3B">
        <w:rPr>
          <w:color w:val="000000"/>
          <w:sz w:val="28"/>
          <w:szCs w:val="28"/>
        </w:rPr>
        <w:t>що</w:t>
      </w:r>
      <w:proofErr w:type="spellEnd"/>
      <w:r w:rsidRPr="002E7B3B">
        <w:rPr>
          <w:color w:val="000000"/>
          <w:sz w:val="28"/>
          <w:szCs w:val="28"/>
        </w:rPr>
        <w:t xml:space="preserve"> не </w:t>
      </w:r>
      <w:proofErr w:type="spellStart"/>
      <w:r w:rsidRPr="002E7B3B">
        <w:rPr>
          <w:color w:val="000000"/>
          <w:sz w:val="28"/>
          <w:szCs w:val="28"/>
        </w:rPr>
        <w:t>залежить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від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господарської</w:t>
      </w:r>
      <w:proofErr w:type="spellEnd"/>
      <w:r w:rsidRPr="002E7B3B">
        <w:rPr>
          <w:color w:val="000000"/>
          <w:sz w:val="28"/>
          <w:szCs w:val="28"/>
        </w:rPr>
        <w:t xml:space="preserve"> </w:t>
      </w:r>
      <w:proofErr w:type="spellStart"/>
      <w:r w:rsidRPr="002E7B3B">
        <w:rPr>
          <w:color w:val="000000"/>
          <w:sz w:val="28"/>
          <w:szCs w:val="28"/>
        </w:rPr>
        <w:t>діяльності</w:t>
      </w:r>
      <w:proofErr w:type="spellEnd"/>
      <w:r w:rsidRPr="002E7B3B">
        <w:rPr>
          <w:color w:val="000000"/>
          <w:sz w:val="28"/>
          <w:szCs w:val="28"/>
        </w:rPr>
        <w:t xml:space="preserve"> закладу</w:t>
      </w:r>
      <w:r>
        <w:rPr>
          <w:color w:val="000000"/>
          <w:sz w:val="28"/>
          <w:szCs w:val="28"/>
          <w:lang w:val="uk-UA"/>
        </w:rPr>
        <w:t xml:space="preserve"> культури</w:t>
      </w:r>
      <w:r w:rsidRPr="002E7B3B">
        <w:rPr>
          <w:color w:val="000000"/>
          <w:sz w:val="28"/>
          <w:szCs w:val="28"/>
        </w:rPr>
        <w:t>.</w:t>
      </w: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</w:p>
    <w:p w:rsidR="00252580" w:rsidRDefault="00252580" w:rsidP="00252580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en-US" w:eastAsia="uk-UA"/>
        </w:rPr>
        <w:t>VII</w:t>
      </w:r>
      <w:r w:rsidRPr="006B481B">
        <w:rPr>
          <w:b/>
          <w:bCs/>
          <w:color w:val="000000"/>
          <w:sz w:val="28"/>
          <w:szCs w:val="28"/>
          <w:lang w:eastAsia="uk-UA"/>
        </w:rPr>
        <w:t xml:space="preserve">. </w:t>
      </w:r>
      <w:r w:rsidRPr="006B481B">
        <w:rPr>
          <w:b/>
          <w:bCs/>
          <w:color w:val="000000"/>
          <w:sz w:val="28"/>
          <w:szCs w:val="28"/>
          <w:lang w:val="uk-UA" w:eastAsia="uk-UA"/>
        </w:rPr>
        <w:t>ПЛАНУВАННЯ ТА ВИКОРИСТАННЯ ДОХОДІВ ВІД ПЛАТНИХ ПОСЛУГ</w:t>
      </w:r>
    </w:p>
    <w:p w:rsidR="00252580" w:rsidRPr="00185DF1" w:rsidRDefault="00252580" w:rsidP="00252580">
      <w:pPr>
        <w:ind w:firstLine="708"/>
        <w:jc w:val="both"/>
        <w:rPr>
          <w:bCs/>
          <w:color w:val="000000"/>
          <w:sz w:val="28"/>
          <w:szCs w:val="28"/>
          <w:lang w:val="uk-UA" w:eastAsia="uk-UA"/>
        </w:rPr>
      </w:pPr>
      <w:r w:rsidRPr="00185DF1">
        <w:rPr>
          <w:bCs/>
          <w:color w:val="000000"/>
          <w:sz w:val="28"/>
          <w:szCs w:val="28"/>
          <w:lang w:val="uk-UA" w:eastAsia="uk-UA"/>
        </w:rPr>
        <w:t>7.1</w:t>
      </w:r>
      <w:r w:rsidR="002C174A">
        <w:rPr>
          <w:bCs/>
          <w:color w:val="000000"/>
          <w:sz w:val="28"/>
          <w:szCs w:val="28"/>
          <w:lang w:val="uk-UA" w:eastAsia="uk-UA"/>
        </w:rPr>
        <w:t xml:space="preserve">. Облік надходжень та видатків </w:t>
      </w:r>
      <w:r w:rsidRPr="00185DF1">
        <w:rPr>
          <w:bCs/>
          <w:color w:val="000000"/>
          <w:sz w:val="28"/>
          <w:szCs w:val="28"/>
          <w:lang w:val="uk-UA" w:eastAsia="uk-UA"/>
        </w:rPr>
        <w:t>покладається на  централізовану бухгалтерію  управління культури, національностей та</w:t>
      </w:r>
      <w:r>
        <w:rPr>
          <w:bCs/>
          <w:color w:val="000000"/>
          <w:sz w:val="28"/>
          <w:szCs w:val="28"/>
          <w:lang w:val="uk-UA" w:eastAsia="uk-UA"/>
        </w:rPr>
        <w:t xml:space="preserve"> релігій Калуської міської ради, а також на головного бухгалтера </w:t>
      </w:r>
      <w:r>
        <w:rPr>
          <w:color w:val="000000"/>
          <w:sz w:val="28"/>
          <w:szCs w:val="28"/>
          <w:lang w:val="uk-UA"/>
        </w:rPr>
        <w:t>Комунальної організації (установа, заклад</w:t>
      </w:r>
      <w:r w:rsidRPr="00A04049">
        <w:rPr>
          <w:color w:val="000000"/>
          <w:sz w:val="28"/>
          <w:szCs w:val="28"/>
          <w:lang w:val="uk-UA"/>
        </w:rPr>
        <w:t>) «Палац культури «Мінерал» Калуської міської ради»</w:t>
      </w:r>
      <w:r>
        <w:rPr>
          <w:color w:val="000000"/>
          <w:sz w:val="28"/>
          <w:szCs w:val="28"/>
          <w:lang w:val="uk-UA"/>
        </w:rPr>
        <w:t xml:space="preserve"> (в частині використання платних послуг даного закладу культури).</w:t>
      </w: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7.2</w:t>
      </w:r>
      <w:r w:rsidRPr="00C30908">
        <w:rPr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Кошти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що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надійшли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надання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</w:t>
      </w:r>
      <w:r>
        <w:rPr>
          <w:bCs/>
          <w:color w:val="000000"/>
          <w:sz w:val="28"/>
          <w:szCs w:val="28"/>
          <w:lang w:eastAsia="uk-UA"/>
        </w:rPr>
        <w:t>латних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послуг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зараховуються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на</w:t>
      </w:r>
      <w:r>
        <w:rPr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спеціальні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реєстраційні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рахунки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призначені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зарахування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до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спеціального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фонду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відповідних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бюджетів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власних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надход</w:t>
      </w:r>
      <w:r>
        <w:rPr>
          <w:bCs/>
          <w:color w:val="000000"/>
          <w:sz w:val="28"/>
          <w:szCs w:val="28"/>
          <w:lang w:eastAsia="uk-UA"/>
        </w:rPr>
        <w:t>жень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бюджетних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установ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відкритих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в органах Казначейства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розпорядником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коштів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місцевого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бюджету та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використовуються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відповідно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до бюджетного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законодавства</w:t>
      </w:r>
      <w:proofErr w:type="spellEnd"/>
      <w:r>
        <w:rPr>
          <w:bCs/>
          <w:color w:val="000000"/>
          <w:sz w:val="28"/>
          <w:szCs w:val="28"/>
          <w:lang w:eastAsia="uk-UA"/>
        </w:rPr>
        <w:t>.</w:t>
      </w: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  <w:r w:rsidRPr="00C30908">
        <w:rPr>
          <w:bCs/>
          <w:color w:val="000000"/>
          <w:sz w:val="28"/>
          <w:szCs w:val="28"/>
          <w:lang w:eastAsia="uk-UA"/>
        </w:rPr>
        <w:t>7.</w:t>
      </w:r>
      <w:r>
        <w:rPr>
          <w:bCs/>
          <w:color w:val="000000"/>
          <w:sz w:val="28"/>
          <w:szCs w:val="28"/>
          <w:lang w:val="uk-UA" w:eastAsia="uk-UA"/>
        </w:rPr>
        <w:t>3</w:t>
      </w:r>
      <w:r w:rsidRPr="00C30908">
        <w:rPr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Відповідно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до ст.13 Бюджетного Кодексу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України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плата за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послуги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зараховується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до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власних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надходжень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val="uk-UA" w:eastAsia="uk-UA"/>
        </w:rPr>
        <w:t>з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акладів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культури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. </w:t>
      </w: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 xml:space="preserve">7.4. </w:t>
      </w:r>
      <w:proofErr w:type="spellStart"/>
      <w:r>
        <w:rPr>
          <w:bCs/>
          <w:color w:val="000000"/>
          <w:sz w:val="28"/>
          <w:szCs w:val="28"/>
          <w:lang w:eastAsia="uk-UA"/>
        </w:rPr>
        <w:t>Матеріальні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цінності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з</w:t>
      </w:r>
      <w:r w:rsidRPr="00C30908">
        <w:rPr>
          <w:bCs/>
          <w:color w:val="000000"/>
          <w:sz w:val="28"/>
          <w:szCs w:val="28"/>
          <w:lang w:eastAsia="uk-UA"/>
        </w:rPr>
        <w:t>акладів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культури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придбані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або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створені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за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рахунок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коштів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отриманих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платних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послуг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>, нале</w:t>
      </w:r>
      <w:r>
        <w:rPr>
          <w:bCs/>
          <w:color w:val="000000"/>
          <w:sz w:val="28"/>
          <w:szCs w:val="28"/>
          <w:lang w:eastAsia="uk-UA"/>
        </w:rPr>
        <w:t>жать з</w:t>
      </w:r>
      <w:r w:rsidRPr="00C30908">
        <w:rPr>
          <w:bCs/>
          <w:color w:val="000000"/>
          <w:sz w:val="28"/>
          <w:szCs w:val="28"/>
          <w:lang w:eastAsia="uk-UA"/>
        </w:rPr>
        <w:t xml:space="preserve">акладам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культури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на правах,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визначених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чинним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законодавством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та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використовуються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ним для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виконання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своїх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цілей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 xml:space="preserve">і </w:t>
      </w:r>
      <w:proofErr w:type="spellStart"/>
      <w:r>
        <w:rPr>
          <w:bCs/>
          <w:color w:val="000000"/>
          <w:sz w:val="28"/>
          <w:szCs w:val="28"/>
          <w:lang w:eastAsia="uk-UA"/>
        </w:rPr>
        <w:t>завдань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eastAsia="uk-UA"/>
        </w:rPr>
        <w:t>визначених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власними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val="uk-UA" w:eastAsia="uk-UA"/>
        </w:rPr>
        <w:t>С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татутами</w:t>
      </w:r>
      <w:proofErr w:type="spellEnd"/>
      <w:r>
        <w:rPr>
          <w:bCs/>
          <w:color w:val="000000"/>
          <w:sz w:val="28"/>
          <w:szCs w:val="28"/>
          <w:lang w:val="uk-UA" w:eastAsia="uk-UA"/>
        </w:rPr>
        <w:t xml:space="preserve"> і Положеннями</w:t>
      </w:r>
      <w:r w:rsidRPr="00C30908">
        <w:rPr>
          <w:bCs/>
          <w:color w:val="000000"/>
          <w:sz w:val="28"/>
          <w:szCs w:val="28"/>
          <w:lang w:eastAsia="uk-UA"/>
        </w:rPr>
        <w:t>.</w:t>
      </w: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</w:p>
    <w:p w:rsidR="00252580" w:rsidRDefault="00252580" w:rsidP="00252580">
      <w:pPr>
        <w:ind w:firstLine="708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522ADA">
        <w:rPr>
          <w:b/>
          <w:bCs/>
          <w:color w:val="000000"/>
          <w:sz w:val="28"/>
          <w:szCs w:val="28"/>
          <w:lang w:eastAsia="uk-UA"/>
        </w:rPr>
        <w:t>VII</w:t>
      </w:r>
      <w:r w:rsidRPr="00522ADA">
        <w:rPr>
          <w:b/>
          <w:bCs/>
          <w:color w:val="000000"/>
          <w:sz w:val="28"/>
          <w:szCs w:val="28"/>
          <w:lang w:val="uk-UA" w:eastAsia="uk-UA"/>
        </w:rPr>
        <w:t>І</w:t>
      </w:r>
      <w:r w:rsidRPr="00522ADA">
        <w:rPr>
          <w:b/>
          <w:bCs/>
          <w:color w:val="000000"/>
          <w:sz w:val="28"/>
          <w:szCs w:val="28"/>
          <w:lang w:eastAsia="uk-UA"/>
        </w:rPr>
        <w:t xml:space="preserve">.  </w:t>
      </w:r>
      <w:r w:rsidRPr="00522ADA">
        <w:rPr>
          <w:b/>
          <w:bCs/>
          <w:color w:val="000000"/>
          <w:sz w:val="28"/>
          <w:szCs w:val="28"/>
          <w:lang w:val="uk-UA" w:eastAsia="uk-UA"/>
        </w:rPr>
        <w:t>ЗДІЙСНЕННЯ ОБЛІКУ І КОНТРОЛЮ</w:t>
      </w: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  <w:r w:rsidRPr="00C30908">
        <w:rPr>
          <w:bCs/>
          <w:color w:val="000000"/>
          <w:sz w:val="28"/>
          <w:szCs w:val="28"/>
          <w:lang w:eastAsia="uk-UA"/>
        </w:rPr>
        <w:t xml:space="preserve">8.1.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Отримання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розподіл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контроль за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використанням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коштів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відображення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доходів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що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надійшли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платних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послуг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здійснюються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відповідно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до чинного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законодавства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. </w:t>
      </w:r>
    </w:p>
    <w:p w:rsidR="00252580" w:rsidRDefault="00252580" w:rsidP="00252580">
      <w:pPr>
        <w:ind w:firstLine="708"/>
        <w:jc w:val="both"/>
        <w:rPr>
          <w:bCs/>
          <w:color w:val="000000"/>
          <w:sz w:val="28"/>
          <w:szCs w:val="2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8.2</w:t>
      </w:r>
      <w:r w:rsidRPr="00C30908">
        <w:rPr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Звітність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надходження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використання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коштів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отрима</w:t>
      </w:r>
      <w:r>
        <w:rPr>
          <w:bCs/>
          <w:color w:val="000000"/>
          <w:sz w:val="28"/>
          <w:szCs w:val="28"/>
          <w:lang w:eastAsia="uk-UA"/>
        </w:rPr>
        <w:t>них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за </w:t>
      </w:r>
      <w:proofErr w:type="spellStart"/>
      <w:r>
        <w:rPr>
          <w:bCs/>
          <w:color w:val="000000"/>
          <w:sz w:val="28"/>
          <w:szCs w:val="28"/>
          <w:lang w:eastAsia="uk-UA"/>
        </w:rPr>
        <w:t>надання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платних</w:t>
      </w:r>
      <w:proofErr w:type="spellEnd"/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послуг</w:t>
      </w:r>
      <w:proofErr w:type="spellEnd"/>
      <w:r>
        <w:rPr>
          <w:bCs/>
          <w:color w:val="000000"/>
          <w:sz w:val="28"/>
          <w:szCs w:val="28"/>
          <w:lang w:eastAsia="uk-UA"/>
        </w:rPr>
        <w:t>,</w:t>
      </w:r>
      <w:r>
        <w:rPr>
          <w:bCs/>
          <w:color w:val="000000"/>
          <w:sz w:val="28"/>
          <w:szCs w:val="28"/>
          <w:lang w:val="uk-UA" w:eastAsia="uk-UA"/>
        </w:rPr>
        <w:t xml:space="preserve"> керівники</w:t>
      </w:r>
      <w:r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bCs/>
          <w:color w:val="000000"/>
          <w:sz w:val="28"/>
          <w:szCs w:val="28"/>
          <w:lang w:eastAsia="uk-UA"/>
        </w:rPr>
        <w:t>з</w:t>
      </w:r>
      <w:r w:rsidRPr="00C30908">
        <w:rPr>
          <w:bCs/>
          <w:color w:val="000000"/>
          <w:sz w:val="28"/>
          <w:szCs w:val="28"/>
          <w:lang w:eastAsia="uk-UA"/>
        </w:rPr>
        <w:t>акладів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культури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складають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та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подають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відповідно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до чинного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законодавства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C30908">
        <w:rPr>
          <w:bCs/>
          <w:color w:val="000000"/>
          <w:sz w:val="28"/>
          <w:szCs w:val="28"/>
          <w:lang w:eastAsia="uk-UA"/>
        </w:rPr>
        <w:t>України</w:t>
      </w:r>
      <w:proofErr w:type="spellEnd"/>
      <w:r w:rsidRPr="00C30908">
        <w:rPr>
          <w:bCs/>
          <w:color w:val="000000"/>
          <w:sz w:val="28"/>
          <w:szCs w:val="28"/>
          <w:lang w:eastAsia="uk-UA"/>
        </w:rPr>
        <w:t>.</w:t>
      </w:r>
    </w:p>
    <w:p w:rsidR="00756DFE" w:rsidRDefault="00756DFE" w:rsidP="00756DFE">
      <w:pPr>
        <w:jc w:val="both"/>
        <w:rPr>
          <w:b/>
          <w:sz w:val="28"/>
          <w:szCs w:val="28"/>
        </w:rPr>
      </w:pPr>
    </w:p>
    <w:p w:rsidR="00C36394" w:rsidRDefault="00C36394" w:rsidP="00756DFE">
      <w:pPr>
        <w:jc w:val="both"/>
        <w:rPr>
          <w:b/>
          <w:sz w:val="28"/>
          <w:szCs w:val="28"/>
        </w:rPr>
      </w:pPr>
    </w:p>
    <w:p w:rsidR="00C36394" w:rsidRPr="00EF62BC" w:rsidRDefault="00C36394" w:rsidP="00756DFE">
      <w:pPr>
        <w:jc w:val="both"/>
        <w:rPr>
          <w:b/>
          <w:sz w:val="28"/>
          <w:szCs w:val="28"/>
        </w:rPr>
      </w:pPr>
    </w:p>
    <w:p w:rsidR="00756DFE" w:rsidRDefault="00756DFE" w:rsidP="00756DFE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EF5897" w:rsidRDefault="00EF5897" w:rsidP="00756DFE">
      <w:pPr>
        <w:spacing w:line="276" w:lineRule="auto"/>
        <w:rPr>
          <w:sz w:val="28"/>
          <w:szCs w:val="28"/>
        </w:rPr>
      </w:pPr>
    </w:p>
    <w:p w:rsidR="00252580" w:rsidRDefault="00252580" w:rsidP="00756DFE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27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Pr="00AB2A8B" w:rsidRDefault="00EF5897" w:rsidP="00EF5897">
      <w:pPr>
        <w:spacing w:line="240" w:lineRule="atLeast"/>
        <w:jc w:val="center"/>
        <w:rPr>
          <w:sz w:val="28"/>
          <w:szCs w:val="28"/>
          <w:lang w:val="uk-UA"/>
        </w:rPr>
      </w:pPr>
      <w:proofErr w:type="spellStart"/>
      <w:r w:rsidRPr="00AB2A8B">
        <w:rPr>
          <w:sz w:val="28"/>
          <w:szCs w:val="28"/>
        </w:rPr>
        <w:t>Перелік</w:t>
      </w:r>
      <w:proofErr w:type="spellEnd"/>
      <w:r w:rsidRPr="00AB2A8B">
        <w:rPr>
          <w:sz w:val="28"/>
          <w:szCs w:val="28"/>
        </w:rPr>
        <w:t xml:space="preserve"> та </w:t>
      </w:r>
      <w:proofErr w:type="spellStart"/>
      <w:r w:rsidRPr="00AB2A8B">
        <w:rPr>
          <w:sz w:val="28"/>
          <w:szCs w:val="28"/>
        </w:rPr>
        <w:t>вартість</w:t>
      </w:r>
      <w:proofErr w:type="spellEnd"/>
      <w:r w:rsidRPr="00AB2A8B">
        <w:rPr>
          <w:sz w:val="28"/>
          <w:szCs w:val="28"/>
          <w:lang w:val="uk-UA"/>
        </w:rPr>
        <w:t xml:space="preserve"> </w:t>
      </w:r>
      <w:proofErr w:type="spellStart"/>
      <w:r w:rsidRPr="00AB2A8B">
        <w:rPr>
          <w:sz w:val="28"/>
          <w:szCs w:val="28"/>
        </w:rPr>
        <w:t>платних</w:t>
      </w:r>
      <w:proofErr w:type="spellEnd"/>
      <w:r w:rsidRPr="00AB2A8B">
        <w:rPr>
          <w:sz w:val="28"/>
          <w:szCs w:val="28"/>
        </w:rPr>
        <w:t xml:space="preserve"> </w:t>
      </w:r>
      <w:proofErr w:type="spellStart"/>
      <w:r w:rsidRPr="00AB2A8B">
        <w:rPr>
          <w:sz w:val="28"/>
          <w:szCs w:val="28"/>
        </w:rPr>
        <w:t>послуг</w:t>
      </w:r>
      <w:proofErr w:type="spellEnd"/>
      <w:r w:rsidRPr="00AB2A8B">
        <w:rPr>
          <w:sz w:val="28"/>
          <w:szCs w:val="28"/>
        </w:rPr>
        <w:t xml:space="preserve">, </w:t>
      </w:r>
      <w:proofErr w:type="spellStart"/>
      <w:r w:rsidRPr="00AB2A8B">
        <w:rPr>
          <w:sz w:val="28"/>
          <w:szCs w:val="28"/>
        </w:rPr>
        <w:t>що</w:t>
      </w:r>
      <w:proofErr w:type="spellEnd"/>
      <w:r w:rsidRPr="00AB2A8B">
        <w:rPr>
          <w:sz w:val="28"/>
          <w:szCs w:val="28"/>
        </w:rPr>
        <w:t xml:space="preserve"> </w:t>
      </w:r>
      <w:proofErr w:type="spellStart"/>
      <w:r w:rsidRPr="00AB2A8B">
        <w:rPr>
          <w:sz w:val="28"/>
          <w:szCs w:val="28"/>
        </w:rPr>
        <w:t>надаються</w:t>
      </w:r>
      <w:proofErr w:type="spellEnd"/>
      <w:r w:rsidRPr="00AB2A8B">
        <w:rPr>
          <w:sz w:val="28"/>
          <w:szCs w:val="28"/>
        </w:rPr>
        <w:t xml:space="preserve"> </w:t>
      </w:r>
    </w:p>
    <w:p w:rsidR="00EF5897" w:rsidRPr="00AB2A8B" w:rsidRDefault="00EF5897" w:rsidP="00EF5897">
      <w:pPr>
        <w:spacing w:line="240" w:lineRule="atLeast"/>
        <w:jc w:val="center"/>
        <w:rPr>
          <w:sz w:val="28"/>
          <w:szCs w:val="28"/>
        </w:rPr>
      </w:pPr>
      <w:r w:rsidRPr="00AB2A8B">
        <w:rPr>
          <w:sz w:val="28"/>
          <w:szCs w:val="28"/>
          <w:lang w:val="uk-UA"/>
        </w:rPr>
        <w:t xml:space="preserve">Комунальним закладом </w:t>
      </w:r>
      <w:r w:rsidRPr="00AB2A8B">
        <w:rPr>
          <w:sz w:val="28"/>
          <w:szCs w:val="28"/>
        </w:rPr>
        <w:t>«</w:t>
      </w:r>
      <w:proofErr w:type="spellStart"/>
      <w:r w:rsidRPr="00AB2A8B">
        <w:rPr>
          <w:sz w:val="28"/>
          <w:szCs w:val="28"/>
        </w:rPr>
        <w:t>Централізована</w:t>
      </w:r>
      <w:proofErr w:type="spellEnd"/>
      <w:r w:rsidRPr="00AB2A8B">
        <w:rPr>
          <w:sz w:val="28"/>
          <w:szCs w:val="28"/>
        </w:rPr>
        <w:t xml:space="preserve"> </w:t>
      </w:r>
      <w:proofErr w:type="spellStart"/>
      <w:r w:rsidRPr="00AB2A8B">
        <w:rPr>
          <w:sz w:val="28"/>
          <w:szCs w:val="28"/>
        </w:rPr>
        <w:t>бібліотечна</w:t>
      </w:r>
      <w:proofErr w:type="spellEnd"/>
      <w:r w:rsidRPr="00AB2A8B">
        <w:rPr>
          <w:sz w:val="28"/>
          <w:szCs w:val="28"/>
        </w:rPr>
        <w:t xml:space="preserve"> система»</w:t>
      </w:r>
    </w:p>
    <w:p w:rsidR="00EF5897" w:rsidRPr="00AB2A8B" w:rsidRDefault="00EF5897" w:rsidP="00EF5897">
      <w:pPr>
        <w:spacing w:line="240" w:lineRule="atLeast"/>
        <w:jc w:val="center"/>
        <w:rPr>
          <w:sz w:val="28"/>
          <w:szCs w:val="28"/>
        </w:rPr>
      </w:pPr>
      <w:r w:rsidRPr="00AB2A8B">
        <w:rPr>
          <w:sz w:val="28"/>
          <w:szCs w:val="28"/>
        </w:rPr>
        <w:t xml:space="preserve"> </w:t>
      </w:r>
      <w:proofErr w:type="spellStart"/>
      <w:r w:rsidRPr="00AB2A8B">
        <w:rPr>
          <w:sz w:val="28"/>
          <w:szCs w:val="28"/>
        </w:rPr>
        <w:t>Калуської</w:t>
      </w:r>
      <w:proofErr w:type="spellEnd"/>
      <w:r w:rsidRPr="00AB2A8B">
        <w:rPr>
          <w:sz w:val="28"/>
          <w:szCs w:val="28"/>
        </w:rPr>
        <w:t xml:space="preserve"> </w:t>
      </w:r>
      <w:proofErr w:type="spellStart"/>
      <w:r w:rsidRPr="00AB2A8B">
        <w:rPr>
          <w:sz w:val="28"/>
          <w:szCs w:val="28"/>
        </w:rPr>
        <w:t>міської</w:t>
      </w:r>
      <w:proofErr w:type="spellEnd"/>
      <w:r w:rsidRPr="00AB2A8B">
        <w:rPr>
          <w:sz w:val="28"/>
          <w:szCs w:val="28"/>
        </w:rPr>
        <w:t xml:space="preserve"> ради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243"/>
        <w:gridCol w:w="2127"/>
        <w:gridCol w:w="1701"/>
      </w:tblGrid>
      <w:tr w:rsidR="00EF5897" w:rsidRPr="005C18AF" w:rsidTr="00EF5897">
        <w:trPr>
          <w:trHeight w:val="649"/>
        </w:trPr>
        <w:tc>
          <w:tcPr>
            <w:tcW w:w="598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№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243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Вид послуги</w:t>
            </w:r>
          </w:p>
        </w:tc>
        <w:tc>
          <w:tcPr>
            <w:tcW w:w="2127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Одиниця вимірювання</w:t>
            </w:r>
          </w:p>
        </w:tc>
        <w:tc>
          <w:tcPr>
            <w:tcW w:w="1701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Ціна послуги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(грн)</w:t>
            </w:r>
            <w:r w:rsidRPr="005C18AF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8" w:type="dxa"/>
            <w:vAlign w:val="center"/>
          </w:tcPr>
          <w:p w:rsidR="00EF5897" w:rsidRPr="005C18AF" w:rsidRDefault="00EF5897" w:rsidP="00F92855">
            <w:pPr>
              <w:pStyle w:val="af1"/>
              <w:spacing w:line="0" w:lineRule="atLeast"/>
              <w:ind w:left="0"/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243" w:type="dxa"/>
            <w:vAlign w:val="center"/>
          </w:tcPr>
          <w:p w:rsidR="00EF5897" w:rsidRPr="005C18AF" w:rsidRDefault="00EF5897" w:rsidP="00F92855">
            <w:pPr>
              <w:shd w:val="clear" w:color="auto" w:fill="FFFFFF"/>
              <w:spacing w:after="100"/>
              <w:rPr>
                <w:color w:val="333333"/>
                <w:sz w:val="26"/>
                <w:szCs w:val="26"/>
                <w:lang w:val="uk-UA"/>
              </w:rPr>
            </w:pPr>
            <w:r w:rsidRPr="005C18AF">
              <w:rPr>
                <w:color w:val="333333"/>
                <w:sz w:val="26"/>
                <w:szCs w:val="26"/>
                <w:lang w:val="uk-UA"/>
              </w:rPr>
              <w:t xml:space="preserve">Надання послуг з оформлення </w:t>
            </w:r>
            <w:proofErr w:type="spellStart"/>
            <w:r w:rsidRPr="005C18AF">
              <w:rPr>
                <w:color w:val="333333"/>
                <w:sz w:val="26"/>
                <w:szCs w:val="26"/>
                <w:lang w:val="uk-UA"/>
              </w:rPr>
              <w:t>реєстраційно</w:t>
            </w:r>
            <w:proofErr w:type="spellEnd"/>
            <w:r w:rsidRPr="005C18AF">
              <w:rPr>
                <w:color w:val="333333"/>
                <w:sz w:val="26"/>
                <w:szCs w:val="26"/>
                <w:lang w:val="uk-UA"/>
              </w:rPr>
              <w:t>-облікових документів користувачів бібліотек (квитків, формулярів тощо).</w:t>
            </w:r>
          </w:p>
        </w:tc>
        <w:tc>
          <w:tcPr>
            <w:tcW w:w="2127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color w:val="000000"/>
                <w:lang w:bidi="uk-UA"/>
              </w:rPr>
            </w:pPr>
            <w:r w:rsidRPr="005C18AF">
              <w:rPr>
                <w:b w:val="0"/>
                <w:color w:val="000000"/>
                <w:lang w:bidi="uk-UA"/>
              </w:rPr>
              <w:t>один раз в рік</w:t>
            </w:r>
          </w:p>
        </w:tc>
        <w:tc>
          <w:tcPr>
            <w:tcW w:w="1701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color w:val="000000"/>
                <w:lang w:bidi="uk-UA"/>
              </w:rPr>
            </w:pPr>
            <w:r w:rsidRPr="005C18AF">
              <w:rPr>
                <w:b w:val="0"/>
                <w:color w:val="000000"/>
                <w:lang w:bidi="uk-UA"/>
              </w:rPr>
              <w:t>2</w:t>
            </w:r>
            <w:r>
              <w:rPr>
                <w:b w:val="0"/>
                <w:color w:val="000000"/>
                <w:lang w:bidi="uk-UA"/>
              </w:rPr>
              <w:t xml:space="preserve">0 </w:t>
            </w:r>
          </w:p>
        </w:tc>
      </w:tr>
      <w:tr w:rsidR="00EF5897" w:rsidRPr="005C18AF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8" w:type="dxa"/>
            <w:vAlign w:val="center"/>
          </w:tcPr>
          <w:p w:rsidR="00EF5897" w:rsidRPr="005C18AF" w:rsidRDefault="00EF5897" w:rsidP="00F92855">
            <w:pPr>
              <w:pStyle w:val="af1"/>
              <w:spacing w:line="0" w:lineRule="atLeast"/>
              <w:ind w:left="0"/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243" w:type="dxa"/>
            <w:vAlign w:val="center"/>
          </w:tcPr>
          <w:p w:rsidR="00EF5897" w:rsidRPr="005C18AF" w:rsidRDefault="00EF5897" w:rsidP="00F92855">
            <w:pPr>
              <w:shd w:val="clear" w:color="auto" w:fill="FFFFFF"/>
              <w:spacing w:after="100"/>
              <w:rPr>
                <w:color w:val="262626"/>
                <w:sz w:val="26"/>
                <w:szCs w:val="26"/>
                <w:lang w:val="uk-UA"/>
              </w:rPr>
            </w:pPr>
            <w:r w:rsidRPr="005C18AF">
              <w:rPr>
                <w:color w:val="333333"/>
                <w:sz w:val="26"/>
                <w:szCs w:val="26"/>
                <w:lang w:val="uk-UA"/>
              </w:rPr>
              <w:t>Н</w:t>
            </w:r>
            <w:proofErr w:type="spellStart"/>
            <w:r w:rsidRPr="005C18AF">
              <w:rPr>
                <w:color w:val="333333"/>
                <w:sz w:val="26"/>
                <w:szCs w:val="26"/>
              </w:rPr>
              <w:t>ічний</w:t>
            </w:r>
            <w:proofErr w:type="spellEnd"/>
            <w:r w:rsidRPr="005C18AF">
              <w:rPr>
                <w:color w:val="333333"/>
                <w:sz w:val="26"/>
                <w:szCs w:val="26"/>
              </w:rPr>
              <w:t xml:space="preserve"> абонемент</w:t>
            </w:r>
            <w:r w:rsidRPr="005C18AF">
              <w:rPr>
                <w:color w:val="333333"/>
                <w:sz w:val="26"/>
                <w:szCs w:val="26"/>
                <w:lang w:val="uk-UA"/>
              </w:rPr>
              <w:t xml:space="preserve"> </w:t>
            </w:r>
            <w:r w:rsidRPr="005C18AF">
              <w:rPr>
                <w:color w:val="262626"/>
                <w:sz w:val="26"/>
                <w:szCs w:val="26"/>
                <w:lang w:val="uk-UA"/>
              </w:rPr>
              <w:t>(книги з читального залу, які можна взяти з собою на одну ніч)</w:t>
            </w:r>
          </w:p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jc w:val="left"/>
              <w:rPr>
                <w:b w:val="0"/>
                <w:bCs w:val="0"/>
                <w:color w:val="333333"/>
              </w:rPr>
            </w:pPr>
          </w:p>
        </w:tc>
        <w:tc>
          <w:tcPr>
            <w:tcW w:w="2127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lang w:bidi="uk-UA"/>
              </w:rPr>
            </w:pPr>
            <w:r w:rsidRPr="005C18AF">
              <w:rPr>
                <w:b w:val="0"/>
                <w:lang w:bidi="uk-UA"/>
              </w:rPr>
              <w:t>за один примірник видання</w:t>
            </w:r>
          </w:p>
        </w:tc>
        <w:tc>
          <w:tcPr>
            <w:tcW w:w="1701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lang w:bidi="uk-UA"/>
              </w:rPr>
            </w:pPr>
            <w:r>
              <w:rPr>
                <w:b w:val="0"/>
                <w:lang w:bidi="uk-UA"/>
              </w:rPr>
              <w:t xml:space="preserve">2 </w:t>
            </w:r>
          </w:p>
        </w:tc>
      </w:tr>
      <w:tr w:rsidR="00EF5897" w:rsidRPr="005C18AF" w:rsidTr="00EF5897">
        <w:tblPrEx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598" w:type="dxa"/>
            <w:vAlign w:val="center"/>
          </w:tcPr>
          <w:p w:rsidR="00EF5897" w:rsidRPr="005C18AF" w:rsidRDefault="00EF5897" w:rsidP="00F92855">
            <w:pPr>
              <w:pStyle w:val="af1"/>
              <w:spacing w:line="0" w:lineRule="atLeast"/>
              <w:ind w:left="0"/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5243" w:type="dxa"/>
            <w:vAlign w:val="center"/>
          </w:tcPr>
          <w:p w:rsidR="00EF5897" w:rsidRPr="005C18AF" w:rsidRDefault="00EF5897" w:rsidP="00F92855">
            <w:pPr>
              <w:shd w:val="clear" w:color="auto" w:fill="FFFFFF"/>
              <w:rPr>
                <w:color w:val="333333"/>
                <w:sz w:val="26"/>
                <w:szCs w:val="26"/>
                <w:lang w:val="uk-UA"/>
              </w:rPr>
            </w:pPr>
            <w:proofErr w:type="spellStart"/>
            <w:r w:rsidRPr="005C18AF">
              <w:rPr>
                <w:color w:val="333333"/>
                <w:sz w:val="26"/>
                <w:szCs w:val="26"/>
              </w:rPr>
              <w:t>Роздрукування</w:t>
            </w:r>
            <w:proofErr w:type="spellEnd"/>
            <w:r w:rsidRPr="005C18AF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C18AF">
              <w:rPr>
                <w:color w:val="333333"/>
                <w:sz w:val="26"/>
                <w:szCs w:val="26"/>
              </w:rPr>
              <w:t>інформації</w:t>
            </w:r>
            <w:proofErr w:type="spellEnd"/>
            <w:r w:rsidRPr="005C18AF">
              <w:rPr>
                <w:color w:val="333333"/>
                <w:sz w:val="26"/>
                <w:szCs w:val="26"/>
              </w:rPr>
              <w:t xml:space="preserve"> з </w:t>
            </w:r>
            <w:proofErr w:type="spellStart"/>
            <w:r w:rsidRPr="005C18AF">
              <w:rPr>
                <w:color w:val="333333"/>
                <w:sz w:val="26"/>
                <w:szCs w:val="26"/>
              </w:rPr>
              <w:t>електронних</w:t>
            </w:r>
            <w:proofErr w:type="spellEnd"/>
            <w:r w:rsidRPr="005C18AF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5C18AF">
              <w:rPr>
                <w:color w:val="333333"/>
                <w:sz w:val="26"/>
                <w:szCs w:val="26"/>
              </w:rPr>
              <w:t>носіїв</w:t>
            </w:r>
            <w:proofErr w:type="spellEnd"/>
          </w:p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ind w:left="80"/>
              <w:jc w:val="left"/>
              <w:rPr>
                <w:b w:val="0"/>
                <w:bCs w:val="0"/>
                <w:color w:val="333333"/>
              </w:rPr>
            </w:pPr>
          </w:p>
        </w:tc>
        <w:tc>
          <w:tcPr>
            <w:tcW w:w="2127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lang w:bidi="uk-UA"/>
              </w:rPr>
            </w:pPr>
            <w:r w:rsidRPr="005C18AF">
              <w:rPr>
                <w:b w:val="0"/>
                <w:lang w:bidi="uk-UA"/>
              </w:rPr>
              <w:t xml:space="preserve">чорно-білий  </w:t>
            </w:r>
          </w:p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lang w:bidi="uk-UA"/>
              </w:rPr>
            </w:pPr>
            <w:r w:rsidRPr="005C18AF">
              <w:rPr>
                <w:b w:val="0"/>
                <w:lang w:bidi="uk-UA"/>
              </w:rPr>
              <w:t>1 аркуш (з однієї сторони)</w:t>
            </w:r>
          </w:p>
        </w:tc>
        <w:tc>
          <w:tcPr>
            <w:tcW w:w="1701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lang w:bidi="uk-UA"/>
              </w:rPr>
            </w:pPr>
            <w:r>
              <w:rPr>
                <w:b w:val="0"/>
                <w:lang w:bidi="uk-UA"/>
              </w:rPr>
              <w:t xml:space="preserve">3 </w:t>
            </w:r>
          </w:p>
        </w:tc>
      </w:tr>
      <w:tr w:rsidR="00EF5897" w:rsidRPr="005C18AF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8" w:type="dxa"/>
          </w:tcPr>
          <w:p w:rsidR="00EF5897" w:rsidRPr="005C18AF" w:rsidRDefault="00EF5897" w:rsidP="00F92855">
            <w:pPr>
              <w:pStyle w:val="af1"/>
              <w:tabs>
                <w:tab w:val="left" w:pos="284"/>
              </w:tabs>
              <w:spacing w:line="0" w:lineRule="atLeast"/>
              <w:ind w:left="0"/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5243" w:type="dxa"/>
            <w:vAlign w:val="center"/>
          </w:tcPr>
          <w:p w:rsidR="00EF5897" w:rsidRPr="005C18AF" w:rsidRDefault="00EF5897" w:rsidP="00F92855">
            <w:pPr>
              <w:shd w:val="clear" w:color="auto" w:fill="FFFFFF"/>
              <w:spacing w:after="100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Ксерокопіювання</w:t>
            </w:r>
          </w:p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ind w:left="80"/>
              <w:jc w:val="left"/>
              <w:rPr>
                <w:b w:val="0"/>
                <w:bCs w:val="0"/>
              </w:rPr>
            </w:pPr>
          </w:p>
        </w:tc>
        <w:tc>
          <w:tcPr>
            <w:tcW w:w="2127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color w:val="FF0000"/>
              </w:rPr>
            </w:pPr>
            <w:r w:rsidRPr="005C18AF">
              <w:rPr>
                <w:b w:val="0"/>
                <w:lang w:bidi="uk-UA"/>
              </w:rPr>
              <w:t>1 аркуш (з однієї сторони)</w:t>
            </w:r>
          </w:p>
        </w:tc>
        <w:tc>
          <w:tcPr>
            <w:tcW w:w="1701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color w:val="FF0000"/>
              </w:rPr>
            </w:pPr>
            <w:r w:rsidRPr="005C18AF">
              <w:rPr>
                <w:b w:val="0"/>
                <w:lang w:bidi="uk-UA"/>
              </w:rPr>
              <w:t>3</w:t>
            </w:r>
            <w:r>
              <w:rPr>
                <w:b w:val="0"/>
                <w:lang w:bidi="uk-UA"/>
              </w:rPr>
              <w:t xml:space="preserve"> </w:t>
            </w:r>
          </w:p>
        </w:tc>
      </w:tr>
      <w:tr w:rsidR="00EF5897" w:rsidRPr="005C18AF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8" w:type="dxa"/>
          </w:tcPr>
          <w:p w:rsidR="00EF5897" w:rsidRPr="005C18AF" w:rsidRDefault="00EF5897" w:rsidP="00F92855">
            <w:pPr>
              <w:pStyle w:val="af1"/>
              <w:tabs>
                <w:tab w:val="left" w:pos="284"/>
              </w:tabs>
              <w:spacing w:line="0" w:lineRule="atLeast"/>
              <w:ind w:left="0"/>
              <w:contextualSpacing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5243" w:type="dxa"/>
            <w:vAlign w:val="center"/>
          </w:tcPr>
          <w:p w:rsidR="00EF5897" w:rsidRPr="005C18AF" w:rsidRDefault="00EF5897" w:rsidP="00F92855">
            <w:pPr>
              <w:shd w:val="clear" w:color="auto" w:fill="FFFFFF"/>
              <w:spacing w:after="100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Сканування</w:t>
            </w:r>
          </w:p>
        </w:tc>
        <w:tc>
          <w:tcPr>
            <w:tcW w:w="2127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color w:val="000000"/>
              </w:rPr>
            </w:pPr>
            <w:r w:rsidRPr="005C18AF">
              <w:rPr>
                <w:b w:val="0"/>
                <w:color w:val="000000"/>
              </w:rPr>
              <w:t>1 документ (без розпізнавання тексту)</w:t>
            </w:r>
          </w:p>
        </w:tc>
        <w:tc>
          <w:tcPr>
            <w:tcW w:w="1701" w:type="dxa"/>
            <w:vAlign w:val="center"/>
          </w:tcPr>
          <w:p w:rsidR="00EF5897" w:rsidRPr="005C18AF" w:rsidRDefault="00EF5897" w:rsidP="00F92855">
            <w:pPr>
              <w:pStyle w:val="17"/>
              <w:keepNext/>
              <w:keepLines/>
              <w:spacing w:after="0" w:line="240" w:lineRule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3 </w:t>
            </w:r>
          </w:p>
        </w:tc>
      </w:tr>
    </w:tbl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EF5897" w:rsidP="00756DFE">
      <w:pPr>
        <w:spacing w:line="276" w:lineRule="auto"/>
        <w:rPr>
          <w:sz w:val="28"/>
          <w:szCs w:val="28"/>
          <w:lang w:val="uk-UA"/>
        </w:rPr>
      </w:pPr>
    </w:p>
    <w:p w:rsidR="00EF5897" w:rsidRDefault="00EF5897" w:rsidP="00756DFE">
      <w:pPr>
        <w:spacing w:line="276" w:lineRule="auto"/>
        <w:rPr>
          <w:sz w:val="28"/>
          <w:szCs w:val="28"/>
          <w:lang w:val="uk-UA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Додаток 3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27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</w:rPr>
      </w:pPr>
      <w:proofErr w:type="spellStart"/>
      <w:r w:rsidRPr="005C18AF">
        <w:rPr>
          <w:sz w:val="26"/>
          <w:szCs w:val="26"/>
        </w:rPr>
        <w:t>Перелік</w:t>
      </w:r>
      <w:proofErr w:type="spellEnd"/>
      <w:r w:rsidRPr="005C18AF">
        <w:rPr>
          <w:sz w:val="26"/>
          <w:szCs w:val="26"/>
        </w:rPr>
        <w:t xml:space="preserve"> та </w:t>
      </w:r>
      <w:proofErr w:type="spellStart"/>
      <w:r w:rsidRPr="005C18AF">
        <w:rPr>
          <w:sz w:val="26"/>
          <w:szCs w:val="26"/>
        </w:rPr>
        <w:t>вартість</w:t>
      </w:r>
      <w:proofErr w:type="spellEnd"/>
      <w:r w:rsidRPr="005C18AF">
        <w:rPr>
          <w:sz w:val="26"/>
          <w:szCs w:val="26"/>
          <w:lang w:val="uk-UA"/>
        </w:rPr>
        <w:t xml:space="preserve"> </w:t>
      </w:r>
      <w:proofErr w:type="spellStart"/>
      <w:r w:rsidRPr="005C18AF">
        <w:rPr>
          <w:sz w:val="26"/>
          <w:szCs w:val="26"/>
        </w:rPr>
        <w:t>платних</w:t>
      </w:r>
      <w:proofErr w:type="spellEnd"/>
      <w:r w:rsidRPr="005C18AF">
        <w:rPr>
          <w:sz w:val="26"/>
          <w:szCs w:val="26"/>
        </w:rPr>
        <w:t xml:space="preserve"> </w:t>
      </w:r>
      <w:proofErr w:type="spellStart"/>
      <w:r w:rsidRPr="005C18AF">
        <w:rPr>
          <w:sz w:val="26"/>
          <w:szCs w:val="26"/>
        </w:rPr>
        <w:t>послуг</w:t>
      </w:r>
      <w:proofErr w:type="spellEnd"/>
      <w:r w:rsidRPr="005C18AF">
        <w:rPr>
          <w:sz w:val="26"/>
          <w:szCs w:val="26"/>
        </w:rPr>
        <w:t xml:space="preserve">, </w:t>
      </w:r>
      <w:proofErr w:type="spellStart"/>
      <w:r w:rsidRPr="005C18AF">
        <w:rPr>
          <w:sz w:val="26"/>
          <w:szCs w:val="26"/>
        </w:rPr>
        <w:t>що</w:t>
      </w:r>
      <w:proofErr w:type="spellEnd"/>
      <w:r w:rsidRPr="005C18AF">
        <w:rPr>
          <w:sz w:val="26"/>
          <w:szCs w:val="26"/>
        </w:rPr>
        <w:t xml:space="preserve"> </w:t>
      </w:r>
      <w:proofErr w:type="spellStart"/>
      <w:r w:rsidRPr="005C18AF">
        <w:rPr>
          <w:sz w:val="26"/>
          <w:szCs w:val="26"/>
        </w:rPr>
        <w:t>надаються</w:t>
      </w:r>
      <w:proofErr w:type="spellEnd"/>
      <w:r w:rsidRPr="005C18AF">
        <w:rPr>
          <w:sz w:val="26"/>
          <w:szCs w:val="26"/>
        </w:rPr>
        <w:t xml:space="preserve"> 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</w:rPr>
      </w:pPr>
      <w:r w:rsidRPr="005C18AF">
        <w:rPr>
          <w:sz w:val="26"/>
          <w:szCs w:val="26"/>
          <w:lang w:val="uk-UA"/>
        </w:rPr>
        <w:t xml:space="preserve">Комунальним закладом </w:t>
      </w:r>
      <w:r w:rsidRPr="005C18AF">
        <w:rPr>
          <w:sz w:val="26"/>
          <w:szCs w:val="26"/>
        </w:rPr>
        <w:t>«</w:t>
      </w:r>
      <w:proofErr w:type="spellStart"/>
      <w:r w:rsidRPr="005C18AF">
        <w:rPr>
          <w:sz w:val="26"/>
          <w:szCs w:val="26"/>
          <w:lang w:val="uk-UA"/>
        </w:rPr>
        <w:t>Музейно</w:t>
      </w:r>
      <w:proofErr w:type="spellEnd"/>
      <w:r w:rsidRPr="005C18AF">
        <w:rPr>
          <w:sz w:val="26"/>
          <w:szCs w:val="26"/>
          <w:lang w:val="uk-UA"/>
        </w:rPr>
        <w:t>-виставковий центр</w:t>
      </w:r>
      <w:r w:rsidRPr="005C18AF">
        <w:rPr>
          <w:sz w:val="26"/>
          <w:szCs w:val="26"/>
        </w:rPr>
        <w:t xml:space="preserve">» </w:t>
      </w:r>
      <w:proofErr w:type="spellStart"/>
      <w:r w:rsidRPr="005C18AF">
        <w:rPr>
          <w:sz w:val="26"/>
          <w:szCs w:val="26"/>
        </w:rPr>
        <w:t>Калуської</w:t>
      </w:r>
      <w:proofErr w:type="spellEnd"/>
      <w:r w:rsidRPr="005C18AF">
        <w:rPr>
          <w:sz w:val="26"/>
          <w:szCs w:val="26"/>
        </w:rPr>
        <w:t xml:space="preserve"> </w:t>
      </w:r>
      <w:proofErr w:type="spellStart"/>
      <w:r w:rsidRPr="005C18AF">
        <w:rPr>
          <w:sz w:val="26"/>
          <w:szCs w:val="26"/>
        </w:rPr>
        <w:t>міської</w:t>
      </w:r>
      <w:proofErr w:type="spellEnd"/>
      <w:r w:rsidRPr="005C18AF">
        <w:rPr>
          <w:sz w:val="26"/>
          <w:szCs w:val="26"/>
        </w:rPr>
        <w:t xml:space="preserve"> ради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502"/>
        <w:gridCol w:w="2008"/>
        <w:gridCol w:w="1701"/>
      </w:tblGrid>
      <w:tr w:rsidR="00EF5897" w:rsidRPr="005C18AF" w:rsidTr="00EF5897">
        <w:trPr>
          <w:trHeight w:val="649"/>
        </w:trPr>
        <w:tc>
          <w:tcPr>
            <w:tcW w:w="599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№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502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Вид послуги</w:t>
            </w:r>
          </w:p>
        </w:tc>
        <w:tc>
          <w:tcPr>
            <w:tcW w:w="2008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Одиниця вимірювання</w:t>
            </w:r>
          </w:p>
        </w:tc>
        <w:tc>
          <w:tcPr>
            <w:tcW w:w="1701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Ціна послуги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(грн)</w:t>
            </w:r>
            <w:r w:rsidRPr="005C18AF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Вартість квитків по експозиції музеїв для дорослих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особа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 xml:space="preserve">20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Вартість квитків по експозиції музеїв для студентів та учнів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особа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Вартість квитків у виставковій залі для дорослих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особа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15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Вартість квитків у виставковій залі для студентів та учнів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особа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Екскурсійне обслуговування для дорослих (до 25 осіб)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 xml:space="preserve">0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Екскурсійне обслуговування для учнів та студентів (до 25 осіб)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0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Екскурсійне обслуговування в Меморіальному комплексі «Криївка Черемоша» для дорослих (до 25 осіб)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150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Екскурсійне обслуговування в Меморіальному комплексі «Криївка Черемоша» для учнів та студентів (до 25 осіб)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100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Екскурсійна група (до 10 осіб)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група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0 </w:t>
            </w:r>
          </w:p>
        </w:tc>
      </w:tr>
      <w:tr w:rsidR="00EF5897" w:rsidRPr="005C18AF" w:rsidTr="00EF5897">
        <w:trPr>
          <w:trHeight w:val="4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10.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Індивідуальна екскурсія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особа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>0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11.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Екскурсійне обслуговування по місту для дорослих (до 25 осіб)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година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12</w:t>
            </w:r>
            <w:r>
              <w:rPr>
                <w:sz w:val="26"/>
                <w:szCs w:val="26"/>
                <w:lang w:val="uk-UA"/>
              </w:rPr>
              <w:t xml:space="preserve">0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12.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Екскурсійне обслуговування по місту для дітей (до 25 осіб)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година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 xml:space="preserve">0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13.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Підготовка історичних та мистецьких довідок  (від 7 до 14 днів)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аркуш (А4) з однієї сторони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12</w:t>
            </w:r>
            <w:r>
              <w:rPr>
                <w:sz w:val="26"/>
                <w:szCs w:val="26"/>
                <w:lang w:val="uk-UA"/>
              </w:rPr>
              <w:t xml:space="preserve">0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14.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Підготовка термінових історичних та мистецьких довідок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аркуш (А4) з однієї сторони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200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15.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Проведення майстер – класів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(ціна може змінюватися від складності і вартості матеріалів)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особа за 1 годину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7</w:t>
            </w:r>
            <w:r>
              <w:rPr>
                <w:sz w:val="26"/>
                <w:szCs w:val="26"/>
                <w:lang w:val="uk-UA"/>
              </w:rPr>
              <w:t xml:space="preserve">0 </w:t>
            </w:r>
          </w:p>
        </w:tc>
      </w:tr>
      <w:tr w:rsidR="00EF5897" w:rsidRPr="005C18AF" w:rsidTr="00EF5897">
        <w:trPr>
          <w:trHeight w:val="4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16.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Копіювання матеріалів з фондів музеїв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 аркуш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4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27</w:t>
      </w:r>
    </w:p>
    <w:p w:rsidR="00EF5897" w:rsidRPr="0080740E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proofErr w:type="spellStart"/>
      <w:r w:rsidRPr="0080740E">
        <w:rPr>
          <w:sz w:val="26"/>
          <w:szCs w:val="26"/>
        </w:rPr>
        <w:t>Перелік</w:t>
      </w:r>
      <w:proofErr w:type="spellEnd"/>
      <w:r w:rsidRPr="0080740E">
        <w:rPr>
          <w:sz w:val="26"/>
          <w:szCs w:val="26"/>
        </w:rPr>
        <w:t xml:space="preserve"> та </w:t>
      </w:r>
      <w:proofErr w:type="spellStart"/>
      <w:r w:rsidRPr="0080740E">
        <w:rPr>
          <w:sz w:val="26"/>
          <w:szCs w:val="26"/>
        </w:rPr>
        <w:t>вартість</w:t>
      </w:r>
      <w:proofErr w:type="spellEnd"/>
      <w:r w:rsidRPr="0080740E">
        <w:rPr>
          <w:sz w:val="26"/>
          <w:szCs w:val="26"/>
          <w:lang w:val="uk-UA"/>
        </w:rPr>
        <w:t xml:space="preserve"> </w:t>
      </w:r>
    </w:p>
    <w:p w:rsidR="00EF5897" w:rsidRPr="0080740E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proofErr w:type="spellStart"/>
      <w:r w:rsidRPr="0080740E">
        <w:rPr>
          <w:sz w:val="26"/>
          <w:szCs w:val="26"/>
        </w:rPr>
        <w:t>платних</w:t>
      </w:r>
      <w:proofErr w:type="spellEnd"/>
      <w:r w:rsidRPr="0080740E">
        <w:rPr>
          <w:sz w:val="26"/>
          <w:szCs w:val="26"/>
        </w:rPr>
        <w:t xml:space="preserve"> </w:t>
      </w:r>
      <w:proofErr w:type="spellStart"/>
      <w:r w:rsidRPr="0080740E">
        <w:rPr>
          <w:sz w:val="26"/>
          <w:szCs w:val="26"/>
        </w:rPr>
        <w:t>послуг</w:t>
      </w:r>
      <w:proofErr w:type="spellEnd"/>
      <w:r w:rsidRPr="0080740E">
        <w:rPr>
          <w:sz w:val="26"/>
          <w:szCs w:val="26"/>
        </w:rPr>
        <w:t xml:space="preserve">, </w:t>
      </w:r>
      <w:proofErr w:type="spellStart"/>
      <w:r w:rsidRPr="0080740E">
        <w:rPr>
          <w:sz w:val="26"/>
          <w:szCs w:val="26"/>
        </w:rPr>
        <w:t>що</w:t>
      </w:r>
      <w:proofErr w:type="spellEnd"/>
      <w:r w:rsidRPr="0080740E">
        <w:rPr>
          <w:sz w:val="26"/>
          <w:szCs w:val="26"/>
        </w:rPr>
        <w:t xml:space="preserve"> </w:t>
      </w:r>
      <w:proofErr w:type="spellStart"/>
      <w:r w:rsidRPr="0080740E">
        <w:rPr>
          <w:sz w:val="26"/>
          <w:szCs w:val="26"/>
        </w:rPr>
        <w:t>надаються</w:t>
      </w:r>
      <w:proofErr w:type="spellEnd"/>
      <w:r w:rsidRPr="0080740E">
        <w:rPr>
          <w:sz w:val="26"/>
          <w:szCs w:val="26"/>
          <w:lang w:val="uk-UA"/>
        </w:rPr>
        <w:t xml:space="preserve"> Комунальною організацією (установа, заклад)</w:t>
      </w:r>
    </w:p>
    <w:p w:rsidR="00EF5897" w:rsidRPr="0080740E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r w:rsidRPr="0080740E">
        <w:rPr>
          <w:sz w:val="26"/>
          <w:szCs w:val="26"/>
          <w:lang w:val="uk-UA"/>
        </w:rPr>
        <w:t xml:space="preserve"> </w:t>
      </w:r>
      <w:r w:rsidRPr="0080740E">
        <w:rPr>
          <w:sz w:val="26"/>
          <w:szCs w:val="26"/>
        </w:rPr>
        <w:t>«</w:t>
      </w:r>
      <w:r w:rsidRPr="0080740E">
        <w:rPr>
          <w:sz w:val="26"/>
          <w:szCs w:val="26"/>
          <w:lang w:val="uk-UA"/>
        </w:rPr>
        <w:t>Палац культури «Мінерал»</w:t>
      </w:r>
      <w:r w:rsidRPr="0080740E">
        <w:rPr>
          <w:sz w:val="26"/>
          <w:szCs w:val="26"/>
        </w:rPr>
        <w:t xml:space="preserve"> </w:t>
      </w:r>
      <w:proofErr w:type="spellStart"/>
      <w:r w:rsidRPr="0080740E">
        <w:rPr>
          <w:sz w:val="26"/>
          <w:szCs w:val="26"/>
        </w:rPr>
        <w:t>Калуської</w:t>
      </w:r>
      <w:proofErr w:type="spellEnd"/>
      <w:r w:rsidRPr="0080740E">
        <w:rPr>
          <w:sz w:val="26"/>
          <w:szCs w:val="26"/>
        </w:rPr>
        <w:t xml:space="preserve"> </w:t>
      </w:r>
      <w:proofErr w:type="spellStart"/>
      <w:r w:rsidRPr="0080740E">
        <w:rPr>
          <w:sz w:val="26"/>
          <w:szCs w:val="26"/>
        </w:rPr>
        <w:t>міської</w:t>
      </w:r>
      <w:proofErr w:type="spellEnd"/>
      <w:r w:rsidRPr="0080740E">
        <w:rPr>
          <w:sz w:val="26"/>
          <w:szCs w:val="26"/>
        </w:rPr>
        <w:t xml:space="preserve"> ради</w:t>
      </w:r>
      <w:r w:rsidRPr="0080740E">
        <w:rPr>
          <w:sz w:val="26"/>
          <w:szCs w:val="26"/>
          <w:lang w:val="uk-UA"/>
        </w:rPr>
        <w:t>»</w:t>
      </w:r>
    </w:p>
    <w:tbl>
      <w:tblPr>
        <w:tblW w:w="104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208"/>
        <w:gridCol w:w="1843"/>
        <w:gridCol w:w="1843"/>
        <w:gridCol w:w="8"/>
      </w:tblGrid>
      <w:tr w:rsidR="00EF5897" w:rsidRPr="0080740E" w:rsidTr="00EF5897">
        <w:trPr>
          <w:trHeight w:val="649"/>
        </w:trPr>
        <w:tc>
          <w:tcPr>
            <w:tcW w:w="568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80740E">
              <w:rPr>
                <w:b/>
                <w:sz w:val="26"/>
                <w:szCs w:val="26"/>
                <w:lang w:val="uk-UA"/>
              </w:rPr>
              <w:t>№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80740E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6208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center"/>
              <w:rPr>
                <w:b/>
                <w:sz w:val="26"/>
                <w:szCs w:val="26"/>
                <w:lang w:val="uk-UA"/>
              </w:rPr>
            </w:pPr>
            <w:r w:rsidRPr="0080740E">
              <w:rPr>
                <w:b/>
                <w:sz w:val="26"/>
                <w:szCs w:val="26"/>
                <w:lang w:val="uk-UA"/>
              </w:rPr>
              <w:t>Вид послуги</w:t>
            </w:r>
          </w:p>
        </w:tc>
        <w:tc>
          <w:tcPr>
            <w:tcW w:w="1843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80740E">
              <w:rPr>
                <w:b/>
                <w:sz w:val="26"/>
                <w:szCs w:val="26"/>
                <w:lang w:val="uk-UA"/>
              </w:rPr>
              <w:t>Одиниця вимірювання</w:t>
            </w:r>
          </w:p>
        </w:tc>
        <w:tc>
          <w:tcPr>
            <w:tcW w:w="1851" w:type="dxa"/>
            <w:gridSpan w:val="2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80740E">
              <w:rPr>
                <w:b/>
                <w:sz w:val="26"/>
                <w:szCs w:val="26"/>
                <w:lang w:val="uk-UA"/>
              </w:rPr>
              <w:t>Ціна послуги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(грн)</w:t>
            </w:r>
            <w:r w:rsidRPr="0080740E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80740E" w:rsidTr="00EF5897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Послуги для організації та проведення замовником виступів професійних мистецьких колективів, концертів естрадних виконавців та артистичних груп, шоу-програм, театральних постановок, презентацій, інших культурно-мистецьких, інформаційно-масових, розважальних та інших заходів (без використання звукової та світлової апаратури закладу)</w:t>
            </w:r>
          </w:p>
          <w:p w:rsidR="00EF5897" w:rsidRPr="006604C5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6"/>
                <w:szCs w:val="26"/>
                <w:u w:val="single"/>
                <w:lang w:val="uk-UA"/>
              </w:rPr>
            </w:pPr>
            <w:r w:rsidRPr="006604C5">
              <w:rPr>
                <w:i/>
                <w:sz w:val="26"/>
                <w:szCs w:val="26"/>
                <w:u w:val="single"/>
                <w:lang w:val="uk-UA"/>
              </w:rPr>
              <w:t>- у приміщенні глядацької зали ПК «Мінерал» і Концертного залу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10% від загальної вартості реалізованих квитків</w:t>
            </w:r>
          </w:p>
        </w:tc>
      </w:tr>
      <w:tr w:rsidR="00EF5897" w:rsidRPr="0080740E" w:rsidTr="00EF5897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Послуги для організації та проведення замовником презентацій, виставок, засідань, семінарів, конференцій, ювілейних вечорів, тощо (з використанням звукової та світлової апаратури закладу)</w:t>
            </w:r>
          </w:p>
          <w:p w:rsidR="00EF5897" w:rsidRPr="006604C5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i/>
                <w:sz w:val="26"/>
                <w:szCs w:val="26"/>
                <w:u w:val="single"/>
                <w:lang w:val="uk-UA"/>
              </w:rPr>
            </w:pPr>
            <w:r w:rsidRPr="006604C5">
              <w:rPr>
                <w:i/>
                <w:sz w:val="26"/>
                <w:szCs w:val="26"/>
                <w:u w:val="single"/>
                <w:lang w:val="uk-UA"/>
              </w:rPr>
              <w:t>- у приміщенні</w:t>
            </w:r>
            <w:r w:rsidRPr="006604C5">
              <w:rPr>
                <w:sz w:val="26"/>
                <w:szCs w:val="26"/>
                <w:u w:val="single"/>
              </w:rPr>
              <w:t xml:space="preserve"> </w:t>
            </w:r>
            <w:r w:rsidRPr="006604C5">
              <w:rPr>
                <w:i/>
                <w:sz w:val="26"/>
                <w:szCs w:val="26"/>
                <w:u w:val="single"/>
                <w:lang w:val="uk-UA"/>
              </w:rPr>
              <w:t>конференц-зали та фойє ПК «Мінерал» і Концертного залу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 год</w:t>
            </w:r>
            <w:r>
              <w:rPr>
                <w:sz w:val="26"/>
                <w:szCs w:val="26"/>
                <w:lang w:val="uk-UA"/>
              </w:rPr>
              <w:t>ина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00 </w:t>
            </w:r>
          </w:p>
        </w:tc>
      </w:tr>
      <w:tr w:rsidR="00EF5897" w:rsidRPr="0080740E" w:rsidTr="00EF5897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Навчання у дитячих гуртках, студіях за різними видами мистецтва та творчості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 особа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 місяць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200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80740E" w:rsidTr="00EF5897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 xml:space="preserve">Вартість квитка на перегляд концертів художньої самодіяльності, театральних постановок, шоу-програм, презентацій, тощо колективів закладу </w:t>
            </w:r>
          </w:p>
          <w:p w:rsidR="00EF5897" w:rsidRPr="0080740E" w:rsidRDefault="00EF5897" w:rsidP="00EF58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для дітей</w:t>
            </w:r>
          </w:p>
          <w:p w:rsidR="00EF5897" w:rsidRPr="0080740E" w:rsidRDefault="00EF5897" w:rsidP="00EF58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для дорослих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 квиток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70 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120 </w:t>
            </w:r>
          </w:p>
        </w:tc>
      </w:tr>
      <w:tr w:rsidR="00EF5897" w:rsidRPr="0080740E" w:rsidTr="00EF5897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Надання замовнику послуг: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-</w:t>
            </w:r>
            <w:r w:rsidRPr="0080740E">
              <w:rPr>
                <w:sz w:val="26"/>
                <w:szCs w:val="26"/>
                <w:lang w:val="uk-UA"/>
              </w:rPr>
              <w:tab/>
              <w:t>звукового оформлення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-</w:t>
            </w:r>
            <w:r w:rsidRPr="0080740E">
              <w:rPr>
                <w:sz w:val="26"/>
                <w:szCs w:val="26"/>
                <w:lang w:val="uk-UA"/>
              </w:rPr>
              <w:tab/>
              <w:t>світлового оформлення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-</w:t>
            </w:r>
            <w:r w:rsidRPr="0080740E">
              <w:rPr>
                <w:sz w:val="26"/>
                <w:szCs w:val="26"/>
                <w:lang w:val="uk-UA"/>
              </w:rPr>
              <w:tab/>
              <w:t>мультимедійного забезпечення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 година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10</w:t>
            </w:r>
            <w:r>
              <w:rPr>
                <w:sz w:val="26"/>
                <w:szCs w:val="26"/>
                <w:lang w:val="uk-UA"/>
              </w:rPr>
              <w:t xml:space="preserve">00 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00 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5</w:t>
            </w:r>
            <w:r>
              <w:rPr>
                <w:sz w:val="26"/>
                <w:szCs w:val="26"/>
                <w:lang w:val="uk-UA"/>
              </w:rPr>
              <w:t xml:space="preserve">00 </w:t>
            </w:r>
          </w:p>
        </w:tc>
      </w:tr>
      <w:tr w:rsidR="00EF5897" w:rsidRPr="0080740E" w:rsidTr="00EF589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844"/>
        </w:trPr>
        <w:tc>
          <w:tcPr>
            <w:tcW w:w="568" w:type="dxa"/>
          </w:tcPr>
          <w:p w:rsidR="00EF5897" w:rsidRPr="0080740E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6208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i/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Організація та проведення презентацій, тренінгів, майстер-класів, зустрічей</w:t>
            </w:r>
            <w:r w:rsidRPr="0080740E">
              <w:rPr>
                <w:i/>
                <w:sz w:val="26"/>
                <w:szCs w:val="26"/>
                <w:lang w:val="uk-UA"/>
              </w:rPr>
              <w:t xml:space="preserve"> </w:t>
            </w:r>
          </w:p>
          <w:p w:rsidR="00EF5897" w:rsidRPr="006604C5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6604C5">
              <w:rPr>
                <w:i/>
                <w:sz w:val="26"/>
                <w:szCs w:val="26"/>
                <w:u w:val="single"/>
                <w:lang w:val="uk-UA"/>
              </w:rPr>
              <w:t>- у приміщенні КАВ’ЯРНІ «ЧАС НА КАВУ» ПК «Мінерал»</w:t>
            </w:r>
          </w:p>
        </w:tc>
        <w:tc>
          <w:tcPr>
            <w:tcW w:w="1843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 година</w:t>
            </w:r>
          </w:p>
        </w:tc>
        <w:tc>
          <w:tcPr>
            <w:tcW w:w="1843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500 </w:t>
            </w:r>
          </w:p>
        </w:tc>
      </w:tr>
      <w:tr w:rsidR="00EF5897" w:rsidTr="00EF589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705"/>
        </w:trPr>
        <w:tc>
          <w:tcPr>
            <w:tcW w:w="568" w:type="dxa"/>
          </w:tcPr>
          <w:p w:rsidR="00EF5897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208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Надання послуги з організації дозвілля дітей</w:t>
            </w:r>
            <w:r>
              <w:rPr>
                <w:sz w:val="26"/>
                <w:szCs w:val="26"/>
                <w:lang w:val="uk-UA"/>
              </w:rPr>
              <w:t xml:space="preserve"> (тематичні дійства)</w:t>
            </w:r>
            <w:r w:rsidRPr="0080740E">
              <w:rPr>
                <w:sz w:val="26"/>
                <w:szCs w:val="26"/>
                <w:lang w:val="uk-UA"/>
              </w:rPr>
              <w:t xml:space="preserve"> </w:t>
            </w:r>
          </w:p>
          <w:p w:rsidR="00EF5897" w:rsidRPr="006604C5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u w:val="single"/>
                <w:lang w:val="uk-UA"/>
              </w:rPr>
            </w:pPr>
            <w:r w:rsidRPr="006604C5">
              <w:rPr>
                <w:sz w:val="26"/>
                <w:szCs w:val="26"/>
                <w:u w:val="single"/>
                <w:lang w:val="uk-UA"/>
              </w:rPr>
              <w:t xml:space="preserve">- </w:t>
            </w:r>
            <w:r w:rsidRPr="006604C5">
              <w:rPr>
                <w:i/>
                <w:sz w:val="26"/>
                <w:szCs w:val="26"/>
                <w:u w:val="single"/>
                <w:lang w:val="uk-UA"/>
              </w:rPr>
              <w:t>у оснащеній розважальній дитячій кімнаті ПК «Мінерал»</w:t>
            </w:r>
          </w:p>
        </w:tc>
        <w:tc>
          <w:tcPr>
            <w:tcW w:w="1843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 година</w:t>
            </w:r>
          </w:p>
        </w:tc>
        <w:tc>
          <w:tcPr>
            <w:tcW w:w="1843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10</w:t>
            </w:r>
            <w:r>
              <w:rPr>
                <w:sz w:val="26"/>
                <w:szCs w:val="26"/>
                <w:lang w:val="uk-UA"/>
              </w:rPr>
              <w:t xml:space="preserve">0 </w:t>
            </w:r>
          </w:p>
          <w:p w:rsidR="00EF5897" w:rsidRPr="0080740E" w:rsidRDefault="00EF5897" w:rsidP="00F92855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F5897" w:rsidTr="00EF5897">
        <w:tblPrEx>
          <w:tblLook w:val="04A0" w:firstRow="1" w:lastRow="0" w:firstColumn="1" w:lastColumn="0" w:noHBand="0" w:noVBand="1"/>
        </w:tblPrEx>
        <w:trPr>
          <w:gridAfter w:val="1"/>
          <w:wAfter w:w="8" w:type="dxa"/>
          <w:trHeight w:val="649"/>
        </w:trPr>
        <w:tc>
          <w:tcPr>
            <w:tcW w:w="568" w:type="dxa"/>
          </w:tcPr>
          <w:p w:rsidR="00EF5897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6208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80740E">
              <w:rPr>
                <w:sz w:val="26"/>
                <w:szCs w:val="26"/>
              </w:rPr>
              <w:t>Вартість</w:t>
            </w:r>
            <w:proofErr w:type="spellEnd"/>
            <w:r w:rsidRPr="0080740E">
              <w:rPr>
                <w:sz w:val="26"/>
                <w:szCs w:val="26"/>
              </w:rPr>
              <w:t xml:space="preserve"> квитка на перегляд </w:t>
            </w:r>
            <w:proofErr w:type="spellStart"/>
            <w:r w:rsidRPr="0080740E">
              <w:rPr>
                <w:sz w:val="26"/>
                <w:szCs w:val="26"/>
              </w:rPr>
              <w:t>кінопродукції</w:t>
            </w:r>
            <w:proofErr w:type="spellEnd"/>
            <w:r w:rsidRPr="0080740E">
              <w:rPr>
                <w:sz w:val="26"/>
                <w:szCs w:val="26"/>
                <w:lang w:val="uk-UA"/>
              </w:rPr>
              <w:t xml:space="preserve"> </w:t>
            </w:r>
          </w:p>
          <w:p w:rsidR="00EF5897" w:rsidRPr="006604C5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i/>
                <w:sz w:val="26"/>
                <w:szCs w:val="26"/>
                <w:u w:val="single"/>
                <w:lang w:val="uk-UA"/>
              </w:rPr>
            </w:pPr>
            <w:r w:rsidRPr="006604C5">
              <w:rPr>
                <w:i/>
                <w:sz w:val="26"/>
                <w:szCs w:val="26"/>
                <w:u w:val="single"/>
                <w:lang w:val="uk-UA"/>
              </w:rPr>
              <w:t xml:space="preserve">- у </w:t>
            </w:r>
            <w:r w:rsidRPr="006604C5">
              <w:rPr>
                <w:i/>
                <w:sz w:val="26"/>
                <w:szCs w:val="26"/>
                <w:u w:val="single"/>
              </w:rPr>
              <w:t>КІНОЗАЛ</w:t>
            </w:r>
            <w:r w:rsidRPr="006604C5">
              <w:rPr>
                <w:i/>
                <w:sz w:val="26"/>
                <w:szCs w:val="26"/>
                <w:u w:val="single"/>
                <w:lang w:val="uk-UA"/>
              </w:rPr>
              <w:t>І</w:t>
            </w:r>
            <w:r w:rsidRPr="006604C5">
              <w:rPr>
                <w:i/>
                <w:sz w:val="26"/>
                <w:szCs w:val="26"/>
                <w:u w:val="single"/>
              </w:rPr>
              <w:t xml:space="preserve"> «ЧАС КІНО»</w:t>
            </w:r>
            <w:r w:rsidRPr="006604C5">
              <w:rPr>
                <w:i/>
                <w:sz w:val="26"/>
                <w:szCs w:val="26"/>
                <w:u w:val="single"/>
                <w:lang w:val="uk-UA"/>
              </w:rPr>
              <w:t xml:space="preserve"> ПК «Мінерал»:</w:t>
            </w:r>
          </w:p>
          <w:p w:rsidR="00EF5897" w:rsidRPr="0080740E" w:rsidRDefault="00EF5897" w:rsidP="00EF58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ранковий</w:t>
            </w:r>
          </w:p>
          <w:p w:rsidR="00EF5897" w:rsidRPr="0080740E" w:rsidRDefault="00EF5897" w:rsidP="00EF58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денний</w:t>
            </w:r>
          </w:p>
          <w:p w:rsidR="00EF5897" w:rsidRPr="0080740E" w:rsidRDefault="00EF5897" w:rsidP="00EF58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  <w:lang w:val="uk-UA"/>
              </w:rPr>
              <w:t>вечірній</w:t>
            </w:r>
          </w:p>
        </w:tc>
        <w:tc>
          <w:tcPr>
            <w:tcW w:w="1843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</w:rPr>
            </w:pPr>
            <w:r w:rsidRPr="0080740E">
              <w:rPr>
                <w:sz w:val="26"/>
                <w:szCs w:val="26"/>
              </w:rPr>
              <w:t>1 квиток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</w:rPr>
            </w:pP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</w:rPr>
              <w:t>100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80740E">
              <w:rPr>
                <w:sz w:val="26"/>
                <w:szCs w:val="26"/>
              </w:rPr>
              <w:t>120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F5897" w:rsidRPr="0080740E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150 </w:t>
            </w:r>
          </w:p>
        </w:tc>
      </w:tr>
    </w:tbl>
    <w:p w:rsidR="00EF5897" w:rsidRDefault="00EF5897" w:rsidP="00EF5897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5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27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Pr="00AB2A8B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proofErr w:type="spellStart"/>
      <w:r w:rsidRPr="003D7C76">
        <w:rPr>
          <w:sz w:val="26"/>
          <w:szCs w:val="26"/>
        </w:rPr>
        <w:t>Перелік</w:t>
      </w:r>
      <w:proofErr w:type="spellEnd"/>
      <w:r w:rsidRPr="003D7C76">
        <w:rPr>
          <w:sz w:val="26"/>
          <w:szCs w:val="26"/>
        </w:rPr>
        <w:t xml:space="preserve"> та </w:t>
      </w:r>
      <w:proofErr w:type="spellStart"/>
      <w:r w:rsidRPr="003D7C76">
        <w:rPr>
          <w:sz w:val="26"/>
          <w:szCs w:val="26"/>
        </w:rPr>
        <w:t>вартість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 w:rsidRPr="003D7C76">
        <w:rPr>
          <w:sz w:val="26"/>
          <w:szCs w:val="26"/>
        </w:rPr>
        <w:t>платних</w:t>
      </w:r>
      <w:proofErr w:type="spellEnd"/>
      <w:r w:rsidRPr="003D7C76">
        <w:rPr>
          <w:sz w:val="26"/>
          <w:szCs w:val="26"/>
        </w:rPr>
        <w:t xml:space="preserve"> </w:t>
      </w:r>
      <w:proofErr w:type="spellStart"/>
      <w:r w:rsidRPr="003D7C76">
        <w:rPr>
          <w:sz w:val="26"/>
          <w:szCs w:val="26"/>
        </w:rPr>
        <w:t>послуг</w:t>
      </w:r>
      <w:proofErr w:type="spellEnd"/>
      <w:r w:rsidRPr="003D7C76">
        <w:rPr>
          <w:sz w:val="26"/>
          <w:szCs w:val="26"/>
        </w:rPr>
        <w:t xml:space="preserve">, </w:t>
      </w:r>
      <w:proofErr w:type="spellStart"/>
      <w:r w:rsidRPr="003D7C76">
        <w:rPr>
          <w:sz w:val="26"/>
          <w:szCs w:val="26"/>
        </w:rPr>
        <w:t>що</w:t>
      </w:r>
      <w:proofErr w:type="spellEnd"/>
      <w:r w:rsidRPr="003D7C76">
        <w:rPr>
          <w:sz w:val="26"/>
          <w:szCs w:val="26"/>
        </w:rPr>
        <w:t xml:space="preserve"> </w:t>
      </w:r>
      <w:proofErr w:type="spellStart"/>
      <w:r w:rsidRPr="003D7C76">
        <w:rPr>
          <w:sz w:val="26"/>
          <w:szCs w:val="26"/>
        </w:rPr>
        <w:t>надаються</w:t>
      </w:r>
      <w:proofErr w:type="spellEnd"/>
    </w:p>
    <w:p w:rsidR="00EF5897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r w:rsidRPr="003D7C76">
        <w:rPr>
          <w:sz w:val="26"/>
          <w:szCs w:val="26"/>
          <w:lang w:val="uk-UA"/>
        </w:rPr>
        <w:t xml:space="preserve">Комунальним закладом </w:t>
      </w:r>
      <w:r w:rsidRPr="003D7C76">
        <w:rPr>
          <w:sz w:val="26"/>
          <w:szCs w:val="26"/>
        </w:rPr>
        <w:t>«</w:t>
      </w:r>
      <w:r w:rsidRPr="003D7C76">
        <w:rPr>
          <w:sz w:val="26"/>
          <w:szCs w:val="26"/>
          <w:lang w:val="uk-UA"/>
        </w:rPr>
        <w:t>Палац культури «Юність»</w:t>
      </w:r>
      <w:r w:rsidRPr="003D7C76">
        <w:rPr>
          <w:sz w:val="26"/>
          <w:szCs w:val="26"/>
        </w:rPr>
        <w:t xml:space="preserve"> </w:t>
      </w:r>
      <w:proofErr w:type="spellStart"/>
      <w:r w:rsidRPr="003D7C76">
        <w:rPr>
          <w:sz w:val="26"/>
          <w:szCs w:val="26"/>
        </w:rPr>
        <w:t>Калуської</w:t>
      </w:r>
      <w:proofErr w:type="spellEnd"/>
      <w:r w:rsidRPr="003D7C76">
        <w:rPr>
          <w:sz w:val="26"/>
          <w:szCs w:val="26"/>
          <w:lang w:val="uk-UA"/>
        </w:rPr>
        <w:t xml:space="preserve"> </w:t>
      </w:r>
      <w:proofErr w:type="spellStart"/>
      <w:r w:rsidRPr="003D7C76">
        <w:rPr>
          <w:sz w:val="26"/>
          <w:szCs w:val="26"/>
        </w:rPr>
        <w:t>міської</w:t>
      </w:r>
      <w:proofErr w:type="spellEnd"/>
      <w:r w:rsidRPr="003D7C76">
        <w:rPr>
          <w:sz w:val="26"/>
          <w:szCs w:val="26"/>
        </w:rPr>
        <w:t xml:space="preserve"> ради</w:t>
      </w:r>
      <w:r w:rsidRPr="003D7C76">
        <w:rPr>
          <w:sz w:val="26"/>
          <w:szCs w:val="26"/>
          <w:lang w:val="uk-UA"/>
        </w:rPr>
        <w:t>»</w:t>
      </w:r>
    </w:p>
    <w:p w:rsidR="00EF5897" w:rsidRPr="003D7C76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498"/>
        <w:gridCol w:w="1871"/>
        <w:gridCol w:w="1701"/>
      </w:tblGrid>
      <w:tr w:rsidR="00EF5897" w:rsidRPr="003D7C76" w:rsidTr="00EF5897">
        <w:trPr>
          <w:trHeight w:val="649"/>
        </w:trPr>
        <w:tc>
          <w:tcPr>
            <w:tcW w:w="599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498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center"/>
              <w:rPr>
                <w:b/>
                <w:sz w:val="26"/>
                <w:szCs w:val="26"/>
                <w:lang w:val="uk-UA"/>
              </w:rPr>
            </w:pPr>
            <w:r w:rsidRPr="003D7C76">
              <w:rPr>
                <w:b/>
                <w:sz w:val="26"/>
                <w:szCs w:val="26"/>
                <w:lang w:val="uk-UA"/>
              </w:rPr>
              <w:t>Вид послуги</w:t>
            </w:r>
          </w:p>
        </w:tc>
        <w:tc>
          <w:tcPr>
            <w:tcW w:w="187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3D7C76">
              <w:rPr>
                <w:b/>
                <w:sz w:val="26"/>
                <w:szCs w:val="26"/>
                <w:lang w:val="uk-UA"/>
              </w:rPr>
              <w:t>Одиниця вимірювання</w:t>
            </w:r>
          </w:p>
        </w:tc>
        <w:tc>
          <w:tcPr>
            <w:tcW w:w="1701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3D7C76">
              <w:rPr>
                <w:b/>
                <w:sz w:val="26"/>
                <w:szCs w:val="26"/>
                <w:lang w:val="uk-UA"/>
              </w:rPr>
              <w:t xml:space="preserve">Ціна послуги 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(грн)</w:t>
            </w:r>
          </w:p>
        </w:tc>
      </w:tr>
      <w:tr w:rsidR="00EF5897" w:rsidRPr="003D7C76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9" w:type="dxa"/>
          </w:tcPr>
          <w:p w:rsidR="00EF5897" w:rsidRPr="003D7C76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5498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Послуги для організації та проведення замовником виступів професійних мистецьких колективів, концертів естрадних виконавців та артистичних груп, шоу-програм, театральних постановок, презентацій, інших культурно-мистецьких, інформаційно-масових, розважальних та інших заходів (без використання звукової та світлової апаратури закладу)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i/>
                <w:sz w:val="26"/>
                <w:szCs w:val="26"/>
                <w:u w:val="single"/>
                <w:lang w:val="uk-UA"/>
              </w:rPr>
            </w:pPr>
            <w:r w:rsidRPr="005C18AF">
              <w:rPr>
                <w:i/>
                <w:sz w:val="26"/>
                <w:szCs w:val="26"/>
                <w:u w:val="single"/>
                <w:lang w:val="uk-UA"/>
              </w:rPr>
              <w:t>- у приміщенні глядацької зали закладу</w:t>
            </w:r>
          </w:p>
        </w:tc>
        <w:tc>
          <w:tcPr>
            <w:tcW w:w="187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3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10% від загальної вартості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реалізованих</w:t>
            </w:r>
            <w:r w:rsidRPr="003D7C76">
              <w:rPr>
                <w:sz w:val="26"/>
                <w:szCs w:val="26"/>
                <w:lang w:val="uk-UA"/>
              </w:rPr>
              <w:t xml:space="preserve"> квитків</w:t>
            </w:r>
          </w:p>
        </w:tc>
      </w:tr>
      <w:tr w:rsidR="00EF5897" w:rsidRPr="003D7C76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9" w:type="dxa"/>
          </w:tcPr>
          <w:p w:rsidR="00EF5897" w:rsidRPr="003D7C76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5498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Послуги для організації та проведення замовником презентацій, виставок, засідань, семінарів, конференцій, ювілейних вечорів, тощо (з використанням звукової та світлової апаратури закладу)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i/>
                <w:sz w:val="26"/>
                <w:szCs w:val="26"/>
                <w:u w:val="single"/>
                <w:lang w:val="uk-UA"/>
              </w:rPr>
            </w:pPr>
            <w:r w:rsidRPr="005C18AF">
              <w:rPr>
                <w:i/>
                <w:sz w:val="26"/>
                <w:szCs w:val="26"/>
                <w:u w:val="single"/>
                <w:lang w:val="uk-UA"/>
              </w:rPr>
              <w:t xml:space="preserve">- у приміщенні конференц-зали закладу 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i/>
                <w:sz w:val="26"/>
                <w:szCs w:val="26"/>
                <w:u w:val="single"/>
                <w:lang w:val="uk-UA"/>
              </w:rPr>
            </w:pPr>
            <w:r w:rsidRPr="005C18AF">
              <w:rPr>
                <w:i/>
                <w:sz w:val="26"/>
                <w:szCs w:val="26"/>
                <w:u w:val="single"/>
                <w:lang w:val="uk-UA"/>
              </w:rPr>
              <w:t>- у фойє закладу</w:t>
            </w:r>
          </w:p>
        </w:tc>
        <w:tc>
          <w:tcPr>
            <w:tcW w:w="187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600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 xml:space="preserve"> 1 год</w:t>
            </w:r>
            <w:r>
              <w:rPr>
                <w:sz w:val="26"/>
                <w:szCs w:val="26"/>
                <w:lang w:val="uk-UA"/>
              </w:rPr>
              <w:t>ина</w:t>
            </w:r>
          </w:p>
        </w:tc>
        <w:tc>
          <w:tcPr>
            <w:tcW w:w="1701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</w:p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 w:rsidRPr="003D7C76">
              <w:rPr>
                <w:sz w:val="26"/>
                <w:szCs w:val="26"/>
                <w:lang w:val="uk-UA"/>
              </w:rPr>
              <w:t>500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1500 </w:t>
            </w:r>
          </w:p>
        </w:tc>
      </w:tr>
      <w:tr w:rsidR="00EF5897" w:rsidRPr="003D7C76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9" w:type="dxa"/>
          </w:tcPr>
          <w:p w:rsidR="00EF5897" w:rsidRPr="003D7C76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5498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 xml:space="preserve">Навчання у дитячих гуртках, студіях за різними видами мистецтва та творчості </w:t>
            </w:r>
          </w:p>
        </w:tc>
        <w:tc>
          <w:tcPr>
            <w:tcW w:w="187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 xml:space="preserve">       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3D7C76">
              <w:rPr>
                <w:sz w:val="26"/>
                <w:szCs w:val="26"/>
                <w:lang w:val="uk-UA"/>
              </w:rPr>
              <w:t xml:space="preserve"> 1 особа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1 місяць</w:t>
            </w:r>
          </w:p>
        </w:tc>
        <w:tc>
          <w:tcPr>
            <w:tcW w:w="170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3D7C76">
              <w:rPr>
                <w:sz w:val="26"/>
                <w:szCs w:val="26"/>
                <w:lang w:val="uk-UA"/>
              </w:rPr>
              <w:t>00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3D7C76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9" w:type="dxa"/>
          </w:tcPr>
          <w:p w:rsidR="00EF5897" w:rsidRPr="003D7C76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5498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Вартість квитка на перегляд концертів</w:t>
            </w:r>
            <w:r w:rsidRPr="003D7C76">
              <w:rPr>
                <w:sz w:val="26"/>
                <w:szCs w:val="26"/>
              </w:rPr>
              <w:t xml:space="preserve"> </w:t>
            </w:r>
            <w:r w:rsidRPr="003D7C76">
              <w:rPr>
                <w:sz w:val="26"/>
                <w:szCs w:val="26"/>
                <w:lang w:val="uk-UA"/>
              </w:rPr>
              <w:t>художньої самодіяльності, театральних постановок, шоу-програм, презентацій, тощо колективів закладу:</w:t>
            </w:r>
          </w:p>
          <w:p w:rsidR="00EF5897" w:rsidRPr="003D7C76" w:rsidRDefault="00EF5897" w:rsidP="00EF58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для дітей</w:t>
            </w:r>
          </w:p>
          <w:p w:rsidR="00EF5897" w:rsidRPr="003D7C76" w:rsidRDefault="00EF5897" w:rsidP="00EF589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для дорослих</w:t>
            </w:r>
          </w:p>
        </w:tc>
        <w:tc>
          <w:tcPr>
            <w:tcW w:w="187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 xml:space="preserve">       1 квиток</w:t>
            </w:r>
          </w:p>
        </w:tc>
        <w:tc>
          <w:tcPr>
            <w:tcW w:w="170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 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  <w:r w:rsidRPr="003D7C76">
              <w:rPr>
                <w:sz w:val="26"/>
                <w:szCs w:val="26"/>
                <w:lang w:val="uk-UA"/>
              </w:rPr>
              <w:t>0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3D7C76" w:rsidTr="00EF5897">
        <w:tblPrEx>
          <w:tblLook w:val="04A0" w:firstRow="1" w:lastRow="0" w:firstColumn="1" w:lastColumn="0" w:noHBand="0" w:noVBand="1"/>
        </w:tblPrEx>
        <w:trPr>
          <w:trHeight w:val="649"/>
        </w:trPr>
        <w:tc>
          <w:tcPr>
            <w:tcW w:w="599" w:type="dxa"/>
          </w:tcPr>
          <w:p w:rsidR="00EF5897" w:rsidRPr="003D7C76" w:rsidRDefault="00EF5897" w:rsidP="00F92855">
            <w:pPr>
              <w:widowControl w:val="0"/>
              <w:tabs>
                <w:tab w:val="left" w:pos="684"/>
              </w:tabs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5498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Надання замовнику послуг: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-</w:t>
            </w:r>
            <w:r w:rsidRPr="003D7C76">
              <w:rPr>
                <w:sz w:val="26"/>
                <w:szCs w:val="26"/>
                <w:lang w:val="uk-UA"/>
              </w:rPr>
              <w:tab/>
              <w:t>звукове оформлення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-</w:t>
            </w:r>
            <w:r w:rsidRPr="003D7C76">
              <w:rPr>
                <w:sz w:val="26"/>
                <w:szCs w:val="26"/>
                <w:lang w:val="uk-UA"/>
              </w:rPr>
              <w:tab/>
              <w:t>світлового оформлення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>-</w:t>
            </w:r>
            <w:r w:rsidRPr="003D7C76">
              <w:rPr>
                <w:sz w:val="26"/>
                <w:szCs w:val="26"/>
                <w:lang w:val="uk-UA"/>
              </w:rPr>
              <w:tab/>
              <w:t>мультимедійного забезпечення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871" w:type="dxa"/>
          </w:tcPr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  <w:r w:rsidRPr="003D7C76">
              <w:rPr>
                <w:sz w:val="26"/>
                <w:szCs w:val="26"/>
                <w:lang w:val="uk-UA"/>
              </w:rPr>
              <w:t xml:space="preserve">       1 година</w:t>
            </w:r>
          </w:p>
        </w:tc>
        <w:tc>
          <w:tcPr>
            <w:tcW w:w="1701" w:type="dxa"/>
          </w:tcPr>
          <w:p w:rsidR="002C174A" w:rsidRDefault="002C174A" w:rsidP="002C174A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sz w:val="26"/>
                <w:szCs w:val="26"/>
                <w:lang w:val="uk-UA"/>
              </w:rPr>
            </w:pP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1000 </w:t>
            </w:r>
          </w:p>
          <w:p w:rsidR="00EF5897" w:rsidRPr="003D7C76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500 </w:t>
            </w:r>
          </w:p>
          <w:p w:rsidR="00EF5897" w:rsidRPr="003D7C76" w:rsidRDefault="00EF5897" w:rsidP="002C174A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500 </w:t>
            </w:r>
          </w:p>
        </w:tc>
      </w:tr>
    </w:tbl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6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виконавчого комітету 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27.02.2024 № 27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</w:rPr>
      </w:pPr>
      <w:proofErr w:type="spellStart"/>
      <w:r w:rsidRPr="005C18AF">
        <w:rPr>
          <w:sz w:val="26"/>
          <w:szCs w:val="26"/>
        </w:rPr>
        <w:t>Перелік</w:t>
      </w:r>
      <w:proofErr w:type="spellEnd"/>
      <w:r w:rsidRPr="005C18AF">
        <w:rPr>
          <w:sz w:val="26"/>
          <w:szCs w:val="26"/>
        </w:rPr>
        <w:t xml:space="preserve"> та </w:t>
      </w:r>
      <w:proofErr w:type="spellStart"/>
      <w:r w:rsidRPr="005C18AF">
        <w:rPr>
          <w:sz w:val="26"/>
          <w:szCs w:val="26"/>
        </w:rPr>
        <w:t>вартість</w:t>
      </w:r>
      <w:proofErr w:type="spellEnd"/>
      <w:r w:rsidRPr="005C18AF">
        <w:rPr>
          <w:sz w:val="26"/>
          <w:szCs w:val="26"/>
          <w:lang w:val="uk-UA"/>
        </w:rPr>
        <w:t xml:space="preserve"> </w:t>
      </w:r>
      <w:proofErr w:type="spellStart"/>
      <w:r w:rsidRPr="005C18AF">
        <w:rPr>
          <w:sz w:val="26"/>
          <w:szCs w:val="26"/>
        </w:rPr>
        <w:t>платних</w:t>
      </w:r>
      <w:proofErr w:type="spellEnd"/>
      <w:r w:rsidRPr="005C18AF">
        <w:rPr>
          <w:sz w:val="26"/>
          <w:szCs w:val="26"/>
        </w:rPr>
        <w:t xml:space="preserve"> </w:t>
      </w:r>
      <w:proofErr w:type="spellStart"/>
      <w:r w:rsidRPr="005C18AF">
        <w:rPr>
          <w:sz w:val="26"/>
          <w:szCs w:val="26"/>
        </w:rPr>
        <w:t>послуг</w:t>
      </w:r>
      <w:proofErr w:type="spellEnd"/>
      <w:r w:rsidRPr="005C18AF">
        <w:rPr>
          <w:sz w:val="26"/>
          <w:szCs w:val="26"/>
        </w:rPr>
        <w:t xml:space="preserve">, </w:t>
      </w:r>
      <w:proofErr w:type="spellStart"/>
      <w:r w:rsidRPr="005C18AF">
        <w:rPr>
          <w:sz w:val="26"/>
          <w:szCs w:val="26"/>
        </w:rPr>
        <w:t>що</w:t>
      </w:r>
      <w:proofErr w:type="spellEnd"/>
      <w:r w:rsidRPr="005C18AF">
        <w:rPr>
          <w:sz w:val="26"/>
          <w:szCs w:val="26"/>
        </w:rPr>
        <w:t xml:space="preserve"> </w:t>
      </w:r>
      <w:proofErr w:type="spellStart"/>
      <w:r w:rsidRPr="005C18AF">
        <w:rPr>
          <w:sz w:val="26"/>
          <w:szCs w:val="26"/>
        </w:rPr>
        <w:t>надаються</w:t>
      </w:r>
      <w:proofErr w:type="spellEnd"/>
      <w:r w:rsidRPr="005C18AF">
        <w:rPr>
          <w:sz w:val="26"/>
          <w:szCs w:val="26"/>
        </w:rPr>
        <w:t xml:space="preserve"> 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r w:rsidRPr="005C18AF">
        <w:rPr>
          <w:sz w:val="26"/>
          <w:szCs w:val="26"/>
          <w:lang w:val="uk-UA"/>
        </w:rPr>
        <w:t>закладами культури клубного типу житлових масивів міста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r w:rsidRPr="005C18AF">
        <w:rPr>
          <w:sz w:val="26"/>
          <w:szCs w:val="26"/>
          <w:lang w:val="uk-UA"/>
        </w:rPr>
        <w:t xml:space="preserve"> (Будинок культури імені Антіна Могильницького житлового масиву Підгірки, Народний дім «Просвіта» житлового масиву Загір’я, 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r w:rsidRPr="005C18AF">
        <w:rPr>
          <w:sz w:val="26"/>
          <w:szCs w:val="26"/>
          <w:lang w:val="uk-UA"/>
        </w:rPr>
        <w:t xml:space="preserve">Народний дім імені </w:t>
      </w:r>
      <w:proofErr w:type="spellStart"/>
      <w:r w:rsidRPr="005C18AF">
        <w:rPr>
          <w:sz w:val="26"/>
          <w:szCs w:val="26"/>
          <w:lang w:val="uk-UA"/>
        </w:rPr>
        <w:t>Гната</w:t>
      </w:r>
      <w:proofErr w:type="spellEnd"/>
      <w:r w:rsidRPr="005C18AF">
        <w:rPr>
          <w:sz w:val="26"/>
          <w:szCs w:val="26"/>
          <w:lang w:val="uk-UA"/>
        </w:rPr>
        <w:t xml:space="preserve"> </w:t>
      </w:r>
      <w:proofErr w:type="spellStart"/>
      <w:r w:rsidRPr="005C18AF">
        <w:rPr>
          <w:sz w:val="26"/>
          <w:szCs w:val="26"/>
          <w:lang w:val="uk-UA"/>
        </w:rPr>
        <w:t>Рожанського</w:t>
      </w:r>
      <w:proofErr w:type="spellEnd"/>
      <w:r w:rsidRPr="005C18AF">
        <w:rPr>
          <w:sz w:val="26"/>
          <w:szCs w:val="26"/>
          <w:lang w:val="uk-UA"/>
        </w:rPr>
        <w:t xml:space="preserve"> житлового масиву Хотінь) 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  <w:r w:rsidRPr="005C18AF">
        <w:rPr>
          <w:sz w:val="26"/>
          <w:szCs w:val="26"/>
          <w:lang w:val="uk-UA"/>
        </w:rPr>
        <w:t xml:space="preserve">та Народними домами сіл, які входять до складу Калуської міської територіальної громади (Вістова, Бабин-Зарічний, Кропивник, </w:t>
      </w:r>
      <w:proofErr w:type="spellStart"/>
      <w:r w:rsidRPr="005C18AF">
        <w:rPr>
          <w:sz w:val="26"/>
          <w:szCs w:val="26"/>
          <w:lang w:val="uk-UA"/>
        </w:rPr>
        <w:t>Мостище</w:t>
      </w:r>
      <w:proofErr w:type="spellEnd"/>
      <w:r w:rsidRPr="005C18AF">
        <w:rPr>
          <w:sz w:val="26"/>
          <w:szCs w:val="26"/>
          <w:lang w:val="uk-UA"/>
        </w:rPr>
        <w:t xml:space="preserve">, Сівка-Калуська, </w:t>
      </w:r>
      <w:proofErr w:type="spellStart"/>
      <w:r w:rsidRPr="005C18AF">
        <w:rPr>
          <w:sz w:val="26"/>
          <w:szCs w:val="26"/>
          <w:lang w:val="uk-UA"/>
        </w:rPr>
        <w:t>Студінка</w:t>
      </w:r>
      <w:proofErr w:type="spellEnd"/>
      <w:r w:rsidRPr="005C18AF">
        <w:rPr>
          <w:sz w:val="26"/>
          <w:szCs w:val="26"/>
          <w:lang w:val="uk-UA"/>
        </w:rPr>
        <w:t xml:space="preserve">, Середній Бабин, Боднарів, Копанки, Пійло, Довге-Калуське, </w:t>
      </w:r>
      <w:proofErr w:type="spellStart"/>
      <w:r w:rsidRPr="005C18AF">
        <w:rPr>
          <w:sz w:val="26"/>
          <w:szCs w:val="26"/>
          <w:lang w:val="uk-UA"/>
        </w:rPr>
        <w:t>Ріп’янка</w:t>
      </w:r>
      <w:proofErr w:type="spellEnd"/>
      <w:r w:rsidRPr="005C18AF">
        <w:rPr>
          <w:sz w:val="26"/>
          <w:szCs w:val="26"/>
          <w:lang w:val="uk-UA"/>
        </w:rPr>
        <w:t xml:space="preserve">, </w:t>
      </w:r>
      <w:proofErr w:type="spellStart"/>
      <w:r w:rsidRPr="005C18AF">
        <w:rPr>
          <w:sz w:val="26"/>
          <w:szCs w:val="26"/>
          <w:lang w:val="uk-UA"/>
        </w:rPr>
        <w:t>Мислів</w:t>
      </w:r>
      <w:proofErr w:type="spellEnd"/>
      <w:r w:rsidRPr="005C18AF">
        <w:rPr>
          <w:sz w:val="26"/>
          <w:szCs w:val="26"/>
          <w:lang w:val="uk-UA"/>
        </w:rPr>
        <w:t xml:space="preserve">, </w:t>
      </w:r>
      <w:proofErr w:type="spellStart"/>
      <w:r w:rsidRPr="005C18AF">
        <w:rPr>
          <w:sz w:val="26"/>
          <w:szCs w:val="26"/>
          <w:lang w:val="uk-UA"/>
        </w:rPr>
        <w:t>Яворівка</w:t>
      </w:r>
      <w:proofErr w:type="spellEnd"/>
      <w:r w:rsidRPr="005C18AF">
        <w:rPr>
          <w:sz w:val="26"/>
          <w:szCs w:val="26"/>
          <w:lang w:val="uk-UA"/>
        </w:rPr>
        <w:t xml:space="preserve">, </w:t>
      </w:r>
      <w:proofErr w:type="spellStart"/>
      <w:r w:rsidRPr="005C18AF">
        <w:rPr>
          <w:sz w:val="26"/>
          <w:szCs w:val="26"/>
          <w:lang w:val="uk-UA"/>
        </w:rPr>
        <w:t>Тужилів</w:t>
      </w:r>
      <w:proofErr w:type="spellEnd"/>
      <w:r w:rsidRPr="005C18AF">
        <w:rPr>
          <w:sz w:val="26"/>
          <w:szCs w:val="26"/>
          <w:lang w:val="uk-UA"/>
        </w:rPr>
        <w:t xml:space="preserve">, </w:t>
      </w:r>
      <w:proofErr w:type="spellStart"/>
      <w:r w:rsidRPr="005C18AF">
        <w:rPr>
          <w:sz w:val="26"/>
          <w:szCs w:val="26"/>
          <w:lang w:val="uk-UA"/>
        </w:rPr>
        <w:t>Голинь</w:t>
      </w:r>
      <w:proofErr w:type="spellEnd"/>
      <w:r w:rsidRPr="005C18AF">
        <w:rPr>
          <w:sz w:val="26"/>
          <w:szCs w:val="26"/>
          <w:lang w:val="uk-UA"/>
        </w:rPr>
        <w:t>)</w:t>
      </w:r>
    </w:p>
    <w:p w:rsidR="00EF5897" w:rsidRPr="005C18AF" w:rsidRDefault="00EF5897" w:rsidP="00EF5897">
      <w:pPr>
        <w:spacing w:line="240" w:lineRule="atLeast"/>
        <w:jc w:val="center"/>
        <w:rPr>
          <w:sz w:val="26"/>
          <w:szCs w:val="26"/>
          <w:lang w:val="uk-UA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502"/>
        <w:gridCol w:w="1867"/>
        <w:gridCol w:w="1701"/>
      </w:tblGrid>
      <w:tr w:rsidR="00EF5897" w:rsidRPr="005C18AF" w:rsidTr="00EF5897">
        <w:trPr>
          <w:trHeight w:val="649"/>
        </w:trPr>
        <w:tc>
          <w:tcPr>
            <w:tcW w:w="599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№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з/п</w:t>
            </w:r>
          </w:p>
        </w:tc>
        <w:tc>
          <w:tcPr>
            <w:tcW w:w="5502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600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Вид послуги</w:t>
            </w:r>
          </w:p>
        </w:tc>
        <w:tc>
          <w:tcPr>
            <w:tcW w:w="1867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Одиниця вимірювання</w:t>
            </w:r>
          </w:p>
        </w:tc>
        <w:tc>
          <w:tcPr>
            <w:tcW w:w="1701" w:type="dxa"/>
          </w:tcPr>
          <w:p w:rsidR="00EF5897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 w:rsidRPr="005C18AF">
              <w:rPr>
                <w:b/>
                <w:sz w:val="26"/>
                <w:szCs w:val="26"/>
                <w:lang w:val="uk-UA"/>
              </w:rPr>
              <w:t>Ціна послуги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(грн)</w:t>
            </w:r>
            <w:r w:rsidRPr="005C18AF">
              <w:rPr>
                <w:b/>
                <w:sz w:val="26"/>
                <w:szCs w:val="26"/>
                <w:lang w:val="uk-UA"/>
              </w:rPr>
              <w:t xml:space="preserve"> </w:t>
            </w:r>
          </w:p>
        </w:tc>
      </w:tr>
      <w:tr w:rsidR="00EF5897" w:rsidRPr="005C18AF" w:rsidTr="00EF5897">
        <w:trPr>
          <w:trHeight w:val="649"/>
        </w:trPr>
        <w:tc>
          <w:tcPr>
            <w:tcW w:w="599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6"/>
                <w:szCs w:val="26"/>
                <w:lang w:val="en-US"/>
              </w:rPr>
            </w:pPr>
            <w:r w:rsidRPr="005C18AF">
              <w:rPr>
                <w:sz w:val="26"/>
                <w:szCs w:val="26"/>
                <w:lang w:val="en-US"/>
              </w:rPr>
              <w:t>1.</w:t>
            </w:r>
          </w:p>
        </w:tc>
        <w:tc>
          <w:tcPr>
            <w:tcW w:w="5502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Послуги для організації та проведення замовником виступів професійних мистецьких колективів, концертів естрадних виконавців та артистичних груп, шоу-програм, театральних постановок, презентацій, інших культурно-мистецьких, інформаційно-масових, розважальних та інших заходів (без використання звукової та світлової апаратури закладу)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235" w:lineRule="exact"/>
              <w:jc w:val="both"/>
              <w:rPr>
                <w:i/>
                <w:sz w:val="26"/>
                <w:szCs w:val="26"/>
                <w:lang w:val="uk-UA"/>
              </w:rPr>
            </w:pPr>
            <w:r w:rsidRPr="005C18AF">
              <w:rPr>
                <w:i/>
                <w:sz w:val="26"/>
                <w:szCs w:val="26"/>
                <w:lang w:val="uk-UA"/>
              </w:rPr>
              <w:t>- у приміщенні глядацької зали закладу</w:t>
            </w:r>
          </w:p>
        </w:tc>
        <w:tc>
          <w:tcPr>
            <w:tcW w:w="1867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30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701" w:type="dxa"/>
          </w:tcPr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10% від загальної вартості</w:t>
            </w:r>
          </w:p>
          <w:p w:rsidR="00EF5897" w:rsidRPr="005C18AF" w:rsidRDefault="00EF5897" w:rsidP="00F92855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26"/>
                <w:szCs w:val="26"/>
                <w:lang w:val="uk-UA"/>
              </w:rPr>
            </w:pPr>
            <w:r w:rsidRPr="005C18AF">
              <w:rPr>
                <w:sz w:val="26"/>
                <w:szCs w:val="26"/>
                <w:lang w:val="uk-UA"/>
              </w:rPr>
              <w:t>реалізованих квитків</w:t>
            </w:r>
          </w:p>
        </w:tc>
      </w:tr>
    </w:tbl>
    <w:p w:rsidR="00EF5897" w:rsidRPr="00EF5897" w:rsidRDefault="00EF5897" w:rsidP="00EF5897">
      <w:pPr>
        <w:tabs>
          <w:tab w:val="left" w:pos="709"/>
        </w:tabs>
        <w:jc w:val="both"/>
        <w:rPr>
          <w:sz w:val="28"/>
          <w:szCs w:val="28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  <w:proofErr w:type="spellStart"/>
      <w:r w:rsidRPr="00EF62BC">
        <w:rPr>
          <w:sz w:val="28"/>
          <w:szCs w:val="28"/>
        </w:rPr>
        <w:t>Керуючий</w:t>
      </w:r>
      <w:proofErr w:type="spellEnd"/>
      <w:r w:rsidRPr="00EF62BC">
        <w:rPr>
          <w:sz w:val="28"/>
          <w:szCs w:val="28"/>
        </w:rPr>
        <w:t xml:space="preserve"> справами </w:t>
      </w:r>
      <w:proofErr w:type="spellStart"/>
      <w:r w:rsidRPr="00EF62BC">
        <w:rPr>
          <w:sz w:val="28"/>
          <w:szCs w:val="28"/>
        </w:rPr>
        <w:t>виконкому</w:t>
      </w:r>
      <w:proofErr w:type="spellEnd"/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</w:r>
      <w:r w:rsidRPr="00EF62BC">
        <w:rPr>
          <w:sz w:val="28"/>
          <w:szCs w:val="28"/>
        </w:rPr>
        <w:tab/>
        <w:t>Олег САВКА</w:t>
      </w:r>
    </w:p>
    <w:p w:rsidR="00EF5897" w:rsidRDefault="00EF5897" w:rsidP="00EF5897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F5897" w:rsidRDefault="00EF5897" w:rsidP="00EF5897">
      <w:pPr>
        <w:spacing w:line="276" w:lineRule="auto"/>
        <w:rPr>
          <w:sz w:val="28"/>
          <w:szCs w:val="28"/>
        </w:rPr>
      </w:pPr>
    </w:p>
    <w:p w:rsidR="00EF5897" w:rsidRPr="00756DFE" w:rsidRDefault="00EF5897" w:rsidP="00756DFE">
      <w:pPr>
        <w:spacing w:line="276" w:lineRule="auto"/>
        <w:rPr>
          <w:sz w:val="28"/>
          <w:szCs w:val="28"/>
          <w:lang w:val="uk-UA"/>
        </w:rPr>
      </w:pPr>
    </w:p>
    <w:sectPr w:rsidR="00EF5897" w:rsidRPr="00756DF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FF0" w:rsidRDefault="00E27FF0">
      <w:r>
        <w:separator/>
      </w:r>
    </w:p>
  </w:endnote>
  <w:endnote w:type="continuationSeparator" w:id="0">
    <w:p w:rsidR="00E27FF0" w:rsidRDefault="00E2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FF0" w:rsidRDefault="00E27FF0">
      <w:r>
        <w:separator/>
      </w:r>
    </w:p>
  </w:footnote>
  <w:footnote w:type="continuationSeparator" w:id="0">
    <w:p w:rsidR="00E27FF0" w:rsidRDefault="00E27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C174A">
      <w:rPr>
        <w:rStyle w:val="ab"/>
        <w:noProof/>
      </w:rPr>
      <w:t>11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1B69"/>
    <w:multiLevelType w:val="hybridMultilevel"/>
    <w:tmpl w:val="6D70CAA8"/>
    <w:lvl w:ilvl="0" w:tplc="C338E8A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1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7DD4F6C"/>
    <w:multiLevelType w:val="hybridMultilevel"/>
    <w:tmpl w:val="FD9CE552"/>
    <w:lvl w:ilvl="0" w:tplc="3B9C50B0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6708DE"/>
    <w:multiLevelType w:val="hybridMultilevel"/>
    <w:tmpl w:val="AF747D9C"/>
    <w:lvl w:ilvl="0" w:tplc="5BBCA16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26"/>
  </w:num>
  <w:num w:numId="5">
    <w:abstractNumId w:val="15"/>
  </w:num>
  <w:num w:numId="6">
    <w:abstractNumId w:val="22"/>
  </w:num>
  <w:num w:numId="7">
    <w:abstractNumId w:val="1"/>
  </w:num>
  <w:num w:numId="8">
    <w:abstractNumId w:val="17"/>
  </w:num>
  <w:num w:numId="9">
    <w:abstractNumId w:val="14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12"/>
  </w:num>
  <w:num w:numId="15">
    <w:abstractNumId w:val="7"/>
  </w:num>
  <w:num w:numId="16">
    <w:abstractNumId w:val="2"/>
  </w:num>
  <w:num w:numId="17">
    <w:abstractNumId w:val="9"/>
  </w:num>
  <w:num w:numId="18">
    <w:abstractNumId w:val="25"/>
  </w:num>
  <w:num w:numId="19">
    <w:abstractNumId w:val="16"/>
  </w:num>
  <w:num w:numId="20">
    <w:abstractNumId w:val="23"/>
  </w:num>
  <w:num w:numId="21">
    <w:abstractNumId w:val="5"/>
  </w:num>
  <w:num w:numId="22">
    <w:abstractNumId w:val="0"/>
  </w:num>
  <w:num w:numId="23">
    <w:abstractNumId w:val="20"/>
  </w:num>
  <w:num w:numId="24">
    <w:abstractNumId w:val="18"/>
  </w:num>
  <w:num w:numId="25">
    <w:abstractNumId w:val="24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2580"/>
    <w:rsid w:val="00255076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74A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3701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01A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D7C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706A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6DFE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27C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8D4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087A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A0E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255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394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27FF0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897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141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78B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16">
    <w:name w:val="Заголовок №1_"/>
    <w:link w:val="17"/>
    <w:locked/>
    <w:rsid w:val="00EF5897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EF5897"/>
    <w:pPr>
      <w:widowControl w:val="0"/>
      <w:shd w:val="clear" w:color="auto" w:fill="FFFFFF"/>
      <w:spacing w:after="420" w:line="372" w:lineRule="exact"/>
      <w:jc w:val="center"/>
      <w:outlineLvl w:val="0"/>
    </w:pPr>
    <w:rPr>
      <w:b/>
      <w:bCs/>
      <w:sz w:val="26"/>
      <w:szCs w:val="26"/>
      <w:lang w:val="uk-UA" w:eastAsia="uk-UA"/>
    </w:rPr>
  </w:style>
  <w:style w:type="paragraph" w:customStyle="1" w:styleId="docdata">
    <w:name w:val="docdata"/>
    <w:aliases w:val="docy,v5,4459,baiaagaaboqcaaadiw0aaauxdqaaaaaaaaaaaaaaaaaaaaaaaaaaaaaaaaaaaaaaaaaaaaaaaaaaaaaaaaaaaaaaaaaaaaaaaaaaaaaaaaaaaaaaaaaaaaaaaaaaaaaaaaaaaaaaaaaaaaaaaaaaaaaaaaaaaaaaaaaaaaaaaaaaaaaaaaaaaaaaaaaaaaaaaaaaaaaaaaaaaaaaaaaaaaaaaaaaaaaaaaaaaaaa"/>
    <w:basedOn w:val="a"/>
    <w:rsid w:val="00252580"/>
    <w:pPr>
      <w:spacing w:before="100" w:beforeAutospacing="1" w:after="100" w:afterAutospacing="1"/>
    </w:pPr>
    <w:rPr>
      <w:lang w:val="uk-UA" w:eastAsia="uk-UA"/>
    </w:rPr>
  </w:style>
  <w:style w:type="character" w:customStyle="1" w:styleId="2626">
    <w:name w:val="2626"/>
    <w:aliases w:val="baiaagaaboqcaaad+guaaauibgaaaaaaaaaaaaaaaaaaaaaaaaaaaaaaaaaaaaaaaaaaaaaaaaaaaaaaaaaaaaaaaaaaaaaaaaaaaaaaaaaaaaaaaaaaaaaaaaaaaaaaaaaaaaaaaaaaaaaaaaaaaaaaaaaaaaaaaaaaaaaaaaaaaaaaaaaaaaaaaaaaaaaaaaaaaaaaaaaaaaaaaaaaaaaaaaaaaaaaaaaaaaaa"/>
    <w:rsid w:val="00252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A535-A737-48B1-805C-82737F27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12701</Words>
  <Characters>7240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2024-01-24T09:08:00Z</cp:lastPrinted>
  <dcterms:created xsi:type="dcterms:W3CDTF">2024-02-27T14:33:00Z</dcterms:created>
  <dcterms:modified xsi:type="dcterms:W3CDTF">2024-03-04T08:32:00Z</dcterms:modified>
</cp:coreProperties>
</file>