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9E1" w:rsidRPr="001143C5" w:rsidRDefault="007F19E1" w:rsidP="007F19E1">
      <w:pPr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143C5">
        <w:rPr>
          <w:rFonts w:ascii="Times New Roman" w:hAnsi="Times New Roman"/>
          <w:b/>
          <w:color w:val="000000" w:themeColor="text1"/>
          <w:sz w:val="28"/>
          <w:szCs w:val="28"/>
        </w:rPr>
        <w:t>ПРОЕКТ</w:t>
      </w:r>
    </w:p>
    <w:p w:rsidR="007F19E1" w:rsidRPr="001143C5" w:rsidRDefault="007F19E1" w:rsidP="007F19E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143C5">
        <w:rPr>
          <w:rFonts w:ascii="Times New Roman" w:hAnsi="Times New Roman"/>
          <w:b/>
          <w:noProof/>
          <w:color w:val="000000" w:themeColor="text1"/>
          <w:sz w:val="28"/>
          <w:szCs w:val="28"/>
        </w:rPr>
        <w:t xml:space="preserve"> </w:t>
      </w:r>
      <w:r w:rsidRPr="001143C5">
        <w:rPr>
          <w:rFonts w:ascii="Times New Roman" w:hAnsi="Times New Roman"/>
          <w:b/>
          <w:noProof/>
          <w:color w:val="000000" w:themeColor="text1"/>
          <w:sz w:val="28"/>
          <w:szCs w:val="28"/>
        </w:rPr>
        <w:drawing>
          <wp:inline distT="0" distB="0" distL="0" distR="0" wp14:anchorId="495EBDBE" wp14:editId="52A1FABD">
            <wp:extent cx="428625" cy="609600"/>
            <wp:effectExtent l="0" t="0" r="9525" b="0"/>
            <wp:docPr id="8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9E1" w:rsidRPr="001143C5" w:rsidRDefault="007F19E1" w:rsidP="007F19E1">
      <w:pPr>
        <w:pStyle w:val="3"/>
        <w:spacing w:line="240" w:lineRule="auto"/>
        <w:jc w:val="center"/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</w:rPr>
      </w:pPr>
      <w:r w:rsidRPr="001143C5">
        <w:rPr>
          <w:rFonts w:ascii="Times New Roman" w:eastAsia="SimSun" w:hAnsi="Times New Roman" w:cs="Times New Roman"/>
          <w:b/>
          <w:color w:val="000000" w:themeColor="text1"/>
          <w:sz w:val="28"/>
          <w:szCs w:val="28"/>
        </w:rPr>
        <w:t>УКРАЇНА</w:t>
      </w:r>
    </w:p>
    <w:p w:rsidR="007F19E1" w:rsidRPr="001143C5" w:rsidRDefault="007F19E1" w:rsidP="007F19E1">
      <w:pPr>
        <w:pStyle w:val="3"/>
        <w:spacing w:line="240" w:lineRule="auto"/>
        <w:jc w:val="center"/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</w:rPr>
      </w:pPr>
      <w:r w:rsidRPr="001143C5">
        <w:rPr>
          <w:rFonts w:ascii="Times New Roman" w:eastAsia="SimSun" w:hAnsi="Times New Roman" w:cs="Times New Roman"/>
          <w:b/>
          <w:color w:val="000000" w:themeColor="text1"/>
          <w:sz w:val="28"/>
          <w:szCs w:val="28"/>
        </w:rPr>
        <w:t>КАЛУСЬКА МІСЬКА РАДА</w:t>
      </w:r>
    </w:p>
    <w:p w:rsidR="007F19E1" w:rsidRPr="001143C5" w:rsidRDefault="007F19E1" w:rsidP="007F19E1">
      <w:pPr>
        <w:pStyle w:val="3"/>
        <w:spacing w:line="240" w:lineRule="auto"/>
        <w:jc w:val="center"/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</w:rPr>
      </w:pPr>
      <w:r w:rsidRPr="001143C5">
        <w:rPr>
          <w:rFonts w:ascii="Times New Roman" w:eastAsia="SimSun" w:hAnsi="Times New Roman" w:cs="Times New Roman"/>
          <w:b/>
          <w:color w:val="000000" w:themeColor="text1"/>
          <w:sz w:val="28"/>
          <w:szCs w:val="28"/>
        </w:rPr>
        <w:t>ВИКОНАВЧИЙ КОМІТЕТ</w:t>
      </w:r>
    </w:p>
    <w:p w:rsidR="007F19E1" w:rsidRPr="001143C5" w:rsidRDefault="007F19E1" w:rsidP="007F19E1">
      <w:pPr>
        <w:spacing w:after="0" w:line="240" w:lineRule="auto"/>
        <w:jc w:val="center"/>
        <w:rPr>
          <w:rFonts w:ascii="Times New Roman" w:eastAsia="SimSun" w:hAnsi="Times New Roman"/>
          <w:b/>
          <w:color w:val="000000" w:themeColor="text1"/>
          <w:sz w:val="28"/>
          <w:szCs w:val="28"/>
        </w:rPr>
      </w:pPr>
      <w:r w:rsidRPr="001143C5">
        <w:rPr>
          <w:rFonts w:ascii="Times New Roman" w:hAnsi="Times New Roman"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B1D00E6" wp14:editId="12B84209">
                <wp:simplePos x="0" y="0"/>
                <wp:positionH relativeFrom="page">
                  <wp:posOffset>1076325</wp:posOffset>
                </wp:positionH>
                <wp:positionV relativeFrom="paragraph">
                  <wp:posOffset>80009</wp:posOffset>
                </wp:positionV>
                <wp:extent cx="6120130" cy="0"/>
                <wp:effectExtent l="0" t="19050" r="33020" b="19050"/>
                <wp:wrapNone/>
                <wp:docPr id="1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165EF" id="Прямая соединительная линия 9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" strokeweight="4.5pt">
                <v:stroke linestyle="thickThin"/>
                <w10:wrap anchorx="page"/>
              </v:line>
            </w:pict>
          </mc:Fallback>
        </mc:AlternateContent>
      </w:r>
    </w:p>
    <w:p w:rsidR="007F19E1" w:rsidRPr="001143C5" w:rsidRDefault="007F19E1" w:rsidP="007F19E1">
      <w:pPr>
        <w:pStyle w:val="3"/>
        <w:spacing w:line="240" w:lineRule="auto"/>
        <w:jc w:val="center"/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</w:rPr>
      </w:pPr>
      <w:r w:rsidRPr="001143C5">
        <w:rPr>
          <w:rFonts w:ascii="Times New Roman" w:eastAsia="SimSun" w:hAnsi="Times New Roman" w:cs="Times New Roman"/>
          <w:b/>
          <w:color w:val="000000" w:themeColor="text1"/>
          <w:sz w:val="28"/>
          <w:szCs w:val="28"/>
        </w:rPr>
        <w:t>РІШЕННЯ</w:t>
      </w:r>
    </w:p>
    <w:p w:rsidR="007F19E1" w:rsidRPr="001143C5" w:rsidRDefault="007F19E1" w:rsidP="007F19E1">
      <w:pPr>
        <w:spacing w:after="0" w:line="240" w:lineRule="auto"/>
        <w:rPr>
          <w:rFonts w:ascii="Times New Roman" w:hAnsi="Times New Roman"/>
          <w:b/>
          <w:color w:val="000000"/>
        </w:rPr>
      </w:pPr>
      <w:r w:rsidRPr="001143C5">
        <w:rPr>
          <w:rFonts w:ascii="Times New Roman" w:hAnsi="Times New Roman"/>
          <w:b/>
          <w:noProof/>
          <w:color w:val="000000" w:themeColor="text1"/>
          <w:sz w:val="28"/>
          <w:szCs w:val="28"/>
        </w:rPr>
        <w:t xml:space="preserve">                                           від__________№___м. Калуш</w:t>
      </w:r>
      <w:r w:rsidRPr="001143C5">
        <w:rPr>
          <w:rFonts w:ascii="Times New Roman" w:hAnsi="Times New Roman"/>
          <w:b/>
          <w:color w:val="000000"/>
        </w:rPr>
        <w:t xml:space="preserve">    </w:t>
      </w:r>
    </w:p>
    <w:p w:rsidR="007F19E1" w:rsidRDefault="007F19E1" w:rsidP="007F19E1">
      <w:pPr>
        <w:spacing w:after="0" w:line="240" w:lineRule="auto"/>
        <w:ind w:right="112"/>
        <w:rPr>
          <w:rFonts w:ascii="Times New Roman" w:hAnsi="Times New Roman"/>
          <w:sz w:val="28"/>
          <w:szCs w:val="28"/>
        </w:rPr>
      </w:pPr>
    </w:p>
    <w:p w:rsidR="007F19E1" w:rsidRDefault="007F19E1" w:rsidP="007F19E1">
      <w:pPr>
        <w:pStyle w:val="a3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надання  одноразових  </w:t>
      </w:r>
    </w:p>
    <w:p w:rsidR="007F19E1" w:rsidRDefault="007F19E1" w:rsidP="007F19E1">
      <w:pPr>
        <w:pStyle w:val="a3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грошових  допомог</w:t>
      </w:r>
    </w:p>
    <w:p w:rsidR="007F19E1" w:rsidRDefault="007F19E1" w:rsidP="007F19E1">
      <w:pPr>
        <w:pStyle w:val="a3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</w:p>
    <w:p w:rsidR="007F19E1" w:rsidRDefault="007F19E1" w:rsidP="007F19E1">
      <w:pPr>
        <w:pStyle w:val="a3"/>
        <w:tabs>
          <w:tab w:val="left" w:pos="2340"/>
        </w:tabs>
        <w:spacing w:line="240" w:lineRule="auto"/>
        <w:ind w:left="180" w:firstLine="0"/>
        <w:rPr>
          <w:b/>
          <w:lang w:val="uk-UA"/>
        </w:rPr>
      </w:pPr>
    </w:p>
    <w:p w:rsidR="007F19E1" w:rsidRDefault="007F19E1" w:rsidP="007F19E1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  </w:t>
      </w:r>
      <w:r w:rsidRPr="007F19E1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Керуючись ст.34 Закону України “Про місцеве самоврядування в Україні”, рішенням Калуської міської ради  від 29.09.2022 № 1598 «Про Програму соціального захисту на 2023-2025 роки» (із змінами) (тридцять третя сесія восьмого демократичного скликання), рішенням виконавчого комітету Калуської міської ради  від 28.03.2023 № 60 «Про затвердження  Порядків  надання одноразових  грошових допомог», розглянувши заяви громадян, матеріали перевірок їх матеріально-побутових умов проживання,   беручи до уваги протокол засідання комісії з надання одноразових грошових допомог мешканцям територіальної громади від 13.02.2024 №2, виконавчий комітет міської ради   </w:t>
      </w:r>
    </w:p>
    <w:p w:rsidR="007F19E1" w:rsidRPr="007F19E1" w:rsidRDefault="007F19E1" w:rsidP="007F19E1">
      <w:bookmarkStart w:id="0" w:name="_GoBack"/>
      <w:bookmarkEnd w:id="0"/>
    </w:p>
    <w:p w:rsidR="007F19E1" w:rsidRDefault="007F19E1" w:rsidP="007F19E1">
      <w:pPr>
        <w:pStyle w:val="a3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>ВИРІШИВ:</w:t>
      </w:r>
    </w:p>
    <w:p w:rsidR="007F19E1" w:rsidRPr="00C2211B" w:rsidRDefault="007F19E1" w:rsidP="007F19E1">
      <w:pPr>
        <w:pStyle w:val="a3"/>
        <w:tabs>
          <w:tab w:val="left" w:pos="2340"/>
        </w:tabs>
        <w:spacing w:line="240" w:lineRule="auto"/>
        <w:ind w:left="360" w:hanging="502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 xml:space="preserve">      1.  Надати одноразові грошові допомоги:</w:t>
      </w:r>
    </w:p>
    <w:p w:rsidR="007F19E1" w:rsidRPr="00C2211B" w:rsidRDefault="007F19E1" w:rsidP="007F19E1">
      <w:pPr>
        <w:pStyle w:val="a3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>1.1. Сім’ям загиблих  (померлих) та зниклих  безвісти  Захисників України, згідно з додатком 1.</w:t>
      </w:r>
    </w:p>
    <w:p w:rsidR="007F19E1" w:rsidRPr="00C2211B" w:rsidRDefault="007F19E1" w:rsidP="007F19E1">
      <w:pPr>
        <w:pStyle w:val="a3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>1.2. Пораненим Захисникам  чи Захисницям України, згідно з додатком 2.</w:t>
      </w:r>
    </w:p>
    <w:p w:rsidR="007F19E1" w:rsidRPr="00C2211B" w:rsidRDefault="007F19E1" w:rsidP="007F19E1">
      <w:pPr>
        <w:pStyle w:val="a3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>1.3. Учасникам АТО/ООС згідно з додатком 3.</w:t>
      </w:r>
    </w:p>
    <w:p w:rsidR="007F19E1" w:rsidRPr="00C2211B" w:rsidRDefault="007F19E1" w:rsidP="007F19E1">
      <w:pPr>
        <w:pStyle w:val="a3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>1.4. Громадянам  для вирішення матеріальних проблем, згідно з додатком 4.</w:t>
      </w:r>
    </w:p>
    <w:p w:rsidR="007F19E1" w:rsidRPr="00C2211B" w:rsidRDefault="007F19E1" w:rsidP="007F19E1">
      <w:pPr>
        <w:pStyle w:val="a3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>1.5. Онкологічним хворим, згідно з додатком 5.</w:t>
      </w:r>
    </w:p>
    <w:p w:rsidR="007F19E1" w:rsidRPr="00C2211B" w:rsidRDefault="007F19E1" w:rsidP="007F19E1">
      <w:pPr>
        <w:pStyle w:val="a3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>1.6. Батькам дітей, хворих на цукровий діабет, згідно з додатком 6.</w:t>
      </w:r>
    </w:p>
    <w:p w:rsidR="007F19E1" w:rsidRPr="00C2211B" w:rsidRDefault="007F19E1" w:rsidP="007F19E1">
      <w:pPr>
        <w:pStyle w:val="a3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 xml:space="preserve">1.7. Батькам дітей з інвалідністю, згідно з додатком 7.  </w:t>
      </w:r>
    </w:p>
    <w:p w:rsidR="007F19E1" w:rsidRPr="00C2211B" w:rsidRDefault="007F19E1" w:rsidP="007F19E1">
      <w:pPr>
        <w:pStyle w:val="a3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 xml:space="preserve">1.8.Особам з інвалідністю  внаслідок  війни для  проведення ремонту власних житлових будинків (квартир), згідно з додатком 8.  </w:t>
      </w:r>
    </w:p>
    <w:p w:rsidR="007F19E1" w:rsidRPr="00C2211B" w:rsidRDefault="007F19E1" w:rsidP="007F19E1">
      <w:pPr>
        <w:widowControl w:val="0"/>
        <w:adjustRightInd w:val="0"/>
        <w:ind w:left="-142" w:hanging="142"/>
        <w:jc w:val="both"/>
        <w:rPr>
          <w:rFonts w:ascii="Times New Roman" w:hAnsi="Times New Roman"/>
          <w:sz w:val="28"/>
          <w:szCs w:val="28"/>
        </w:rPr>
      </w:pPr>
      <w:r w:rsidRPr="00C2211B">
        <w:rPr>
          <w:sz w:val="28"/>
          <w:szCs w:val="28"/>
        </w:rPr>
        <w:t xml:space="preserve">       2</w:t>
      </w:r>
      <w:r w:rsidRPr="00C2211B">
        <w:rPr>
          <w:rFonts w:ascii="Times New Roman" w:hAnsi="Times New Roman"/>
          <w:sz w:val="28"/>
          <w:szCs w:val="28"/>
        </w:rPr>
        <w:t>.  Відмовити в наданні одноразової грошової допомоги громадянам  згідно з додатком 9.</w:t>
      </w:r>
      <w:r w:rsidRPr="00C2211B">
        <w:rPr>
          <w:rFonts w:ascii="Times New Roman" w:hAnsi="Times New Roman"/>
          <w:sz w:val="28"/>
          <w:szCs w:val="28"/>
        </w:rPr>
        <w:tab/>
        <w:t xml:space="preserve">  </w:t>
      </w:r>
    </w:p>
    <w:p w:rsidR="007F19E1" w:rsidRPr="00C2211B" w:rsidRDefault="007F19E1" w:rsidP="007F19E1">
      <w:pPr>
        <w:pStyle w:val="a3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 xml:space="preserve">     3. Фінансовому управлінню міської ради (Леся </w:t>
      </w:r>
      <w:proofErr w:type="spellStart"/>
      <w:r w:rsidRPr="00C2211B">
        <w:rPr>
          <w:sz w:val="28"/>
          <w:szCs w:val="28"/>
          <w:lang w:val="uk-UA"/>
        </w:rPr>
        <w:t>Поташник</w:t>
      </w:r>
      <w:proofErr w:type="spellEnd"/>
      <w:r w:rsidRPr="00C2211B">
        <w:rPr>
          <w:sz w:val="28"/>
          <w:szCs w:val="28"/>
          <w:lang w:val="uk-UA"/>
        </w:rPr>
        <w:t xml:space="preserve">) перерахувати      кошти в  сумі 356 944 грн 95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 (триста п’ятдесят  шість  тисяч  дев’ятсот сорок чотири грн 95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) на рахунок управління соціального захисту населення Калуської міської ради (Любов  </w:t>
      </w:r>
      <w:proofErr w:type="spellStart"/>
      <w:r w:rsidRPr="00C2211B">
        <w:rPr>
          <w:sz w:val="28"/>
          <w:szCs w:val="28"/>
          <w:lang w:val="uk-UA"/>
        </w:rPr>
        <w:t>Федоришин</w:t>
      </w:r>
      <w:proofErr w:type="spellEnd"/>
      <w:r w:rsidRPr="00C2211B">
        <w:rPr>
          <w:sz w:val="28"/>
          <w:szCs w:val="28"/>
          <w:lang w:val="uk-UA"/>
        </w:rPr>
        <w:t xml:space="preserve">), в тому числі 355 781 грн 00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  </w:t>
      </w:r>
      <w:r w:rsidRPr="00C2211B">
        <w:rPr>
          <w:sz w:val="28"/>
          <w:szCs w:val="28"/>
          <w:lang w:val="uk-UA"/>
        </w:rPr>
        <w:lastRenderedPageBreak/>
        <w:t xml:space="preserve">(триста п’ятдесят   п’ять   тисяч  сімсот вісімдесят одна  грн 00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 )  для виплати допомог та 1163 грн  95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 (одна тисяча сто шістдесят  три   грн 95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>) на поштовий збір.</w:t>
      </w:r>
    </w:p>
    <w:p w:rsidR="007F19E1" w:rsidRPr="00C2211B" w:rsidRDefault="007F19E1" w:rsidP="007F19E1">
      <w:pPr>
        <w:pStyle w:val="a3"/>
        <w:tabs>
          <w:tab w:val="left" w:pos="2340"/>
        </w:tabs>
        <w:spacing w:line="240" w:lineRule="auto"/>
        <w:ind w:left="-142" w:firstLine="142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 xml:space="preserve">   4</w:t>
      </w:r>
      <w:r w:rsidRPr="00C2211B">
        <w:rPr>
          <w:sz w:val="28"/>
          <w:szCs w:val="28"/>
        </w:rPr>
        <w:t>.</w:t>
      </w:r>
      <w:r w:rsidRPr="00C2211B">
        <w:rPr>
          <w:sz w:val="28"/>
          <w:szCs w:val="28"/>
          <w:lang w:val="uk-UA"/>
        </w:rPr>
        <w:t xml:space="preserve">  </w:t>
      </w:r>
      <w:r w:rsidRPr="00C2211B">
        <w:rPr>
          <w:sz w:val="28"/>
          <w:szCs w:val="28"/>
        </w:rPr>
        <w:t xml:space="preserve">Контроль за </w:t>
      </w:r>
      <w:proofErr w:type="spellStart"/>
      <w:r w:rsidRPr="00C2211B">
        <w:rPr>
          <w:sz w:val="28"/>
          <w:szCs w:val="28"/>
        </w:rPr>
        <w:t>виконанням</w:t>
      </w:r>
      <w:proofErr w:type="spellEnd"/>
      <w:r w:rsidRPr="00C2211B">
        <w:rPr>
          <w:sz w:val="28"/>
          <w:szCs w:val="28"/>
        </w:rPr>
        <w:t xml:space="preserve"> </w:t>
      </w:r>
      <w:proofErr w:type="spellStart"/>
      <w:r w:rsidRPr="00C2211B">
        <w:rPr>
          <w:sz w:val="28"/>
          <w:szCs w:val="28"/>
        </w:rPr>
        <w:t>рішення</w:t>
      </w:r>
      <w:proofErr w:type="spellEnd"/>
      <w:r w:rsidRPr="00C2211B">
        <w:rPr>
          <w:sz w:val="28"/>
          <w:szCs w:val="28"/>
        </w:rPr>
        <w:t xml:space="preserve"> </w:t>
      </w:r>
      <w:proofErr w:type="spellStart"/>
      <w:r w:rsidRPr="00C2211B">
        <w:rPr>
          <w:sz w:val="28"/>
          <w:szCs w:val="28"/>
        </w:rPr>
        <w:t>покласти</w:t>
      </w:r>
      <w:proofErr w:type="spellEnd"/>
      <w:r w:rsidRPr="00C2211B">
        <w:rPr>
          <w:sz w:val="28"/>
          <w:szCs w:val="28"/>
        </w:rPr>
        <w:t xml:space="preserve"> </w:t>
      </w:r>
      <w:proofErr w:type="gramStart"/>
      <w:r w:rsidRPr="00C2211B">
        <w:rPr>
          <w:sz w:val="28"/>
          <w:szCs w:val="28"/>
        </w:rPr>
        <w:t>на</w:t>
      </w:r>
      <w:r w:rsidRPr="00C2211B">
        <w:rPr>
          <w:sz w:val="28"/>
          <w:szCs w:val="28"/>
          <w:lang w:val="uk-UA"/>
        </w:rPr>
        <w:t xml:space="preserve">  </w:t>
      </w:r>
      <w:r w:rsidRPr="00C2211B">
        <w:rPr>
          <w:sz w:val="28"/>
          <w:szCs w:val="28"/>
        </w:rPr>
        <w:t>заступника</w:t>
      </w:r>
      <w:proofErr w:type="gramEnd"/>
      <w:r w:rsidRPr="00C2211B">
        <w:rPr>
          <w:sz w:val="28"/>
          <w:szCs w:val="28"/>
        </w:rPr>
        <w:t xml:space="preserve"> </w:t>
      </w:r>
      <w:proofErr w:type="spellStart"/>
      <w:r w:rsidRPr="00C2211B">
        <w:rPr>
          <w:sz w:val="28"/>
          <w:szCs w:val="28"/>
        </w:rPr>
        <w:t>міського</w:t>
      </w:r>
      <w:proofErr w:type="spellEnd"/>
      <w:r w:rsidRPr="00C2211B">
        <w:rPr>
          <w:sz w:val="28"/>
          <w:szCs w:val="28"/>
        </w:rPr>
        <w:t xml:space="preserve"> </w:t>
      </w:r>
      <w:proofErr w:type="spellStart"/>
      <w:r w:rsidRPr="00C2211B">
        <w:rPr>
          <w:sz w:val="28"/>
          <w:szCs w:val="28"/>
        </w:rPr>
        <w:t>голови</w:t>
      </w:r>
      <w:proofErr w:type="spellEnd"/>
      <w:r w:rsidRPr="00C2211B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Наталію </w:t>
      </w:r>
      <w:proofErr w:type="spellStart"/>
      <w:r>
        <w:rPr>
          <w:sz w:val="28"/>
          <w:szCs w:val="28"/>
          <w:lang w:val="uk-UA"/>
        </w:rPr>
        <w:t>Кінаш</w:t>
      </w:r>
      <w:proofErr w:type="spellEnd"/>
      <w:r w:rsidRPr="00C2211B">
        <w:rPr>
          <w:sz w:val="28"/>
          <w:szCs w:val="28"/>
        </w:rPr>
        <w:t>.</w:t>
      </w:r>
    </w:p>
    <w:p w:rsidR="007F19E1" w:rsidRDefault="007F19E1" w:rsidP="007F19E1">
      <w:pPr>
        <w:pStyle w:val="a3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</w:p>
    <w:p w:rsidR="007F19E1" w:rsidRDefault="007F19E1" w:rsidP="007F19E1">
      <w:pPr>
        <w:pStyle w:val="a3"/>
        <w:tabs>
          <w:tab w:val="left" w:pos="709"/>
        </w:tabs>
        <w:spacing w:line="240" w:lineRule="auto"/>
        <w:ind w:left="-142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</w:p>
    <w:p w:rsidR="007F19E1" w:rsidRDefault="007F19E1" w:rsidP="007F19E1">
      <w:pPr>
        <w:pStyle w:val="a3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                         </w:t>
      </w:r>
      <w:r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  <w:lang w:val="uk-UA"/>
        </w:rPr>
        <w:t>Андрій  НАЙДА</w:t>
      </w:r>
      <w:proofErr w:type="gramEnd"/>
    </w:p>
    <w:p w:rsidR="008558D9" w:rsidRDefault="008558D9"/>
    <w:sectPr w:rsidR="008558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19C"/>
    <w:rsid w:val="00294EB1"/>
    <w:rsid w:val="002D7113"/>
    <w:rsid w:val="005526F7"/>
    <w:rsid w:val="007F19E1"/>
    <w:rsid w:val="008558D9"/>
    <w:rsid w:val="00980A4D"/>
    <w:rsid w:val="00A871AE"/>
    <w:rsid w:val="00B51A1A"/>
    <w:rsid w:val="00BC1501"/>
    <w:rsid w:val="00C04ADD"/>
    <w:rsid w:val="00C2100D"/>
    <w:rsid w:val="00C64C29"/>
    <w:rsid w:val="00C9019C"/>
    <w:rsid w:val="00C97D99"/>
    <w:rsid w:val="00E1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B77E1"/>
  <w15:chartTrackingRefBased/>
  <w15:docId w15:val="{A3EA88CA-EF15-452E-ACC4-B805A9B4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9E1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9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9E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F19E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F19E1"/>
    <w:rPr>
      <w:rFonts w:asciiTheme="majorHAnsi" w:eastAsiaTheme="majorEastAsia" w:hAnsiTheme="majorHAnsi" w:cstheme="majorBidi"/>
      <w:i/>
      <w:iCs/>
      <w:color w:val="2E74B5" w:themeColor="accent1" w:themeShade="BF"/>
      <w:lang w:eastAsia="uk-UA"/>
    </w:rPr>
  </w:style>
  <w:style w:type="paragraph" w:styleId="a3">
    <w:name w:val="List"/>
    <w:basedOn w:val="a"/>
    <w:rsid w:val="007F19E1"/>
    <w:pPr>
      <w:widowControl w:val="0"/>
      <w:adjustRightInd w:val="0"/>
      <w:spacing w:after="0"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1449</Words>
  <Characters>827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2024-02-05T13:41:00Z</dcterms:created>
  <dcterms:modified xsi:type="dcterms:W3CDTF">2024-02-05T13:41:00Z</dcterms:modified>
</cp:coreProperties>
</file>