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54" w:rsidRDefault="0038175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4D63" w:rsidRPr="00A34D63" w:rsidRDefault="00A34D63" w:rsidP="00A34D63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D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9C4E63" wp14:editId="5C78096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63" w:rsidRPr="00A34D63" w:rsidRDefault="00A34D63" w:rsidP="00A34D63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D63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A34D63" w:rsidRPr="00A34D63" w:rsidRDefault="00A34D63" w:rsidP="00A34D63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D63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A34D63" w:rsidRPr="00A34D63" w:rsidRDefault="00A34D63" w:rsidP="00A34D6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4D63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A34D63" w:rsidRPr="00A34D63" w:rsidRDefault="00A34D63" w:rsidP="00A34D63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A34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63" w:rsidRPr="00A34D63" w:rsidRDefault="00A34D63" w:rsidP="00A34D6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D63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A34D63" w:rsidRPr="00A34D63" w:rsidRDefault="00A34D63" w:rsidP="00A34D6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754" w:rsidRDefault="00A34D63" w:rsidP="00A34D6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34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34D63">
        <w:rPr>
          <w:rFonts w:ascii="Times New Roman" w:eastAsia="Times New Roman" w:hAnsi="Times New Roman" w:cs="Times New Roman"/>
          <w:sz w:val="28"/>
          <w:szCs w:val="28"/>
        </w:rPr>
        <w:t xml:space="preserve">.12.2023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A34D63">
        <w:rPr>
          <w:rFonts w:ascii="Times New Roman" w:eastAsia="Times New Roman" w:hAnsi="Times New Roman" w:cs="Times New Roman"/>
          <w:sz w:val="28"/>
          <w:szCs w:val="28"/>
        </w:rPr>
        <w:t>м. Калуш</w:t>
      </w:r>
      <w:r w:rsidRPr="00A34D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4D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293</w:t>
      </w:r>
      <w:r w:rsidRPr="00A34D63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A34D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81754" w:rsidRDefault="0038175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81754" w:rsidRDefault="00A34D6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створення тимчасової комісії</w:t>
      </w:r>
    </w:p>
    <w:p w:rsidR="00381754" w:rsidRDefault="00A34D63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для проведення експертних випробувань</w:t>
      </w:r>
    </w:p>
    <w:p w:rsidR="00381754" w:rsidRDefault="00A34D63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комплексної системи захисту</w:t>
      </w:r>
    </w:p>
    <w:p w:rsidR="00381754" w:rsidRDefault="00A34D63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інформації автоматизованої</w:t>
      </w:r>
    </w:p>
    <w:p w:rsidR="00381754" w:rsidRDefault="00A34D63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інформаційно-комунікаційної системи</w:t>
      </w:r>
    </w:p>
    <w:p w:rsidR="00381754" w:rsidRDefault="00A34D63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“Державний реєстр виборців”</w:t>
      </w:r>
    </w:p>
    <w:p w:rsidR="00381754" w:rsidRDefault="003817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1754" w:rsidRDefault="00A3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пунктом 20 статті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 рамках заходів щодо введення в дію комплексної системи захисту інформації автоматизованої інформаційно-комунікаційної системи “Державний реєстр виборців”, беручи до уваги лист Івано-Франківської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асної державної адміністрації від 20 грудня 2023р. №7527\02-54\02:</w:t>
      </w:r>
    </w:p>
    <w:p w:rsidR="00381754" w:rsidRDefault="0038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754" w:rsidRDefault="00A3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Створити тимчасову комісію для проведення експертних випробувань комплексної системи захисту інформації автоматизованої інформаційно-комунікаційної системи “Державний реєстр виборців” 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 ведення Державного реєстру виборців виконавчого комітету Калуської міської ради у складі:</w:t>
      </w:r>
    </w:p>
    <w:p w:rsidR="00381754" w:rsidRDefault="00A3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комісії:</w:t>
      </w:r>
    </w:p>
    <w:p w:rsidR="00381754" w:rsidRDefault="00A3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Савка Олег Васильович — керуючий справами виконавчого комітету міської ради.</w:t>
      </w:r>
    </w:p>
    <w:p w:rsidR="00381754" w:rsidRDefault="00A3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Секретар комісії:</w:t>
      </w:r>
    </w:p>
    <w:p w:rsidR="00381754" w:rsidRDefault="00A3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Перегіняк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 Васильович — 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ведення Державного реєстру виборців виконавчого комітету міської ради, адміністратор з безпеки відділу.</w:t>
      </w:r>
    </w:p>
    <w:p w:rsidR="00381754" w:rsidRDefault="00A3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комісії:</w:t>
      </w:r>
    </w:p>
    <w:p w:rsidR="00381754" w:rsidRDefault="00A3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Мар’яна Ігорівна — головний спеціаліст відділу ведення Державного реєстру виборців виконавчого комітету міської ради.</w:t>
      </w:r>
    </w:p>
    <w:p w:rsidR="00381754" w:rsidRDefault="00A3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 Володимирович — головний спеціаліст відділу координаційної роботи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виконавчого комітету міської ради.</w:t>
      </w:r>
    </w:p>
    <w:p w:rsidR="00381754" w:rsidRDefault="00A34D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Комісії:</w:t>
      </w:r>
    </w:p>
    <w:p w:rsidR="00381754" w:rsidRDefault="00A34D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 Провести випробування комплексної системи захисту інформації</w:t>
      </w:r>
      <w:r>
        <w:br w:type="page"/>
      </w:r>
    </w:p>
    <w:p w:rsidR="00381754" w:rsidRDefault="00A34D6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автоматизованої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інформаційно-комунікаційної системи “Державний реєстр виборців” відділу ведення Державного реєстру виборців виконавчого комітету Калуської міської ради до 6 січня 2024 року.</w:t>
      </w:r>
    </w:p>
    <w:p w:rsidR="00381754" w:rsidRDefault="00A34D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 Результати проведення випробувань комплексної системи захисту інформації авт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оматизованої інформаційно-комунікаційної системи “Державний реєстр виборців” відділу ведення Державного реєстру виборців виконавчого комітету Калуської міської ради оформити протоколом засідання комісії.</w:t>
      </w:r>
    </w:p>
    <w:p w:rsidR="00381754" w:rsidRDefault="00A34D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Протокол проведення випробувань комплексної систе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 захисту інформації автоматизованої інформаційно-комунікаційної системи “Державний реєстр виборців” відділу ведення Державного реєстру виборців виконавчого комітету міської ради надіслати до Центральної виборчої комісії до 8 січня 2024 року.</w:t>
      </w:r>
    </w:p>
    <w:p w:rsidR="00381754" w:rsidRDefault="00A3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виконанням цього розпорядження покласти на керуючого справами виконавчого комітету міської ради Олега Савку.</w:t>
      </w:r>
    </w:p>
    <w:p w:rsidR="00381754" w:rsidRDefault="0038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754" w:rsidRDefault="0038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754" w:rsidRDefault="00A34D63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Андрій НАЙДА</w:t>
      </w:r>
    </w:p>
    <w:p w:rsidR="00381754" w:rsidRDefault="00381754">
      <w:pPr>
        <w:pStyle w:val="af7"/>
        <w:ind w:firstLine="454"/>
        <w:rPr>
          <w:rFonts w:ascii="Times New Roman" w:hAnsi="Times New Roman"/>
          <w:sz w:val="28"/>
          <w:szCs w:val="28"/>
          <w:lang w:val="uk-UA"/>
        </w:rPr>
      </w:pPr>
    </w:p>
    <w:p w:rsidR="00381754" w:rsidRDefault="00381754">
      <w:pPr>
        <w:pStyle w:val="af7"/>
        <w:ind w:firstLine="454"/>
        <w:rPr>
          <w:rFonts w:ascii="Times New Roman" w:hAnsi="Times New Roman"/>
          <w:sz w:val="28"/>
          <w:szCs w:val="28"/>
          <w:lang w:val="uk-UA"/>
        </w:rPr>
      </w:pPr>
    </w:p>
    <w:p w:rsidR="00381754" w:rsidRDefault="00381754">
      <w:pPr>
        <w:pStyle w:val="af7"/>
        <w:ind w:firstLine="454"/>
        <w:rPr>
          <w:rFonts w:ascii="Times New Roman" w:hAnsi="Times New Roman"/>
          <w:sz w:val="28"/>
          <w:szCs w:val="28"/>
          <w:lang w:val="uk-UA"/>
        </w:rPr>
      </w:pPr>
    </w:p>
    <w:p w:rsidR="00381754" w:rsidRDefault="00381754">
      <w:pPr>
        <w:pStyle w:val="af7"/>
        <w:ind w:firstLine="454"/>
        <w:rPr>
          <w:rFonts w:ascii="Times New Roman" w:hAnsi="Times New Roman"/>
          <w:sz w:val="28"/>
          <w:szCs w:val="28"/>
          <w:lang w:val="uk-UA"/>
        </w:rPr>
      </w:pPr>
    </w:p>
    <w:p w:rsidR="00381754" w:rsidRDefault="00381754">
      <w:pPr>
        <w:pStyle w:val="af7"/>
        <w:ind w:firstLine="454"/>
        <w:rPr>
          <w:rFonts w:ascii="Times New Roman" w:hAnsi="Times New Roman"/>
          <w:sz w:val="28"/>
          <w:szCs w:val="28"/>
          <w:lang w:val="uk-UA"/>
        </w:rPr>
      </w:pPr>
    </w:p>
    <w:p w:rsidR="00381754" w:rsidRDefault="00381754">
      <w:pPr>
        <w:pStyle w:val="af7"/>
        <w:ind w:firstLine="45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381754">
      <w:pgSz w:w="11906" w:h="16838"/>
      <w:pgMar w:top="851" w:right="707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4647"/>
    <w:multiLevelType w:val="multilevel"/>
    <w:tmpl w:val="8A6CE1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754"/>
    <w:rsid w:val="00381754"/>
    <w:rsid w:val="00A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EC5C1B"/>
  <w15:docId w15:val="{400D8124-E32D-483E-926B-D5F2252F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4">
    <w:name w:val="heading 4"/>
    <w:basedOn w:val="a"/>
    <w:next w:val="a1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1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qFormat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5">
    <w:name w:val="Текст выноски Знак"/>
    <w:basedOn w:val="a2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qFormat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2"/>
    <w:qFormat/>
    <w:rPr>
      <w:rFonts w:ascii="Cambria" w:hAnsi="Cambria"/>
      <w:color w:val="243F60"/>
    </w:rPr>
  </w:style>
  <w:style w:type="character" w:customStyle="1" w:styleId="a6">
    <w:name w:val="Верхний колонтитул Знак"/>
    <w:basedOn w:val="a2"/>
    <w:qFormat/>
  </w:style>
  <w:style w:type="character" w:customStyle="1" w:styleId="a7">
    <w:name w:val="Нижний колонтитул Знак"/>
    <w:basedOn w:val="a2"/>
    <w:qFormat/>
  </w:style>
  <w:style w:type="character" w:customStyle="1" w:styleId="FontStyle15">
    <w:name w:val="Font Style15"/>
    <w:basedOn w:val="a2"/>
    <w:qFormat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2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Виділення жирним"/>
    <w:qFormat/>
    <w:rPr>
      <w:b/>
      <w:bCs/>
    </w:rPr>
  </w:style>
  <w:style w:type="character" w:customStyle="1" w:styleId="a9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a">
    <w:name w:val="List"/>
    <w:basedOn w:val="a1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cs="Lucida Sans"/>
    </w:rPr>
  </w:style>
  <w:style w:type="paragraph" w:styleId="ae">
    <w:name w:val="Normal (Web)"/>
    <w:basedOn w:val="a"/>
    <w:qFormat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List Paragraph"/>
    <w:basedOn w:val="a"/>
    <w:qFormat/>
    <w:pPr>
      <w:ind w:left="720"/>
    </w:p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header"/>
    <w:basedOn w:val="a"/>
    <w:pPr>
      <w:suppressLineNumbers/>
      <w:tabs>
        <w:tab w:val="center" w:pos="4819"/>
        <w:tab w:val="right" w:pos="9639"/>
      </w:tabs>
      <w:spacing w:after="0" w:line="240" w:lineRule="auto"/>
    </w:pPr>
  </w:style>
  <w:style w:type="paragraph" w:styleId="af3">
    <w:name w:val="footer"/>
    <w:basedOn w:val="a"/>
    <w:pPr>
      <w:suppressLineNumbers/>
      <w:tabs>
        <w:tab w:val="center" w:pos="4819"/>
        <w:tab w:val="right" w:pos="9639"/>
      </w:tabs>
      <w:spacing w:after="0" w:line="240" w:lineRule="auto"/>
    </w:pPr>
  </w:style>
  <w:style w:type="paragraph" w:customStyle="1" w:styleId="Style7">
    <w:name w:val="Style7"/>
    <w:basedOn w:val="a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4">
    <w:name w:val="Вміст таблиці"/>
    <w:basedOn w:val="a"/>
    <w:qFormat/>
    <w:pPr>
      <w:widowControl w:val="0"/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 у вказаному форматі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394</Words>
  <Characters>2247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9</cp:revision>
  <cp:lastPrinted>2023-12-27T11:35:00Z</cp:lastPrinted>
  <dcterms:created xsi:type="dcterms:W3CDTF">2023-04-21T07:14:00Z</dcterms:created>
  <dcterms:modified xsi:type="dcterms:W3CDTF">2023-12-29T08:24:00Z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