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754" w:rsidRDefault="00381754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A34D63" w:rsidRPr="00A34D63" w:rsidRDefault="00A34D63" w:rsidP="00A34D63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D6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99C4E63" wp14:editId="5C780966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D63" w:rsidRPr="00A34D63" w:rsidRDefault="00A34D63" w:rsidP="00A34D63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D63">
        <w:rPr>
          <w:rFonts w:ascii="Times New Roman" w:eastAsia="Times New Roman" w:hAnsi="Times New Roman" w:cs="Times New Roman"/>
          <w:b/>
          <w:sz w:val="28"/>
          <w:szCs w:val="28"/>
        </w:rPr>
        <w:t>КАЛУСЬКА МІСЬКА РАДА</w:t>
      </w:r>
    </w:p>
    <w:p w:rsidR="00A34D63" w:rsidRPr="00A34D63" w:rsidRDefault="00A34D63" w:rsidP="00A34D63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D63">
        <w:rPr>
          <w:rFonts w:ascii="Times New Roman" w:eastAsia="Times New Roman" w:hAnsi="Times New Roman" w:cs="Times New Roman"/>
          <w:b/>
          <w:sz w:val="28"/>
          <w:szCs w:val="28"/>
        </w:rPr>
        <w:t>ІВАНО-ФРАНКІВСЬКОЇ ОБЛАСТІ</w:t>
      </w:r>
    </w:p>
    <w:p w:rsidR="00A34D63" w:rsidRPr="00A34D63" w:rsidRDefault="00A34D63" w:rsidP="00A34D63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A34D63">
        <w:rPr>
          <w:rFonts w:ascii="Times New Roman" w:eastAsia="Times New Roman" w:hAnsi="Times New Roman" w:cs="Times New Roman"/>
          <w:b/>
          <w:sz w:val="28"/>
          <w:szCs w:val="28"/>
        </w:rPr>
        <w:t>ВИКОНАВЧИЙ  КОМІТЕТ</w:t>
      </w:r>
      <w:proofErr w:type="gramEnd"/>
    </w:p>
    <w:p w:rsidR="00A34D63" w:rsidRPr="00A34D63" w:rsidRDefault="00A34D63" w:rsidP="00A34D63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pict>
          <v:line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<v:stroke linestyle="thickThin"/>
            <w10:wrap anchorx="margin"/>
          </v:line>
        </w:pict>
      </w:r>
      <w:r w:rsidRPr="00A34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34D63" w:rsidRPr="00A34D63" w:rsidRDefault="00A34D63" w:rsidP="00A34D63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D63">
        <w:rPr>
          <w:rFonts w:ascii="Times New Roman" w:eastAsia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A34D63" w:rsidRPr="00A34D63" w:rsidRDefault="00A34D63" w:rsidP="00A34D63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1754" w:rsidRDefault="00A34D63" w:rsidP="00A34D63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34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A34D63">
        <w:rPr>
          <w:rFonts w:ascii="Times New Roman" w:eastAsia="Times New Roman" w:hAnsi="Times New Roman" w:cs="Times New Roman"/>
          <w:sz w:val="28"/>
          <w:szCs w:val="28"/>
        </w:rPr>
        <w:t xml:space="preserve">.12.2023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A34D63">
        <w:rPr>
          <w:rFonts w:ascii="Times New Roman" w:eastAsia="Times New Roman" w:hAnsi="Times New Roman" w:cs="Times New Roman"/>
          <w:sz w:val="28"/>
          <w:szCs w:val="28"/>
        </w:rPr>
        <w:t>м. Калуш</w:t>
      </w:r>
      <w:r w:rsidRPr="00A34D6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34D63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293</w:t>
      </w:r>
      <w:r w:rsidRPr="00A34D63">
        <w:rPr>
          <w:rFonts w:ascii="Times New Roman" w:eastAsia="Times New Roman" w:hAnsi="Times New Roman" w:cs="Times New Roman"/>
          <w:sz w:val="28"/>
          <w:szCs w:val="28"/>
        </w:rPr>
        <w:t>-р</w:t>
      </w:r>
      <w:r w:rsidRPr="00A34D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381754" w:rsidRDefault="00381754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381754" w:rsidRDefault="00A34D63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Style w:val="a8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створення тимчасової комісії</w:t>
      </w:r>
    </w:p>
    <w:p w:rsidR="00381754" w:rsidRDefault="00A34D63">
      <w:pPr>
        <w:spacing w:after="0" w:line="240" w:lineRule="auto"/>
      </w:pPr>
      <w:r>
        <w:rPr>
          <w:rStyle w:val="a8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для проведення експертних випробувань</w:t>
      </w:r>
    </w:p>
    <w:p w:rsidR="00381754" w:rsidRDefault="00A34D63">
      <w:pPr>
        <w:spacing w:after="0" w:line="240" w:lineRule="auto"/>
      </w:pPr>
      <w:r>
        <w:rPr>
          <w:rStyle w:val="a8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комплексної системи захисту</w:t>
      </w:r>
    </w:p>
    <w:p w:rsidR="00381754" w:rsidRDefault="00A34D63">
      <w:pPr>
        <w:spacing w:after="0" w:line="240" w:lineRule="auto"/>
      </w:pPr>
      <w:r>
        <w:rPr>
          <w:rStyle w:val="a8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інформації автоматизованої</w:t>
      </w:r>
    </w:p>
    <w:p w:rsidR="00381754" w:rsidRDefault="00A34D63">
      <w:pPr>
        <w:spacing w:after="0" w:line="240" w:lineRule="auto"/>
      </w:pPr>
      <w:r>
        <w:rPr>
          <w:rStyle w:val="a8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інформаційно-комунікаційної системи</w:t>
      </w:r>
    </w:p>
    <w:p w:rsidR="00381754" w:rsidRDefault="00A34D63">
      <w:pPr>
        <w:spacing w:after="0" w:line="240" w:lineRule="auto"/>
      </w:pPr>
      <w:r>
        <w:rPr>
          <w:rStyle w:val="a8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“Державний реєстр виборців”</w:t>
      </w:r>
    </w:p>
    <w:p w:rsidR="00381754" w:rsidRDefault="003817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81754" w:rsidRDefault="00A34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пунктом 20 статті 42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в рамках заходів щодо введення в дію комплексної системи захисту інформації автоматизованої інформаційно-комунікаційної системи “Державний реєстр виборців”, беручи до уваги лист Івано-Франківської обл</w:t>
      </w:r>
      <w:r>
        <w:rPr>
          <w:rFonts w:ascii="Times New Roman" w:hAnsi="Times New Roman" w:cs="Times New Roman"/>
          <w:sz w:val="28"/>
          <w:szCs w:val="28"/>
          <w:lang w:val="uk-UA"/>
        </w:rPr>
        <w:t>асної державної адміністрації від 20 грудня 2023р. №7527\02-54\02:</w:t>
      </w:r>
    </w:p>
    <w:p w:rsidR="00381754" w:rsidRDefault="00381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1754" w:rsidRDefault="00A34D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Створити тимчасову комісію для проведення експертних випробувань комплексної системи захисту інформації автоматизованої інформаційно-комунікаційної системи “Державний реєстр виборців” в</w:t>
      </w:r>
      <w:r>
        <w:rPr>
          <w:rFonts w:ascii="Times New Roman" w:hAnsi="Times New Roman" w:cs="Times New Roman"/>
          <w:sz w:val="28"/>
          <w:szCs w:val="28"/>
          <w:lang w:val="uk-UA"/>
        </w:rPr>
        <w:t>ідділу ведення Державного реєстру виборців виконавчого комітету Калуської міської ради у складі:</w:t>
      </w:r>
    </w:p>
    <w:p w:rsidR="00381754" w:rsidRDefault="00A34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Голова комісії:</w:t>
      </w:r>
    </w:p>
    <w:p w:rsidR="00381754" w:rsidRDefault="00A34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Савка Олег Васильович — керуючий справами виконавчого комітету міської ради.</w:t>
      </w:r>
    </w:p>
    <w:p w:rsidR="00381754" w:rsidRDefault="00A34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Секретар комісії:</w:t>
      </w:r>
    </w:p>
    <w:p w:rsidR="00381754" w:rsidRDefault="00A34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Перегіняк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Петро Васильович — начальник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ведення Державного реєстру виборців виконавчого комітету міської ради, адміністратор з безпеки відділу.</w:t>
      </w:r>
    </w:p>
    <w:p w:rsidR="00381754" w:rsidRDefault="00A34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Члени комісії:</w:t>
      </w:r>
    </w:p>
    <w:p w:rsidR="00381754" w:rsidRDefault="00A34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Витвицька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Мар’яна Ігорівна — головний спеціаліст відділу ведення Державного реєстру виборців виконавчого комітету міської ради.</w:t>
      </w:r>
    </w:p>
    <w:p w:rsidR="00381754" w:rsidRDefault="00A34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Фірич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ергій Володимирович — головний спеціаліст відділу координаційної роботи зі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округами,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комунікацій виконавчого комітету міської ради.</w:t>
      </w:r>
    </w:p>
    <w:p w:rsidR="00381754" w:rsidRDefault="00A34D6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Комісії:</w:t>
      </w:r>
    </w:p>
    <w:p w:rsidR="00381754" w:rsidRDefault="00A34D6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2.1. Провести випробування комплексної системи захисту інформації</w:t>
      </w:r>
      <w:r>
        <w:br w:type="page"/>
      </w:r>
    </w:p>
    <w:p w:rsidR="00381754" w:rsidRDefault="00A34D6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автоматизованої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інформаційно-комунікаційної системи “Державний реєстр виборців” відділу ведення Державного реєстру виборців виконавчого комітету Калуської міської ради до 6 січня 2024 року.</w:t>
      </w:r>
    </w:p>
    <w:p w:rsidR="00381754" w:rsidRDefault="00A34D6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2.2. Результати проведення випробувань комплексної системи захисту інформації авт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оматизованої інформаційно-комунікаційної системи “Державний реєстр виборців” відділу ведення Державного реєстру виборців виконавчого комітету Калуської міської ради оформити протоколом засідання комісії.</w:t>
      </w:r>
    </w:p>
    <w:p w:rsidR="00381754" w:rsidRDefault="00A34D6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 Протокол проведення випробувань комплексної систе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ми захисту інформації автоматизованої інформаційно-комунікаційної системи “Державний реєстр виборців” відділу ведення Державного реєстру виборців виконавчого комітету міської ради надіслати до Центральної виборчої комісії до 8 січня 2024 року.</w:t>
      </w:r>
    </w:p>
    <w:p w:rsidR="00381754" w:rsidRDefault="00A34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Контроль </w:t>
      </w:r>
      <w:r>
        <w:rPr>
          <w:rFonts w:ascii="Times New Roman" w:hAnsi="Times New Roman" w:cs="Times New Roman"/>
          <w:sz w:val="28"/>
          <w:szCs w:val="28"/>
          <w:lang w:val="uk-UA"/>
        </w:rPr>
        <w:t>за виконанням цього розпорядження покласти на керуючого справами виконавчого комітету міської ради Олега Савку.</w:t>
      </w:r>
    </w:p>
    <w:p w:rsidR="00381754" w:rsidRDefault="00381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1754" w:rsidRDefault="00381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1754" w:rsidRDefault="00A34D63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Андрій НАЙДА</w:t>
      </w:r>
    </w:p>
    <w:p w:rsidR="00381754" w:rsidRDefault="00381754">
      <w:pPr>
        <w:pStyle w:val="af7"/>
        <w:ind w:firstLine="454"/>
        <w:rPr>
          <w:rFonts w:ascii="Times New Roman" w:hAnsi="Times New Roman"/>
          <w:sz w:val="28"/>
          <w:szCs w:val="28"/>
          <w:lang w:val="uk-UA"/>
        </w:rPr>
      </w:pPr>
    </w:p>
    <w:p w:rsidR="00381754" w:rsidRDefault="00381754">
      <w:pPr>
        <w:pStyle w:val="af7"/>
        <w:ind w:firstLine="454"/>
        <w:rPr>
          <w:rFonts w:ascii="Times New Roman" w:hAnsi="Times New Roman"/>
          <w:sz w:val="28"/>
          <w:szCs w:val="28"/>
          <w:lang w:val="uk-UA"/>
        </w:rPr>
      </w:pPr>
    </w:p>
    <w:p w:rsidR="00381754" w:rsidRDefault="00381754">
      <w:pPr>
        <w:pStyle w:val="af7"/>
        <w:ind w:firstLine="454"/>
        <w:rPr>
          <w:rFonts w:ascii="Times New Roman" w:hAnsi="Times New Roman"/>
          <w:sz w:val="28"/>
          <w:szCs w:val="28"/>
          <w:lang w:val="uk-UA"/>
        </w:rPr>
      </w:pPr>
    </w:p>
    <w:p w:rsidR="00381754" w:rsidRDefault="00381754">
      <w:pPr>
        <w:pStyle w:val="af7"/>
        <w:ind w:firstLine="454"/>
        <w:rPr>
          <w:rFonts w:ascii="Times New Roman" w:hAnsi="Times New Roman"/>
          <w:sz w:val="28"/>
          <w:szCs w:val="28"/>
          <w:lang w:val="uk-UA"/>
        </w:rPr>
      </w:pPr>
    </w:p>
    <w:p w:rsidR="00381754" w:rsidRDefault="00381754">
      <w:pPr>
        <w:pStyle w:val="af7"/>
        <w:ind w:firstLine="454"/>
        <w:rPr>
          <w:rFonts w:ascii="Times New Roman" w:hAnsi="Times New Roman"/>
          <w:sz w:val="28"/>
          <w:szCs w:val="28"/>
          <w:lang w:val="uk-UA"/>
        </w:rPr>
      </w:pPr>
    </w:p>
    <w:p w:rsidR="00381754" w:rsidRDefault="00381754">
      <w:pPr>
        <w:pStyle w:val="af7"/>
        <w:ind w:firstLine="454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381754">
      <w:pgSz w:w="11906" w:h="16838"/>
      <w:pgMar w:top="851" w:right="707" w:bottom="568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Mono">
    <w:altName w:val="Courier New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44647"/>
    <w:multiLevelType w:val="multilevel"/>
    <w:tmpl w:val="8A6CE15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1754"/>
    <w:rsid w:val="00381754"/>
    <w:rsid w:val="00A3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EC5C1B"/>
  <w15:docId w15:val="{400D8124-E32D-483E-926B-D5F2252F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3">
    <w:name w:val="heading 3"/>
    <w:basedOn w:val="a"/>
    <w:next w:val="a1"/>
    <w:qFormat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4">
    <w:name w:val="heading 4"/>
    <w:basedOn w:val="a"/>
    <w:next w:val="a1"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1"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qFormat/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a5">
    <w:name w:val="Текст выноски Знак"/>
    <w:basedOn w:val="a2"/>
    <w:qFormat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2"/>
    <w:qFormat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2"/>
    <w:qFormat/>
    <w:rPr>
      <w:rFonts w:ascii="Cambria" w:hAnsi="Cambria"/>
      <w:color w:val="243F60"/>
    </w:rPr>
  </w:style>
  <w:style w:type="character" w:customStyle="1" w:styleId="a6">
    <w:name w:val="Верхний колонтитул Знак"/>
    <w:basedOn w:val="a2"/>
    <w:qFormat/>
  </w:style>
  <w:style w:type="character" w:customStyle="1" w:styleId="a7">
    <w:name w:val="Нижний колонтитул Знак"/>
    <w:basedOn w:val="a2"/>
    <w:qFormat/>
  </w:style>
  <w:style w:type="character" w:customStyle="1" w:styleId="FontStyle15">
    <w:name w:val="Font Style15"/>
    <w:basedOn w:val="a2"/>
    <w:qFormat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basedOn w:val="a2"/>
    <w:qFormat/>
    <w:rPr>
      <w:rFonts w:ascii="Times New Roman" w:hAnsi="Times New Roman" w:cs="Times New Roman"/>
      <w:b/>
      <w:bCs/>
      <w:sz w:val="18"/>
      <w:szCs w:val="18"/>
    </w:rPr>
  </w:style>
  <w:style w:type="character" w:customStyle="1" w:styleId="a8">
    <w:name w:val="Виділення жирним"/>
    <w:qFormat/>
    <w:rPr>
      <w:b/>
      <w:bCs/>
    </w:rPr>
  </w:style>
  <w:style w:type="character" w:customStyle="1" w:styleId="a9">
    <w:name w:val="Символ нумерации"/>
    <w:qFormat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a">
    <w:name w:val="List"/>
    <w:basedOn w:val="a1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customStyle="1" w:styleId="ad">
    <w:name w:val="Покажчик"/>
    <w:basedOn w:val="a"/>
    <w:qFormat/>
    <w:pPr>
      <w:suppressLineNumbers/>
    </w:pPr>
    <w:rPr>
      <w:rFonts w:cs="Lucida Sans"/>
    </w:rPr>
  </w:style>
  <w:style w:type="paragraph" w:styleId="ae">
    <w:name w:val="Normal (Web)"/>
    <w:basedOn w:val="a"/>
    <w:qFormat/>
    <w:pPr>
      <w:spacing w:before="28" w:after="2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f0">
    <w:name w:val="List Paragraph"/>
    <w:basedOn w:val="a"/>
    <w:qFormat/>
    <w:pPr>
      <w:ind w:left="720"/>
    </w:pPr>
  </w:style>
  <w:style w:type="paragraph" w:customStyle="1" w:styleId="af1">
    <w:name w:val="Верхній і нижній колонтитули"/>
    <w:basedOn w:val="a"/>
    <w:qFormat/>
  </w:style>
  <w:style w:type="paragraph" w:styleId="af2">
    <w:name w:val="header"/>
    <w:basedOn w:val="a"/>
    <w:pPr>
      <w:suppressLineNumbers/>
      <w:tabs>
        <w:tab w:val="center" w:pos="4819"/>
        <w:tab w:val="right" w:pos="9639"/>
      </w:tabs>
      <w:spacing w:after="0" w:line="240" w:lineRule="auto"/>
    </w:pPr>
  </w:style>
  <w:style w:type="paragraph" w:styleId="af3">
    <w:name w:val="footer"/>
    <w:basedOn w:val="a"/>
    <w:pPr>
      <w:suppressLineNumbers/>
      <w:tabs>
        <w:tab w:val="center" w:pos="4819"/>
        <w:tab w:val="right" w:pos="9639"/>
      </w:tabs>
      <w:spacing w:after="0" w:line="240" w:lineRule="auto"/>
    </w:pPr>
  </w:style>
  <w:style w:type="paragraph" w:customStyle="1" w:styleId="Style7">
    <w:name w:val="Style7"/>
    <w:basedOn w:val="a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  <w:bCs/>
    </w:rPr>
  </w:style>
  <w:style w:type="paragraph" w:styleId="af6">
    <w:name w:val="No Spacing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Текст у вказаному форматі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af8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394</Words>
  <Characters>2247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Пользователь</cp:lastModifiedBy>
  <cp:revision>9</cp:revision>
  <cp:lastPrinted>2023-12-27T11:35:00Z</cp:lastPrinted>
  <dcterms:created xsi:type="dcterms:W3CDTF">2023-04-21T07:14:00Z</dcterms:created>
  <dcterms:modified xsi:type="dcterms:W3CDTF">2023-12-29T08:24:00Z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