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95" w:rsidRPr="00D72695" w:rsidRDefault="00D72695" w:rsidP="00D72695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D72695">
        <w:rPr>
          <w:rFonts w:ascii="Arial" w:hAnsi="Arial" w:cs="Arial"/>
          <w:sz w:val="22"/>
          <w:szCs w:val="22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1.25pt;height:57.75pt" o:ole="" fillcolor="window">
            <v:imagedata r:id="rId5" o:title=""/>
          </v:shape>
          <o:OLEObject Type="Embed" ProgID="Imaging." ShapeID="_x0000_i1034" DrawAspect="Content" ObjectID="_1677419520" r:id="rId6"/>
        </w:object>
      </w:r>
    </w:p>
    <w:p w:rsidR="00D72695" w:rsidRPr="00D72695" w:rsidRDefault="00D72695" w:rsidP="00D72695">
      <w:pPr>
        <w:spacing w:line="276" w:lineRule="auto"/>
        <w:jc w:val="center"/>
        <w:rPr>
          <w:b/>
          <w:sz w:val="26"/>
          <w:szCs w:val="26"/>
        </w:rPr>
      </w:pPr>
      <w:r w:rsidRPr="00D72695">
        <w:rPr>
          <w:b/>
          <w:sz w:val="26"/>
          <w:szCs w:val="26"/>
        </w:rPr>
        <w:t>УКРАЇНА</w:t>
      </w:r>
    </w:p>
    <w:p w:rsidR="00D72695" w:rsidRPr="00D72695" w:rsidRDefault="00D72695" w:rsidP="00D72695">
      <w:pPr>
        <w:keepNext/>
        <w:jc w:val="center"/>
        <w:outlineLvl w:val="4"/>
        <w:rPr>
          <w:b/>
          <w:sz w:val="28"/>
          <w:szCs w:val="28"/>
          <w:lang w:val="uk-UA" w:eastAsia="uk-UA"/>
        </w:rPr>
      </w:pPr>
      <w:r w:rsidRPr="00D72695">
        <w:rPr>
          <w:b/>
          <w:sz w:val="28"/>
          <w:szCs w:val="28"/>
          <w:lang w:val="uk-UA" w:eastAsia="uk-UA"/>
        </w:rPr>
        <w:t>КАЛУСЬКА  МІСЬКА  РАДА</w:t>
      </w:r>
    </w:p>
    <w:p w:rsidR="00D72695" w:rsidRPr="00D72695" w:rsidRDefault="00D72695" w:rsidP="00D72695">
      <w:pPr>
        <w:keepNext/>
        <w:jc w:val="center"/>
        <w:outlineLvl w:val="3"/>
        <w:rPr>
          <w:b/>
          <w:sz w:val="28"/>
          <w:szCs w:val="28"/>
          <w:lang w:val="uk-UA" w:eastAsia="uk-UA"/>
        </w:rPr>
      </w:pPr>
      <w:r w:rsidRPr="00D72695">
        <w:rPr>
          <w:b/>
          <w:sz w:val="28"/>
          <w:szCs w:val="28"/>
          <w:lang w:val="uk-UA" w:eastAsia="uk-UA"/>
        </w:rPr>
        <w:t>ІВАНО-ФРАНКІВСЬКОЇ  ОБЛАСТІ</w:t>
      </w:r>
    </w:p>
    <w:p w:rsidR="00D72695" w:rsidRPr="00D72695" w:rsidRDefault="00D72695" w:rsidP="00D72695">
      <w:pPr>
        <w:spacing w:after="200" w:line="276" w:lineRule="auto"/>
        <w:jc w:val="center"/>
        <w:rPr>
          <w:b/>
          <w:sz w:val="28"/>
          <w:szCs w:val="28"/>
        </w:rPr>
      </w:pPr>
      <w:r w:rsidRPr="00D72695">
        <w:rPr>
          <w:rFonts w:ascii="Calibri" w:hAnsi="Calibri"/>
          <w:b/>
          <w:noProof/>
          <w:sz w:val="28"/>
          <w:szCs w:val="28"/>
        </w:rPr>
        <w:pict>
          <v:line id="_x0000_s1028" style="position:absolute;left:0;text-align:left;z-index:251659264" from="1.4pt,20.65pt" to="483.8pt,20.65pt" o:allowincell="f" strokeweight="3.75pt">
            <v:stroke linestyle="thickThin"/>
          </v:line>
        </w:pict>
      </w:r>
      <w:r w:rsidRPr="00D72695">
        <w:rPr>
          <w:b/>
          <w:sz w:val="28"/>
          <w:szCs w:val="28"/>
        </w:rPr>
        <w:t>ВИКОНАВЧИЙ КОМІТЕТ</w:t>
      </w:r>
    </w:p>
    <w:p w:rsidR="00D72695" w:rsidRPr="00D72695" w:rsidRDefault="00D72695" w:rsidP="00D72695">
      <w:pPr>
        <w:keepNext/>
        <w:jc w:val="center"/>
        <w:outlineLvl w:val="2"/>
        <w:rPr>
          <w:b/>
          <w:spacing w:val="20"/>
          <w:sz w:val="28"/>
          <w:szCs w:val="28"/>
          <w:lang w:val="uk-UA" w:eastAsia="uk-UA"/>
        </w:rPr>
      </w:pPr>
      <w:r w:rsidRPr="00D72695">
        <w:rPr>
          <w:b/>
          <w:spacing w:val="20"/>
          <w:sz w:val="28"/>
          <w:szCs w:val="28"/>
          <w:lang w:val="uk-UA" w:eastAsia="uk-UA"/>
        </w:rPr>
        <w:t>РОЗПОРЯДЖЕННЯ МІСЬКОГО ГОЛОВИ</w:t>
      </w:r>
    </w:p>
    <w:p w:rsidR="00D72695" w:rsidRPr="00D72695" w:rsidRDefault="00D72695" w:rsidP="00D72695">
      <w:pPr>
        <w:spacing w:after="200" w:line="276" w:lineRule="auto"/>
        <w:ind w:right="-1"/>
        <w:rPr>
          <w:sz w:val="28"/>
          <w:szCs w:val="28"/>
          <w:lang w:val="uk-UA"/>
        </w:rPr>
      </w:pPr>
      <w:r w:rsidRPr="00D72695">
        <w:rPr>
          <w:rFonts w:ascii="Arial" w:hAnsi="Arial" w:cs="Arial"/>
          <w:sz w:val="22"/>
          <w:szCs w:val="22"/>
        </w:rPr>
        <w:t xml:space="preserve">  </w:t>
      </w:r>
      <w:r w:rsidRPr="00D72695">
        <w:rPr>
          <w:sz w:val="28"/>
          <w:szCs w:val="28"/>
          <w:lang w:val="uk-UA"/>
        </w:rPr>
        <w:t>12.03.2021</w:t>
      </w:r>
      <w:r w:rsidRPr="00D72695">
        <w:rPr>
          <w:rFonts w:ascii="Arial" w:hAnsi="Arial" w:cs="Arial"/>
          <w:sz w:val="22"/>
          <w:szCs w:val="22"/>
          <w:lang w:val="uk-UA"/>
        </w:rPr>
        <w:t xml:space="preserve">                                           м.</w:t>
      </w:r>
      <w:r w:rsidRPr="00D72695">
        <w:rPr>
          <w:rFonts w:ascii="Arial" w:hAnsi="Arial" w:cs="Arial"/>
          <w:sz w:val="22"/>
          <w:szCs w:val="22"/>
        </w:rPr>
        <w:t xml:space="preserve">Калуш                              </w:t>
      </w:r>
      <w:r w:rsidRPr="00D72695">
        <w:rPr>
          <w:rFonts w:ascii="Arial" w:hAnsi="Arial" w:cs="Arial"/>
          <w:sz w:val="22"/>
          <w:szCs w:val="22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№ 82</w:t>
      </w:r>
      <w:r w:rsidRPr="00D72695">
        <w:rPr>
          <w:sz w:val="28"/>
          <w:szCs w:val="28"/>
          <w:lang w:val="uk-UA"/>
        </w:rPr>
        <w:t>-р</w:t>
      </w:r>
    </w:p>
    <w:p w:rsidR="00F066B7" w:rsidRDefault="00D72695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тимчасової комісії</w:t>
      </w:r>
    </w:p>
    <w:p w:rsidR="00D72695" w:rsidRDefault="00D72695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визначення технічного стану </w:t>
      </w:r>
    </w:p>
    <w:p w:rsidR="00D72695" w:rsidRDefault="00D72695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штучних споруд на території</w:t>
      </w:r>
    </w:p>
    <w:p w:rsidR="00D72695" w:rsidRDefault="00D72695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Калуської</w:t>
      </w:r>
    </w:p>
    <w:p w:rsidR="00D72695" w:rsidRDefault="00D72695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ED354A" w:rsidRDefault="00ED354A" w:rsidP="003F3F37">
      <w:pPr>
        <w:pStyle w:val="HTML0"/>
        <w:ind w:right="1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77BD1" w:rsidRPr="003F3F37" w:rsidRDefault="007D6068" w:rsidP="003F3F37">
      <w:pPr>
        <w:pStyle w:val="HTML0"/>
        <w:ind w:right="1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до </w:t>
      </w:r>
      <w:r w:rsidR="00F6460D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статті 30 Закону України «Про місцеве самоврядування в Україні», </w:t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Закону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благоустрій населених пунктів», </w:t>
      </w:r>
      <w:r w:rsidR="009E3DD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керуючись 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</w:t>
      </w:r>
      <w:r w:rsidR="006B0E88"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ства України від 27.11.2017</w:t>
      </w:r>
      <w:r w:rsidR="00E345A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 310 «Про затвердження Типових правил благоустрою тери</w:t>
      </w:r>
      <w:r w:rsidR="00EB32C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торії населеного пункту», </w:t>
      </w:r>
      <w:r w:rsidR="008407B8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впорядкування та належного утримання </w:t>
      </w:r>
      <w:r w:rsidR="00C12435">
        <w:rPr>
          <w:rFonts w:ascii="Times New Roman" w:hAnsi="Times New Roman" w:cs="Times New Roman"/>
          <w:color w:val="auto"/>
          <w:sz w:val="28"/>
          <w:szCs w:val="28"/>
          <w:lang w:val="uk-UA"/>
        </w:rPr>
        <w:t>штучних споруд</w:t>
      </w:r>
      <w:r w:rsidR="008407B8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1243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вулично-дорожньої мережі </w:t>
      </w:r>
      <w:r w:rsidR="008407B8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території </w:t>
      </w:r>
      <w:proofErr w:type="spellStart"/>
      <w:r w:rsidR="00C12435">
        <w:rPr>
          <w:rFonts w:ascii="Times New Roman" w:hAnsi="Times New Roman" w:cs="Times New Roman"/>
          <w:color w:val="auto"/>
          <w:sz w:val="28"/>
          <w:szCs w:val="28"/>
          <w:lang w:val="uk-UA"/>
        </w:rPr>
        <w:t>старостинських</w:t>
      </w:r>
      <w:proofErr w:type="spellEnd"/>
      <w:r w:rsidR="00C1243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округів </w:t>
      </w:r>
      <w:r w:rsidR="008407B8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>Калуської</w:t>
      </w:r>
      <w:r w:rsidR="009D1CB1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територіальної громади</w:t>
      </w:r>
      <w:r w:rsidR="00446542" w:rsidRPr="003F3F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</w:p>
    <w:p w:rsidR="00977BD1" w:rsidRDefault="0028337A" w:rsidP="003F3F37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тимчасову комісію </w:t>
      </w:r>
      <w:r w:rsidR="00ED354A">
        <w:rPr>
          <w:sz w:val="28"/>
          <w:szCs w:val="28"/>
          <w:lang w:val="uk-UA"/>
        </w:rPr>
        <w:t>з визначення технічного стану штучних споруд</w:t>
      </w:r>
      <w:r w:rsidR="00ED354A" w:rsidRPr="003F3F37">
        <w:rPr>
          <w:sz w:val="28"/>
          <w:szCs w:val="28"/>
          <w:lang w:val="uk-UA"/>
        </w:rPr>
        <w:t xml:space="preserve"> </w:t>
      </w:r>
      <w:r w:rsidR="00ED354A">
        <w:rPr>
          <w:sz w:val="28"/>
          <w:szCs w:val="28"/>
          <w:lang w:val="uk-UA"/>
        </w:rPr>
        <w:t xml:space="preserve">на </w:t>
      </w:r>
      <w:r w:rsidR="00ED354A" w:rsidRPr="003F3F37">
        <w:rPr>
          <w:sz w:val="28"/>
          <w:szCs w:val="28"/>
          <w:lang w:val="uk-UA"/>
        </w:rPr>
        <w:t xml:space="preserve">території </w:t>
      </w:r>
      <w:proofErr w:type="spellStart"/>
      <w:r w:rsidR="00ED354A">
        <w:rPr>
          <w:sz w:val="28"/>
          <w:szCs w:val="28"/>
          <w:lang w:val="uk-UA"/>
        </w:rPr>
        <w:t>старостинських</w:t>
      </w:r>
      <w:proofErr w:type="spellEnd"/>
      <w:r w:rsidR="00ED354A">
        <w:rPr>
          <w:sz w:val="28"/>
          <w:szCs w:val="28"/>
          <w:lang w:val="uk-UA"/>
        </w:rPr>
        <w:t xml:space="preserve"> округів </w:t>
      </w:r>
      <w:r w:rsidR="00ED354A" w:rsidRPr="003F3F37">
        <w:rPr>
          <w:sz w:val="28"/>
          <w:szCs w:val="28"/>
          <w:lang w:val="uk-UA"/>
        </w:rPr>
        <w:t xml:space="preserve">Калуської </w:t>
      </w:r>
      <w:r w:rsidR="00ED354A">
        <w:rPr>
          <w:sz w:val="28"/>
          <w:szCs w:val="28"/>
          <w:lang w:val="uk-UA"/>
        </w:rPr>
        <w:t xml:space="preserve">міської територіальної громади </w:t>
      </w:r>
      <w:r w:rsidR="00F8331B">
        <w:rPr>
          <w:sz w:val="28"/>
          <w:szCs w:val="28"/>
          <w:lang w:val="uk-UA"/>
        </w:rPr>
        <w:t>у складі: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"/>
        <w:gridCol w:w="5812"/>
      </w:tblGrid>
      <w:tr w:rsidR="00F8331B" w:rsidRPr="003F3F37" w:rsidTr="00242B50">
        <w:tc>
          <w:tcPr>
            <w:tcW w:w="3227" w:type="dxa"/>
          </w:tcPr>
          <w:p w:rsidR="00F8331B" w:rsidRPr="00ED354A" w:rsidRDefault="00F8331B" w:rsidP="00F8331B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ED354A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тимчасової комісії</w:t>
            </w:r>
            <w:r w:rsidRPr="00ED354A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08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31B" w:rsidRPr="003F3F37" w:rsidTr="00242B50">
        <w:tc>
          <w:tcPr>
            <w:tcW w:w="3227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708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8331B" w:rsidRPr="003F3F37" w:rsidTr="00242B50">
        <w:tc>
          <w:tcPr>
            <w:tcW w:w="3227" w:type="dxa"/>
          </w:tcPr>
          <w:p w:rsidR="00F8331B" w:rsidRPr="00ED354A" w:rsidRDefault="00F8331B" w:rsidP="00242B5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ED354A">
              <w:rPr>
                <w:b/>
                <w:sz w:val="28"/>
                <w:szCs w:val="28"/>
                <w:lang w:val="uk-UA"/>
              </w:rPr>
              <w:t xml:space="preserve">Члени </w:t>
            </w:r>
            <w:r>
              <w:rPr>
                <w:b/>
                <w:sz w:val="28"/>
                <w:szCs w:val="28"/>
                <w:lang w:val="uk-UA"/>
              </w:rPr>
              <w:t>тимчасової комісії:</w:t>
            </w:r>
          </w:p>
        </w:tc>
        <w:tc>
          <w:tcPr>
            <w:tcW w:w="708" w:type="dxa"/>
          </w:tcPr>
          <w:p w:rsidR="00F8331B" w:rsidRPr="003F3F37" w:rsidRDefault="00F8331B" w:rsidP="00242B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31B" w:rsidRPr="003F3F37" w:rsidTr="00242B50">
        <w:tc>
          <w:tcPr>
            <w:tcW w:w="3227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Олегович</w:t>
            </w:r>
          </w:p>
        </w:tc>
        <w:tc>
          <w:tcPr>
            <w:tcW w:w="708" w:type="dxa"/>
          </w:tcPr>
          <w:p w:rsidR="00F8331B" w:rsidRPr="003F3F37" w:rsidRDefault="00F8331B" w:rsidP="00242B50">
            <w:pPr>
              <w:jc w:val="center"/>
              <w:rPr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 xml:space="preserve">начальник відділу благоустрою та </w:t>
            </w:r>
            <w:proofErr w:type="spellStart"/>
            <w:r w:rsidRPr="003F3F37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3F3F37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міської ради</w:t>
            </w:r>
          </w:p>
        </w:tc>
      </w:tr>
      <w:tr w:rsidR="00F8331B" w:rsidRPr="003F3F37" w:rsidTr="00242B50">
        <w:tc>
          <w:tcPr>
            <w:tcW w:w="3227" w:type="dxa"/>
          </w:tcPr>
          <w:p w:rsidR="00F8331B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F8331B" w:rsidRPr="003F3F37" w:rsidRDefault="00F8331B" w:rsidP="00242B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8331B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31B" w:rsidRPr="003F3F37" w:rsidTr="00242B50">
        <w:tc>
          <w:tcPr>
            <w:tcW w:w="3227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Жарська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Богданівна </w:t>
            </w:r>
          </w:p>
        </w:tc>
        <w:tc>
          <w:tcPr>
            <w:tcW w:w="708" w:type="dxa"/>
          </w:tcPr>
          <w:p w:rsidR="00F8331B" w:rsidRPr="003F3F37" w:rsidRDefault="00F8331B" w:rsidP="00242B50">
            <w:pPr>
              <w:jc w:val="center"/>
              <w:rPr>
                <w:lang w:val="uk-UA"/>
              </w:rPr>
            </w:pPr>
            <w:r w:rsidRPr="003F3F3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:rsidR="00F8331B" w:rsidRPr="003F3F3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 управління будівництва та розвитку інфраструктури міської ради</w:t>
            </w:r>
          </w:p>
        </w:tc>
      </w:tr>
      <w:tr w:rsidR="00F8331B" w:rsidRPr="00F066B7" w:rsidTr="00242B50">
        <w:tc>
          <w:tcPr>
            <w:tcW w:w="3227" w:type="dxa"/>
          </w:tcPr>
          <w:p w:rsidR="00F8331B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F8331B" w:rsidRPr="00F066B7" w:rsidRDefault="00F8331B" w:rsidP="00242B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8331B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31B" w:rsidRPr="00F066B7" w:rsidTr="00242B50">
        <w:tc>
          <w:tcPr>
            <w:tcW w:w="3227" w:type="dxa"/>
          </w:tcPr>
          <w:p w:rsidR="00F56359" w:rsidRDefault="00D72695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Масляк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</w:t>
            </w:r>
          </w:p>
          <w:p w:rsidR="00F8331B" w:rsidRPr="00F066B7" w:rsidRDefault="00F8331B" w:rsidP="00242B50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708" w:type="dxa"/>
          </w:tcPr>
          <w:p w:rsidR="00F8331B" w:rsidRPr="00F066B7" w:rsidRDefault="00F8331B" w:rsidP="00242B50">
            <w:pPr>
              <w:rPr>
                <w:sz w:val="28"/>
                <w:szCs w:val="28"/>
                <w:lang w:val="uk-UA"/>
              </w:rPr>
            </w:pPr>
            <w:r w:rsidRPr="00F066B7">
              <w:rPr>
                <w:sz w:val="28"/>
                <w:szCs w:val="28"/>
                <w:lang w:val="uk-UA"/>
              </w:rPr>
              <w:t xml:space="preserve">   –</w:t>
            </w:r>
          </w:p>
        </w:tc>
        <w:tc>
          <w:tcPr>
            <w:tcW w:w="5812" w:type="dxa"/>
          </w:tcPr>
          <w:p w:rsidR="00F56359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інженер комунального підприємства </w:t>
            </w:r>
          </w:p>
          <w:p w:rsidR="00F8331B" w:rsidRPr="00F066B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F8331B" w:rsidRPr="00F066B7" w:rsidTr="00242B50">
        <w:tc>
          <w:tcPr>
            <w:tcW w:w="9747" w:type="dxa"/>
            <w:gridSpan w:val="3"/>
          </w:tcPr>
          <w:p w:rsidR="00F8331B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31B" w:rsidRPr="00F066B7" w:rsidTr="00242B50">
        <w:tc>
          <w:tcPr>
            <w:tcW w:w="9747" w:type="dxa"/>
            <w:gridSpan w:val="3"/>
          </w:tcPr>
          <w:p w:rsidR="00F8331B" w:rsidRPr="00F066B7" w:rsidRDefault="00F8331B" w:rsidP="00242B5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F8331B" w:rsidRPr="003F3F37" w:rsidRDefault="00F8331B" w:rsidP="00F8331B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F8331B" w:rsidRDefault="00F8331B" w:rsidP="00F56359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833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Тимчасовій комісії:</w:t>
      </w:r>
    </w:p>
    <w:p w:rsidR="00977BD1" w:rsidRPr="003F3F37" w:rsidRDefault="00F56359" w:rsidP="00F56359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8331B">
        <w:rPr>
          <w:sz w:val="28"/>
          <w:szCs w:val="28"/>
          <w:lang w:val="uk-UA"/>
        </w:rPr>
        <w:t>2.1. Д</w:t>
      </w:r>
      <w:r w:rsidR="000C2127" w:rsidRPr="003F3F37">
        <w:rPr>
          <w:sz w:val="28"/>
          <w:szCs w:val="28"/>
          <w:lang w:val="uk-UA"/>
        </w:rPr>
        <w:t xml:space="preserve">о </w:t>
      </w:r>
      <w:r w:rsidR="00C12435">
        <w:rPr>
          <w:sz w:val="28"/>
          <w:szCs w:val="28"/>
          <w:lang w:val="uk-UA"/>
        </w:rPr>
        <w:t>01</w:t>
      </w:r>
      <w:r w:rsidR="006B0E88">
        <w:rPr>
          <w:sz w:val="28"/>
          <w:szCs w:val="28"/>
          <w:lang w:val="uk-UA"/>
        </w:rPr>
        <w:t xml:space="preserve"> квітня </w:t>
      </w:r>
      <w:r w:rsidR="00F066B7" w:rsidRPr="003F3F37">
        <w:rPr>
          <w:sz w:val="28"/>
          <w:szCs w:val="28"/>
          <w:lang w:val="uk-UA"/>
        </w:rPr>
        <w:t xml:space="preserve">2021 року </w:t>
      </w:r>
      <w:r>
        <w:rPr>
          <w:sz w:val="28"/>
          <w:szCs w:val="28"/>
          <w:lang w:val="uk-UA"/>
        </w:rPr>
        <w:t xml:space="preserve">провести обстеження та </w:t>
      </w:r>
      <w:r w:rsidR="00ED354A">
        <w:rPr>
          <w:sz w:val="28"/>
          <w:szCs w:val="28"/>
          <w:lang w:val="uk-UA"/>
        </w:rPr>
        <w:t xml:space="preserve">визначити стан </w:t>
      </w:r>
      <w:r w:rsidR="00C12435">
        <w:rPr>
          <w:sz w:val="28"/>
          <w:szCs w:val="28"/>
          <w:lang w:val="uk-UA"/>
        </w:rPr>
        <w:t>штучних споруд</w:t>
      </w:r>
      <w:r w:rsidR="00C12435" w:rsidRPr="003F3F37">
        <w:rPr>
          <w:sz w:val="28"/>
          <w:szCs w:val="28"/>
          <w:lang w:val="uk-UA"/>
        </w:rPr>
        <w:t xml:space="preserve"> </w:t>
      </w:r>
      <w:r w:rsidR="00C12435">
        <w:rPr>
          <w:sz w:val="28"/>
          <w:szCs w:val="28"/>
          <w:lang w:val="uk-UA"/>
        </w:rPr>
        <w:t xml:space="preserve">на </w:t>
      </w:r>
      <w:r w:rsidR="00C12435" w:rsidRPr="003F3F37">
        <w:rPr>
          <w:sz w:val="28"/>
          <w:szCs w:val="28"/>
          <w:lang w:val="uk-UA"/>
        </w:rPr>
        <w:t xml:space="preserve">території </w:t>
      </w:r>
      <w:proofErr w:type="spellStart"/>
      <w:r w:rsidR="00C12435">
        <w:rPr>
          <w:sz w:val="28"/>
          <w:szCs w:val="28"/>
          <w:lang w:val="uk-UA"/>
        </w:rPr>
        <w:t>старостинських</w:t>
      </w:r>
      <w:proofErr w:type="spellEnd"/>
      <w:r w:rsidR="00C12435">
        <w:rPr>
          <w:sz w:val="28"/>
          <w:szCs w:val="28"/>
          <w:lang w:val="uk-UA"/>
        </w:rPr>
        <w:t xml:space="preserve"> округів </w:t>
      </w:r>
      <w:r w:rsidR="00C12435" w:rsidRPr="003F3F37">
        <w:rPr>
          <w:sz w:val="28"/>
          <w:szCs w:val="28"/>
          <w:lang w:val="uk-UA"/>
        </w:rPr>
        <w:t>Калуської м</w:t>
      </w:r>
      <w:r w:rsidR="00C12435">
        <w:rPr>
          <w:sz w:val="28"/>
          <w:szCs w:val="28"/>
          <w:lang w:val="uk-UA"/>
        </w:rPr>
        <w:t>іської територіальної громади</w:t>
      </w:r>
      <w:r w:rsidR="00CA4B51" w:rsidRPr="003F3F37">
        <w:rPr>
          <w:sz w:val="28"/>
          <w:szCs w:val="28"/>
          <w:lang w:val="uk-UA"/>
        </w:rPr>
        <w:t xml:space="preserve"> та </w:t>
      </w:r>
      <w:r w:rsidR="00ED354A">
        <w:rPr>
          <w:sz w:val="28"/>
          <w:szCs w:val="28"/>
          <w:lang w:val="uk-UA"/>
        </w:rPr>
        <w:t>подати пропозиції міському голові.</w:t>
      </w:r>
    </w:p>
    <w:p w:rsidR="00F8331B" w:rsidRDefault="00F56359" w:rsidP="00F56359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2.2. За результатами проведеного обстеження комісії скласти акт та подати пропозиції міському голові.</w:t>
      </w:r>
    </w:p>
    <w:p w:rsidR="00F8331B" w:rsidRPr="002A1943" w:rsidRDefault="00F8331B" w:rsidP="00F56359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41248">
        <w:rPr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</w:t>
      </w:r>
      <w:r w:rsidR="002A1943">
        <w:rPr>
          <w:sz w:val="28"/>
          <w:szCs w:val="28"/>
          <w:lang w:val="uk-UA"/>
        </w:rPr>
        <w:t xml:space="preserve"> - управління житлово-комунального господарства Калуської міської ради (Юрій </w:t>
      </w:r>
      <w:proofErr w:type="spellStart"/>
      <w:r w:rsidR="002A1943">
        <w:rPr>
          <w:sz w:val="28"/>
          <w:szCs w:val="28"/>
          <w:lang w:val="uk-UA"/>
        </w:rPr>
        <w:t>Рекунов</w:t>
      </w:r>
      <w:proofErr w:type="spellEnd"/>
      <w:r w:rsidR="002A1943">
        <w:rPr>
          <w:sz w:val="28"/>
          <w:szCs w:val="28"/>
          <w:lang w:val="uk-UA"/>
        </w:rPr>
        <w:t>).</w:t>
      </w:r>
    </w:p>
    <w:p w:rsidR="00446542" w:rsidRDefault="00F8331B" w:rsidP="00F56359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A1943">
        <w:rPr>
          <w:sz w:val="28"/>
          <w:szCs w:val="28"/>
          <w:lang w:val="uk-UA"/>
        </w:rPr>
        <w:t xml:space="preserve"> </w:t>
      </w:r>
      <w:r w:rsidR="00446542" w:rsidRPr="003F3F37">
        <w:rPr>
          <w:sz w:val="28"/>
          <w:szCs w:val="28"/>
          <w:lang w:val="uk-UA"/>
        </w:rPr>
        <w:t>Контр</w:t>
      </w:r>
      <w:r w:rsidR="003F3F37">
        <w:rPr>
          <w:sz w:val="28"/>
          <w:szCs w:val="28"/>
          <w:lang w:val="uk-UA"/>
        </w:rPr>
        <w:t xml:space="preserve">оль за </w:t>
      </w:r>
      <w:r w:rsidR="00446542" w:rsidRPr="003F3F37">
        <w:rPr>
          <w:sz w:val="28"/>
          <w:szCs w:val="28"/>
          <w:lang w:val="uk-UA"/>
        </w:rPr>
        <w:t>виконанням цьог</w:t>
      </w:r>
      <w:r w:rsidR="002A1943">
        <w:rPr>
          <w:sz w:val="28"/>
          <w:szCs w:val="28"/>
          <w:lang w:val="uk-UA"/>
        </w:rPr>
        <w:t>о розпорядження покласти на заступника міського голови Богдана Білецького</w:t>
      </w:r>
      <w:r w:rsidR="00446542" w:rsidRPr="003F3F37">
        <w:rPr>
          <w:sz w:val="28"/>
          <w:szCs w:val="28"/>
          <w:lang w:val="uk-UA"/>
        </w:rPr>
        <w:t>.</w:t>
      </w:r>
    </w:p>
    <w:p w:rsidR="00ED354A" w:rsidRDefault="00ED354A" w:rsidP="00ED354A">
      <w:pPr>
        <w:pStyle w:val="a4"/>
        <w:spacing w:after="0"/>
        <w:ind w:left="720"/>
        <w:jc w:val="both"/>
        <w:rPr>
          <w:sz w:val="28"/>
          <w:szCs w:val="28"/>
          <w:lang w:val="uk-UA"/>
        </w:rPr>
      </w:pPr>
    </w:p>
    <w:p w:rsidR="00ED354A" w:rsidRDefault="00ED354A" w:rsidP="00ED354A">
      <w:pPr>
        <w:pStyle w:val="a4"/>
        <w:spacing w:after="0"/>
        <w:ind w:left="720"/>
        <w:jc w:val="both"/>
        <w:rPr>
          <w:sz w:val="28"/>
          <w:szCs w:val="28"/>
          <w:lang w:val="uk-UA"/>
        </w:rPr>
      </w:pPr>
    </w:p>
    <w:p w:rsidR="00ED354A" w:rsidRPr="003F3F37" w:rsidRDefault="00ED354A" w:rsidP="00ED354A">
      <w:pPr>
        <w:pStyle w:val="a4"/>
        <w:spacing w:after="0"/>
        <w:ind w:left="720"/>
        <w:jc w:val="both"/>
        <w:rPr>
          <w:sz w:val="28"/>
          <w:szCs w:val="28"/>
          <w:lang w:val="uk-UA"/>
        </w:rPr>
      </w:pPr>
    </w:p>
    <w:p w:rsidR="003F3F37" w:rsidRDefault="003F3F37" w:rsidP="0085080C">
      <w:pPr>
        <w:pStyle w:val="FR2"/>
        <w:tabs>
          <w:tab w:val="left" w:pos="567"/>
        </w:tabs>
        <w:spacing w:line="21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AD3072" w:rsidRPr="003F3F37" w:rsidRDefault="001F59F9" w:rsidP="0085080C">
      <w:pPr>
        <w:pStyle w:val="FR2"/>
        <w:tabs>
          <w:tab w:val="left" w:pos="567"/>
        </w:tabs>
        <w:spacing w:line="21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Міський голова </w:t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3F3F3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Андрій Найда </w:t>
      </w:r>
    </w:p>
    <w:p w:rsidR="007D6068" w:rsidRDefault="007D6068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ED354A" w:rsidRDefault="00ED354A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ED354A" w:rsidRDefault="00ED354A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8E5ED8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2A1943" w:rsidRDefault="002A1943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D72695" w:rsidRDefault="00D72695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D72695" w:rsidRDefault="00D72695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D72695" w:rsidRDefault="00D72695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D72695" w:rsidRDefault="00D72695" w:rsidP="0014417D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  <w:bookmarkStart w:id="0" w:name="_GoBack"/>
      <w:bookmarkEnd w:id="0"/>
    </w:p>
    <w:sectPr w:rsidR="00D72695" w:rsidSect="001441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04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86C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64D4"/>
    <w:multiLevelType w:val="hybridMultilevel"/>
    <w:tmpl w:val="7D4665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30887"/>
    <w:multiLevelType w:val="multilevel"/>
    <w:tmpl w:val="BEFA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EC6D7A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7421"/>
    <w:multiLevelType w:val="hybridMultilevel"/>
    <w:tmpl w:val="BA725ACE"/>
    <w:lvl w:ilvl="0" w:tplc="B73AC63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4944C7"/>
    <w:multiLevelType w:val="hybridMultilevel"/>
    <w:tmpl w:val="0E46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536D"/>
    <w:multiLevelType w:val="hybridMultilevel"/>
    <w:tmpl w:val="17429CAA"/>
    <w:lvl w:ilvl="0" w:tplc="0F6AB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7C9"/>
    <w:multiLevelType w:val="multilevel"/>
    <w:tmpl w:val="717A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A110F4"/>
    <w:multiLevelType w:val="hybridMultilevel"/>
    <w:tmpl w:val="D08AD9C8"/>
    <w:lvl w:ilvl="0" w:tplc="0C08EB2E">
      <w:start w:val="1"/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973"/>
    <w:rsid w:val="000328F9"/>
    <w:rsid w:val="00032DB8"/>
    <w:rsid w:val="0008146C"/>
    <w:rsid w:val="000A3303"/>
    <w:rsid w:val="000A6A44"/>
    <w:rsid w:val="000A7234"/>
    <w:rsid w:val="000C2127"/>
    <w:rsid w:val="000C4200"/>
    <w:rsid w:val="000C6FD5"/>
    <w:rsid w:val="000D2E7F"/>
    <w:rsid w:val="000F78A9"/>
    <w:rsid w:val="00111973"/>
    <w:rsid w:val="00116B03"/>
    <w:rsid w:val="00127674"/>
    <w:rsid w:val="00130819"/>
    <w:rsid w:val="0014417D"/>
    <w:rsid w:val="00154AFC"/>
    <w:rsid w:val="0015676A"/>
    <w:rsid w:val="001A4654"/>
    <w:rsid w:val="001D6BD7"/>
    <w:rsid w:val="001E42C7"/>
    <w:rsid w:val="001F59F9"/>
    <w:rsid w:val="002031C1"/>
    <w:rsid w:val="00260B48"/>
    <w:rsid w:val="00276407"/>
    <w:rsid w:val="0028337A"/>
    <w:rsid w:val="002A1943"/>
    <w:rsid w:val="002B59D3"/>
    <w:rsid w:val="002D1375"/>
    <w:rsid w:val="002E6D65"/>
    <w:rsid w:val="00333084"/>
    <w:rsid w:val="00355042"/>
    <w:rsid w:val="003B1E05"/>
    <w:rsid w:val="003C2EC1"/>
    <w:rsid w:val="003E5B42"/>
    <w:rsid w:val="003E7410"/>
    <w:rsid w:val="003F3F37"/>
    <w:rsid w:val="003F6489"/>
    <w:rsid w:val="0040208E"/>
    <w:rsid w:val="00406734"/>
    <w:rsid w:val="00407508"/>
    <w:rsid w:val="00424350"/>
    <w:rsid w:val="004252B7"/>
    <w:rsid w:val="00444C77"/>
    <w:rsid w:val="00446542"/>
    <w:rsid w:val="00483542"/>
    <w:rsid w:val="004A03B5"/>
    <w:rsid w:val="004A15AC"/>
    <w:rsid w:val="004B770E"/>
    <w:rsid w:val="004C3094"/>
    <w:rsid w:val="004E7FEC"/>
    <w:rsid w:val="004F38E5"/>
    <w:rsid w:val="005059D2"/>
    <w:rsid w:val="0052305E"/>
    <w:rsid w:val="0052481F"/>
    <w:rsid w:val="00524BE5"/>
    <w:rsid w:val="0054379F"/>
    <w:rsid w:val="00550DA8"/>
    <w:rsid w:val="00551480"/>
    <w:rsid w:val="005B0EFC"/>
    <w:rsid w:val="005B601A"/>
    <w:rsid w:val="005B7AAC"/>
    <w:rsid w:val="005D1BA9"/>
    <w:rsid w:val="005E4FE0"/>
    <w:rsid w:val="00621722"/>
    <w:rsid w:val="00625103"/>
    <w:rsid w:val="00626ABF"/>
    <w:rsid w:val="00634BFC"/>
    <w:rsid w:val="00641950"/>
    <w:rsid w:val="00655C71"/>
    <w:rsid w:val="00692F6D"/>
    <w:rsid w:val="006A2700"/>
    <w:rsid w:val="006B0E88"/>
    <w:rsid w:val="006C30BC"/>
    <w:rsid w:val="006E2153"/>
    <w:rsid w:val="006F0596"/>
    <w:rsid w:val="00717512"/>
    <w:rsid w:val="00722F6D"/>
    <w:rsid w:val="007369BB"/>
    <w:rsid w:val="00736BEA"/>
    <w:rsid w:val="00750C69"/>
    <w:rsid w:val="007678B0"/>
    <w:rsid w:val="00770CC6"/>
    <w:rsid w:val="007A189D"/>
    <w:rsid w:val="007B7C1B"/>
    <w:rsid w:val="007C454B"/>
    <w:rsid w:val="007D6068"/>
    <w:rsid w:val="007E06EB"/>
    <w:rsid w:val="00820EFB"/>
    <w:rsid w:val="00821CE0"/>
    <w:rsid w:val="00826FD5"/>
    <w:rsid w:val="008407B8"/>
    <w:rsid w:val="0085080C"/>
    <w:rsid w:val="008E5ED8"/>
    <w:rsid w:val="00950258"/>
    <w:rsid w:val="00955B2A"/>
    <w:rsid w:val="00970CB8"/>
    <w:rsid w:val="00977BD1"/>
    <w:rsid w:val="00991FE1"/>
    <w:rsid w:val="009944B2"/>
    <w:rsid w:val="00995A07"/>
    <w:rsid w:val="009A256D"/>
    <w:rsid w:val="009D1CB1"/>
    <w:rsid w:val="009E3DD2"/>
    <w:rsid w:val="009F557D"/>
    <w:rsid w:val="009F5AEC"/>
    <w:rsid w:val="00A00251"/>
    <w:rsid w:val="00A030DF"/>
    <w:rsid w:val="00A2001B"/>
    <w:rsid w:val="00A433D1"/>
    <w:rsid w:val="00A6668D"/>
    <w:rsid w:val="00A95A6D"/>
    <w:rsid w:val="00AA480F"/>
    <w:rsid w:val="00AB57E9"/>
    <w:rsid w:val="00AD0277"/>
    <w:rsid w:val="00AD3072"/>
    <w:rsid w:val="00AF5F52"/>
    <w:rsid w:val="00B11F17"/>
    <w:rsid w:val="00B23B21"/>
    <w:rsid w:val="00B6297F"/>
    <w:rsid w:val="00B63C4D"/>
    <w:rsid w:val="00B67564"/>
    <w:rsid w:val="00C11958"/>
    <w:rsid w:val="00C12435"/>
    <w:rsid w:val="00C31AA4"/>
    <w:rsid w:val="00C3495C"/>
    <w:rsid w:val="00C637C0"/>
    <w:rsid w:val="00C764CD"/>
    <w:rsid w:val="00C83E86"/>
    <w:rsid w:val="00CA4B51"/>
    <w:rsid w:val="00CB1F2E"/>
    <w:rsid w:val="00D03783"/>
    <w:rsid w:val="00D3136E"/>
    <w:rsid w:val="00D35E2E"/>
    <w:rsid w:val="00D67462"/>
    <w:rsid w:val="00D72695"/>
    <w:rsid w:val="00DC2889"/>
    <w:rsid w:val="00DC2A41"/>
    <w:rsid w:val="00DD71C9"/>
    <w:rsid w:val="00DE0955"/>
    <w:rsid w:val="00E049CE"/>
    <w:rsid w:val="00E1371F"/>
    <w:rsid w:val="00E345A1"/>
    <w:rsid w:val="00E939C3"/>
    <w:rsid w:val="00EA1ABC"/>
    <w:rsid w:val="00EB052E"/>
    <w:rsid w:val="00EB32C1"/>
    <w:rsid w:val="00EB7DBF"/>
    <w:rsid w:val="00ED354A"/>
    <w:rsid w:val="00ED39EF"/>
    <w:rsid w:val="00ED53EA"/>
    <w:rsid w:val="00F066B7"/>
    <w:rsid w:val="00F43710"/>
    <w:rsid w:val="00F54315"/>
    <w:rsid w:val="00F552A0"/>
    <w:rsid w:val="00F56359"/>
    <w:rsid w:val="00F6460D"/>
    <w:rsid w:val="00F8331B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60EECA"/>
  <w15:docId w15:val="{DAA6D5E9-49C4-4AA9-BB0D-9440A864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06EB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E06EB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E06EB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41950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641950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4195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41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419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641950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64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641950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9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9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666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E06EB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E06E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E06EB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9">
    <w:name w:val="Table Grid"/>
    <w:basedOn w:val="a1"/>
    <w:uiPriority w:val="59"/>
    <w:rsid w:val="00DD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2021-03-12T09:26:00Z</cp:lastPrinted>
  <dcterms:created xsi:type="dcterms:W3CDTF">2021-03-09T06:48:00Z</dcterms:created>
  <dcterms:modified xsi:type="dcterms:W3CDTF">2021-03-16T15:06:00Z</dcterms:modified>
</cp:coreProperties>
</file>