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278229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2F3AF2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F3AF2">
        <w:rPr>
          <w:w w:val="110"/>
          <w:sz w:val="28"/>
          <w:szCs w:val="28"/>
        </w:rPr>
        <w:t>01</w:t>
      </w:r>
      <w:r w:rsidR="0085705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листопада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F3AF2">
        <w:rPr>
          <w:b/>
          <w:w w:val="110"/>
          <w:sz w:val="28"/>
          <w:szCs w:val="28"/>
        </w:rPr>
        <w:t>01.11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2F3AF2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2F3AF2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F3AF2">
        <w:rPr>
          <w:b/>
          <w:w w:val="110"/>
          <w:sz w:val="28"/>
          <w:szCs w:val="28"/>
        </w:rPr>
        <w:t>01.11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F3AF2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2F3AF2">
        <w:rPr>
          <w:b/>
          <w:w w:val="110"/>
          <w:sz w:val="28"/>
          <w:szCs w:val="28"/>
        </w:rPr>
        <w:t>1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2F3AF2" w:rsidRDefault="002F3AF2" w:rsidP="00D23E9A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D0EC4" w:rsidRDefault="00FD0E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97D52" w:rsidRDefault="00F97D5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F3AF2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770FDD" w:rsidRPr="001C42E8" w:rsidTr="00FB35A0">
        <w:tc>
          <w:tcPr>
            <w:tcW w:w="1701" w:type="dxa"/>
          </w:tcPr>
          <w:p w:rsidR="00FD0EC4" w:rsidRDefault="002F3AF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</w:t>
            </w:r>
            <w:r w:rsidR="002F3AF2">
              <w:rPr>
                <w:w w:val="110"/>
                <w:sz w:val="28"/>
                <w:szCs w:val="28"/>
              </w:rPr>
              <w:t>орпан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2F3AF2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FD0EC4">
              <w:rPr>
                <w:sz w:val="28"/>
                <w:szCs w:val="28"/>
              </w:rPr>
              <w:t>-юрист</w:t>
            </w:r>
            <w:r>
              <w:rPr>
                <w:sz w:val="28"/>
                <w:szCs w:val="28"/>
              </w:rPr>
              <w:t xml:space="preserve"> юридичного відділу</w:t>
            </w:r>
            <w:r w:rsidR="00FD0EC4">
              <w:rPr>
                <w:sz w:val="28"/>
                <w:szCs w:val="28"/>
              </w:rPr>
              <w:t xml:space="preserve">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="00614CD6">
              <w:rPr>
                <w:sz w:val="28"/>
                <w:szCs w:val="28"/>
              </w:rPr>
              <w:t xml:space="preserve"> міської ради</w:t>
            </w:r>
          </w:p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14CD6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2F3AF2" w:rsidRPr="0070788C">
              <w:rPr>
                <w:sz w:val="28"/>
                <w:szCs w:val="28"/>
              </w:rPr>
              <w:t>внесення змін до рішення виконавчого комітету Калусько</w:t>
            </w:r>
            <w:r w:rsidR="002F3AF2">
              <w:rPr>
                <w:sz w:val="28"/>
                <w:szCs w:val="28"/>
              </w:rPr>
              <w:t>ї міської ради від 28.03.2023 №</w:t>
            </w:r>
            <w:r w:rsidR="002F3AF2" w:rsidRPr="0070788C">
              <w:rPr>
                <w:sz w:val="28"/>
                <w:szCs w:val="28"/>
              </w:rPr>
              <w:t>60 «Про затвердження Порядків надання одноразових грошових допомог»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2C783B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696FD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F3AF2" w:rsidRPr="0070788C">
        <w:rPr>
          <w:sz w:val="28"/>
          <w:szCs w:val="28"/>
        </w:rPr>
        <w:t>внесення змін до рішення виконавчого комітету Калуської міської ради від 28.03.2023 № 60 «Про затвердження Порядків надання одноразових грошових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  <w:r w:rsidR="00FC3924">
        <w:rPr>
          <w:sz w:val="28"/>
          <w:szCs w:val="28"/>
        </w:rPr>
        <w:t xml:space="preserve"> (відомість голосування додається)</w:t>
      </w:r>
      <w:bookmarkStart w:id="0" w:name="_GoBack"/>
      <w:bookmarkEnd w:id="0"/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F3AF2" w:rsidRPr="0070788C">
        <w:rPr>
          <w:sz w:val="28"/>
          <w:szCs w:val="28"/>
        </w:rPr>
        <w:t>внесення змін до рішення виконавчого комітету Калуської міської ради від 28.03.2023 № 60 «Про затвердження Порядків 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F3AF2">
        <w:rPr>
          <w:sz w:val="28"/>
          <w:szCs w:val="28"/>
        </w:rPr>
        <w:t>01.11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2F3AF2">
        <w:rPr>
          <w:sz w:val="28"/>
          <w:szCs w:val="28"/>
        </w:rPr>
        <w:t>307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F3AF2" w:rsidRPr="0070788C">
        <w:rPr>
          <w:sz w:val="28"/>
          <w:szCs w:val="28"/>
        </w:rPr>
        <w:t>внесення змін до рішення виконавчого комітету Калуської міської ради від 28.03.2023 № 60 «Про затвердження Порядків надан</w:t>
      </w:r>
      <w:r w:rsidR="002F3AF2">
        <w:rPr>
          <w:sz w:val="28"/>
          <w:szCs w:val="28"/>
        </w:rPr>
        <w:t>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49210B" w:rsidRDefault="00D518C4" w:rsidP="002F3AF2">
      <w:pPr>
        <w:pStyle w:val="af4"/>
        <w:ind w:left="0"/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Pr="003174BD" w:rsidRDefault="003174BD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A4002E">
        <w:rPr>
          <w:sz w:val="28"/>
          <w:szCs w:val="28"/>
        </w:rPr>
        <w:t>Анна ТАРБЄЄВА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E5" w:rsidRDefault="00F50EE5">
      <w:r>
        <w:separator/>
      </w:r>
    </w:p>
  </w:endnote>
  <w:endnote w:type="continuationSeparator" w:id="0">
    <w:p w:rsidR="00F50EE5" w:rsidRDefault="00F5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E5" w:rsidRDefault="00F50EE5">
      <w:r>
        <w:separator/>
      </w:r>
    </w:p>
  </w:footnote>
  <w:footnote w:type="continuationSeparator" w:id="0">
    <w:p w:rsidR="00F50EE5" w:rsidRDefault="00F50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C3924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2023-11-29T14:57:00Z</dcterms:created>
  <dcterms:modified xsi:type="dcterms:W3CDTF">2023-11-29T14:57:00Z</dcterms:modified>
</cp:coreProperties>
</file>