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2C" w:rsidRPr="0011302C" w:rsidRDefault="0011302C" w:rsidP="0011302C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proofErr w:type="spellStart"/>
      <w:r w:rsidRPr="0011302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Проєкт</w:t>
      </w:r>
      <w:proofErr w:type="spellEnd"/>
    </w:p>
    <w:p w:rsidR="0011302C" w:rsidRPr="0011302C" w:rsidRDefault="0011302C" w:rsidP="0011302C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1302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УКРАЇНА</w:t>
      </w:r>
    </w:p>
    <w:p w:rsidR="0011302C" w:rsidRPr="0011302C" w:rsidRDefault="0011302C" w:rsidP="0011302C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1302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КАЛУСЬКА  МІСЬКА  РАДА</w:t>
      </w:r>
    </w:p>
    <w:p w:rsidR="0011302C" w:rsidRPr="0011302C" w:rsidRDefault="0011302C" w:rsidP="0011302C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1302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ВИКОНАВЧИЙ  КОМІТЕТ</w:t>
      </w:r>
    </w:p>
    <w:p w:rsidR="0011302C" w:rsidRPr="0011302C" w:rsidRDefault="0011302C" w:rsidP="0011302C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1302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11302C" w:rsidRPr="0011302C" w:rsidRDefault="0011302C" w:rsidP="0011302C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proofErr w:type="spellStart"/>
      <w:r w:rsidRPr="0011302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від__________№___м</w:t>
      </w:r>
      <w:proofErr w:type="spellEnd"/>
      <w:r w:rsidRPr="0011302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. Калуш</w:t>
      </w:r>
    </w:p>
    <w:p w:rsidR="0062520D" w:rsidRPr="0011302C" w:rsidRDefault="0062520D" w:rsidP="0062520D">
      <w:pPr>
        <w:tabs>
          <w:tab w:val="left" w:pos="1027"/>
        </w:tabs>
        <w:rPr>
          <w:rFonts w:ascii="Times New Roman" w:hAnsi="Times New Roman"/>
          <w:sz w:val="28"/>
          <w:szCs w:val="28"/>
          <w:lang w:val="uk-UA"/>
        </w:rPr>
      </w:pPr>
    </w:p>
    <w:bookmarkEnd w:id="0"/>
    <w:p w:rsidR="00C24087" w:rsidRDefault="00C24087" w:rsidP="00C2408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2520D" w:rsidRPr="0062520D" w:rsidRDefault="0062520D" w:rsidP="0062520D">
      <w:pPr>
        <w:rPr>
          <w:lang w:val="uk-UA"/>
        </w:rPr>
      </w:pPr>
    </w:p>
    <w:p w:rsidR="00C24087" w:rsidRPr="00D7097E" w:rsidRDefault="00C24087" w:rsidP="00C2408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Про житлові питання</w:t>
      </w:r>
    </w:p>
    <w:p w:rsidR="00C24087" w:rsidRPr="00D7097E" w:rsidRDefault="00C24087" w:rsidP="00C24087">
      <w:pPr>
        <w:rPr>
          <w:sz w:val="28"/>
          <w:szCs w:val="28"/>
          <w:lang w:val="uk-UA"/>
        </w:rPr>
      </w:pPr>
    </w:p>
    <w:p w:rsidR="005D0153" w:rsidRDefault="005D0153" w:rsidP="00C240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4087" w:rsidRPr="00D7097E" w:rsidRDefault="00C24087" w:rsidP="00C240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розглянувши  заяви  громадян,  беручи до уваги протокол засідання громадської комісії з житлових питань при виконавчому комітеті міської ради від 21.01.202</w:t>
      </w:r>
      <w:r w:rsidR="00176CA7">
        <w:rPr>
          <w:rFonts w:ascii="Times New Roman" w:hAnsi="Times New Roman"/>
          <w:sz w:val="28"/>
          <w:szCs w:val="28"/>
          <w:lang w:val="uk-UA"/>
        </w:rPr>
        <w:t>1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№1,  виконавчий комітет міської ради    </w:t>
      </w:r>
    </w:p>
    <w:p w:rsidR="00C24087" w:rsidRPr="00D7097E" w:rsidRDefault="00C24087" w:rsidP="00C2408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4087" w:rsidRPr="00D7097E" w:rsidRDefault="00C24087" w:rsidP="00C240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D7097E">
        <w:rPr>
          <w:rFonts w:ascii="Times New Roman" w:hAnsi="Times New Roman"/>
          <w:sz w:val="28"/>
          <w:szCs w:val="28"/>
          <w:lang w:val="uk-UA"/>
        </w:rPr>
        <w:t>:</w:t>
      </w:r>
    </w:p>
    <w:p w:rsidR="00C24087" w:rsidRPr="00D7097E" w:rsidRDefault="00C24087" w:rsidP="00C240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>1.Затвердити відповідно до п. 25 Правил обліку громадян, які потребують поліпшення житлових умов і надання їм жилих приміщень в Українській РСР після проведеної перереєстрації   громадян, які перебувають на квартирному обліку станом на 01.01.2021 року:</w:t>
      </w:r>
    </w:p>
    <w:p w:rsidR="00C24087" w:rsidRPr="00D7097E" w:rsidRDefault="00C24087" w:rsidP="00C24087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1.1. Список осіб, які перебувають на квартирному обліку на загальних підставах, в кількості   906 сімей згідно з додатком 1.</w:t>
      </w:r>
    </w:p>
    <w:p w:rsidR="00C24087" w:rsidRPr="00D7097E" w:rsidRDefault="00C24087" w:rsidP="00C24087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1.2. Список осіб, які користуються правом першочергового одержання жилих приміщень,  в кількості 394 сім</w:t>
      </w:r>
      <w:r w:rsidR="00176CA7" w:rsidRPr="00176CA7">
        <w:rPr>
          <w:sz w:val="28"/>
          <w:szCs w:val="28"/>
        </w:rPr>
        <w:t>’</w:t>
      </w:r>
      <w:r w:rsidR="00176CA7">
        <w:rPr>
          <w:sz w:val="28"/>
          <w:szCs w:val="28"/>
          <w:lang w:val="uk-UA"/>
        </w:rPr>
        <w:t>ї</w:t>
      </w:r>
      <w:r w:rsidRPr="00D7097E">
        <w:rPr>
          <w:sz w:val="28"/>
          <w:szCs w:val="28"/>
          <w:lang w:val="uk-UA"/>
        </w:rPr>
        <w:t xml:space="preserve"> згідно з додатком 2.</w:t>
      </w:r>
    </w:p>
    <w:p w:rsidR="00C24087" w:rsidRPr="00D7097E" w:rsidRDefault="00C24087" w:rsidP="00C24087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1.3. Список осіб, які користуються правом позачергового одержання жилих приміщень, в кількості 88 сімей згідно з додатком 3.</w:t>
      </w:r>
    </w:p>
    <w:p w:rsidR="00C24087" w:rsidRPr="00D7097E" w:rsidRDefault="00C24087" w:rsidP="00C24087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1.4. Список осіб, які переселяються з територій радіоактивного забруднення і перебувають на обліку для позачергового забезпечення житлом, в кількості 14 сімей згідно з додатком 4.</w:t>
      </w:r>
    </w:p>
    <w:p w:rsidR="00C24087" w:rsidRPr="00D7097E" w:rsidRDefault="00C24087" w:rsidP="00C240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D4C" w:rsidRPr="00D7097E" w:rsidRDefault="00C24087" w:rsidP="001C1D4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>2. Відповідно до абз.2.п.5ст.40,</w:t>
      </w:r>
      <w:r w:rsidR="001C1D4C" w:rsidRPr="00D709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97E">
        <w:rPr>
          <w:rFonts w:ascii="Times New Roman" w:hAnsi="Times New Roman"/>
          <w:sz w:val="28"/>
          <w:szCs w:val="28"/>
          <w:lang w:val="uk-UA"/>
        </w:rPr>
        <w:t>ст.</w:t>
      </w:r>
      <w:r w:rsidR="00D47A6C" w:rsidRPr="00D709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46 Житлового кодексу </w:t>
      </w:r>
      <w:r w:rsidR="00D47A6C" w:rsidRPr="00D7097E">
        <w:rPr>
          <w:rFonts w:ascii="Times New Roman" w:hAnsi="Times New Roman"/>
          <w:sz w:val="28"/>
          <w:szCs w:val="28"/>
          <w:lang w:val="uk-UA"/>
        </w:rPr>
        <w:t xml:space="preserve">Української </w:t>
      </w:r>
      <w:r w:rsidRPr="00D7097E">
        <w:rPr>
          <w:rFonts w:ascii="Times New Roman" w:hAnsi="Times New Roman"/>
          <w:sz w:val="28"/>
          <w:szCs w:val="28"/>
          <w:lang w:val="uk-UA"/>
        </w:rPr>
        <w:t>РСР</w:t>
      </w:r>
      <w:r w:rsidR="001C1D4C" w:rsidRPr="00D7097E">
        <w:rPr>
          <w:rFonts w:ascii="Times New Roman" w:hAnsi="Times New Roman"/>
          <w:sz w:val="28"/>
          <w:szCs w:val="28"/>
          <w:lang w:val="uk-UA"/>
        </w:rPr>
        <w:t>,  ст.10, п.15 ст.15 Закону України «Про статус ветеранів війни та гарантії  їх соціального захисту»,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перенести чергу для подальшого перебування на квартирному обліку з </w:t>
      </w:r>
      <w:r w:rsidR="001C1D4C" w:rsidRPr="00D7097E">
        <w:rPr>
          <w:rFonts w:ascii="Times New Roman" w:hAnsi="Times New Roman"/>
          <w:sz w:val="28"/>
          <w:szCs w:val="28"/>
          <w:lang w:val="uk-UA"/>
        </w:rPr>
        <w:t xml:space="preserve">  Паньків Михайла Васильовича (в зв'язку з його смертю) на дружину Паньків Марію Онуфріївну  та рахувати її, як дружину померлого ветерана війни (особи з  інвалідністю внаслідок війни 2 групи - учасника бойових дій в антитерористичній операції) в списку осіб, які користуються правом позачергового одержання жилих приміщень </w:t>
      </w:r>
      <w:r w:rsidR="00D47A6C" w:rsidRPr="00D7097E">
        <w:rPr>
          <w:rFonts w:ascii="Times New Roman" w:hAnsi="Times New Roman"/>
          <w:sz w:val="28"/>
          <w:szCs w:val="28"/>
          <w:lang w:val="uk-UA"/>
        </w:rPr>
        <w:t>з</w:t>
      </w:r>
      <w:r w:rsidR="001C1D4C" w:rsidRPr="00D7097E">
        <w:rPr>
          <w:rFonts w:ascii="Times New Roman" w:hAnsi="Times New Roman"/>
          <w:sz w:val="28"/>
          <w:szCs w:val="28"/>
          <w:lang w:val="uk-UA"/>
        </w:rPr>
        <w:t xml:space="preserve"> 28.07.2020 року (з дати взяття на квартирний облік).</w:t>
      </w:r>
    </w:p>
    <w:p w:rsidR="00C24087" w:rsidRPr="00D7097E" w:rsidRDefault="001C1D4C" w:rsidP="00C240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087" w:rsidRPr="00D7097E">
        <w:rPr>
          <w:rFonts w:ascii="Times New Roman" w:hAnsi="Times New Roman"/>
          <w:sz w:val="28"/>
          <w:szCs w:val="28"/>
          <w:lang w:val="uk-UA"/>
        </w:rPr>
        <w:t xml:space="preserve">Підстава: </w:t>
      </w:r>
      <w:r w:rsidR="00176CA7">
        <w:rPr>
          <w:rFonts w:ascii="Times New Roman" w:hAnsi="Times New Roman"/>
          <w:sz w:val="28"/>
          <w:szCs w:val="28"/>
          <w:lang w:val="uk-UA"/>
        </w:rPr>
        <w:t>з</w:t>
      </w:r>
      <w:r w:rsidR="00C24087" w:rsidRPr="00D7097E">
        <w:rPr>
          <w:rFonts w:ascii="Times New Roman" w:hAnsi="Times New Roman"/>
          <w:sz w:val="28"/>
          <w:szCs w:val="28"/>
          <w:lang w:val="uk-UA"/>
        </w:rPr>
        <w:t xml:space="preserve">аява 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Паньків М.О.</w:t>
      </w:r>
      <w:r w:rsidR="00C24087" w:rsidRPr="00D7097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D7097E">
        <w:rPr>
          <w:rFonts w:ascii="Times New Roman" w:hAnsi="Times New Roman"/>
          <w:sz w:val="28"/>
          <w:szCs w:val="28"/>
          <w:lang w:val="uk-UA"/>
        </w:rPr>
        <w:t>04</w:t>
      </w:r>
      <w:r w:rsidR="00C24087" w:rsidRPr="00D7097E">
        <w:rPr>
          <w:rFonts w:ascii="Times New Roman" w:hAnsi="Times New Roman"/>
          <w:sz w:val="28"/>
          <w:szCs w:val="28"/>
          <w:lang w:val="uk-UA"/>
        </w:rPr>
        <w:t>.</w:t>
      </w:r>
      <w:r w:rsidRPr="00D7097E">
        <w:rPr>
          <w:rFonts w:ascii="Times New Roman" w:hAnsi="Times New Roman"/>
          <w:sz w:val="28"/>
          <w:szCs w:val="28"/>
          <w:lang w:val="uk-UA"/>
        </w:rPr>
        <w:t>01.2021</w:t>
      </w:r>
      <w:r w:rsidR="00C24087" w:rsidRPr="00D7097E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C24087" w:rsidRPr="00D7097E" w:rsidRDefault="00C24087" w:rsidP="00C240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7A6C" w:rsidRPr="00D7097E" w:rsidRDefault="001C1D4C" w:rsidP="00C240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087" w:rsidRPr="00D7097E">
        <w:rPr>
          <w:rFonts w:ascii="Times New Roman" w:hAnsi="Times New Roman"/>
          <w:sz w:val="28"/>
          <w:szCs w:val="28"/>
          <w:lang w:val="uk-UA"/>
        </w:rPr>
        <w:t>3. Зняти з квартирного обліку відповідно до</w:t>
      </w:r>
      <w:r w:rsidR="00D47A6C" w:rsidRPr="00D7097E">
        <w:rPr>
          <w:rFonts w:ascii="Times New Roman" w:hAnsi="Times New Roman"/>
          <w:sz w:val="28"/>
          <w:szCs w:val="28"/>
          <w:lang w:val="uk-UA"/>
        </w:rPr>
        <w:t>:</w:t>
      </w:r>
    </w:p>
    <w:p w:rsidR="00D47A6C" w:rsidRPr="00D7097E" w:rsidRDefault="00D47A6C" w:rsidP="00C240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 xml:space="preserve">3.1. </w:t>
      </w:r>
      <w:r w:rsidR="00176CA7">
        <w:rPr>
          <w:rFonts w:ascii="Times New Roman" w:hAnsi="Times New Roman"/>
          <w:sz w:val="28"/>
          <w:szCs w:val="28"/>
          <w:lang w:val="uk-UA"/>
        </w:rPr>
        <w:t>П</w:t>
      </w:r>
      <w:r w:rsidRPr="00D7097E">
        <w:rPr>
          <w:rFonts w:ascii="Times New Roman" w:hAnsi="Times New Roman"/>
          <w:sz w:val="28"/>
          <w:szCs w:val="28"/>
          <w:lang w:val="uk-UA"/>
        </w:rPr>
        <w:t>оданої заяви сім</w:t>
      </w:r>
      <w:r w:rsidRPr="00D7097E">
        <w:rPr>
          <w:rFonts w:ascii="Times New Roman" w:hAnsi="Times New Roman"/>
          <w:sz w:val="28"/>
          <w:szCs w:val="28"/>
        </w:rPr>
        <w:t>’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ю </w:t>
      </w:r>
      <w:proofErr w:type="spellStart"/>
      <w:r w:rsidRPr="00D7097E">
        <w:rPr>
          <w:rFonts w:ascii="Times New Roman" w:hAnsi="Times New Roman"/>
          <w:sz w:val="28"/>
          <w:szCs w:val="28"/>
          <w:lang w:val="uk-UA"/>
        </w:rPr>
        <w:t>Палагній</w:t>
      </w:r>
      <w:proofErr w:type="spellEnd"/>
      <w:r w:rsidRPr="00D7097E">
        <w:rPr>
          <w:rFonts w:ascii="Times New Roman" w:hAnsi="Times New Roman"/>
          <w:sz w:val="28"/>
          <w:szCs w:val="28"/>
          <w:lang w:val="uk-UA"/>
        </w:rPr>
        <w:t xml:space="preserve"> Оксани Валентинівни</w:t>
      </w:r>
    </w:p>
    <w:p w:rsidR="00D47A6C" w:rsidRDefault="00176CA7" w:rsidP="00C240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Підстава: з</w:t>
      </w:r>
      <w:r w:rsidR="00D47A6C" w:rsidRPr="00D7097E">
        <w:rPr>
          <w:rFonts w:ascii="Times New Roman" w:hAnsi="Times New Roman"/>
          <w:sz w:val="28"/>
          <w:szCs w:val="28"/>
          <w:lang w:val="uk-UA"/>
        </w:rPr>
        <w:t xml:space="preserve">аява </w:t>
      </w:r>
      <w:proofErr w:type="spellStart"/>
      <w:r w:rsidR="00D47A6C" w:rsidRPr="00D7097E">
        <w:rPr>
          <w:rFonts w:ascii="Times New Roman" w:hAnsi="Times New Roman"/>
          <w:sz w:val="28"/>
          <w:szCs w:val="28"/>
          <w:lang w:val="uk-UA"/>
        </w:rPr>
        <w:t>Палагній</w:t>
      </w:r>
      <w:proofErr w:type="spellEnd"/>
      <w:r w:rsidR="00D47A6C" w:rsidRPr="00D7097E">
        <w:rPr>
          <w:rFonts w:ascii="Times New Roman" w:hAnsi="Times New Roman"/>
          <w:sz w:val="28"/>
          <w:szCs w:val="28"/>
          <w:lang w:val="uk-UA"/>
        </w:rPr>
        <w:t xml:space="preserve"> О. В.</w:t>
      </w:r>
      <w:r>
        <w:rPr>
          <w:rFonts w:ascii="Times New Roman" w:hAnsi="Times New Roman"/>
          <w:sz w:val="28"/>
          <w:szCs w:val="28"/>
          <w:lang w:val="uk-UA"/>
        </w:rPr>
        <w:t xml:space="preserve"> від 17.12.2020 року.</w:t>
      </w:r>
    </w:p>
    <w:p w:rsidR="00C24087" w:rsidRPr="00D7097E" w:rsidRDefault="00D47A6C" w:rsidP="00C240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="00176CA7">
        <w:rPr>
          <w:rFonts w:ascii="Times New Roman" w:hAnsi="Times New Roman"/>
          <w:sz w:val="28"/>
          <w:szCs w:val="28"/>
          <w:lang w:val="uk-UA"/>
        </w:rPr>
        <w:t>П</w:t>
      </w:r>
      <w:r w:rsidRPr="00D7097E">
        <w:rPr>
          <w:rFonts w:ascii="Times New Roman" w:hAnsi="Times New Roman"/>
          <w:sz w:val="28"/>
          <w:szCs w:val="28"/>
          <w:lang w:val="uk-UA"/>
        </w:rPr>
        <w:t>.</w:t>
      </w:r>
      <w:r w:rsidR="00C24087" w:rsidRPr="00D7097E">
        <w:rPr>
          <w:rFonts w:ascii="Times New Roman" w:hAnsi="Times New Roman"/>
          <w:sz w:val="28"/>
          <w:szCs w:val="28"/>
          <w:lang w:val="uk-UA"/>
        </w:rPr>
        <w:t>1,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087" w:rsidRPr="00D7097E">
        <w:rPr>
          <w:rFonts w:ascii="Times New Roman" w:hAnsi="Times New Roman"/>
          <w:sz w:val="28"/>
          <w:szCs w:val="28"/>
          <w:lang w:val="uk-UA"/>
        </w:rPr>
        <w:t>ст.40 Жи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тлового кодексу Української РСР </w:t>
      </w:r>
      <w:proofErr w:type="spellStart"/>
      <w:r w:rsidRPr="00D7097E">
        <w:rPr>
          <w:rFonts w:ascii="Times New Roman" w:hAnsi="Times New Roman"/>
          <w:sz w:val="28"/>
          <w:szCs w:val="28"/>
          <w:lang w:val="uk-UA"/>
        </w:rPr>
        <w:t>Шарунову</w:t>
      </w:r>
      <w:proofErr w:type="spellEnd"/>
      <w:r w:rsidRPr="00D7097E">
        <w:rPr>
          <w:rFonts w:ascii="Times New Roman" w:hAnsi="Times New Roman"/>
          <w:sz w:val="28"/>
          <w:szCs w:val="28"/>
          <w:lang w:val="uk-UA"/>
        </w:rPr>
        <w:t xml:space="preserve"> Тетяну Вікторівну.</w:t>
      </w:r>
    </w:p>
    <w:p w:rsidR="0022212B" w:rsidRPr="00D7097E" w:rsidRDefault="0022212B">
      <w:pPr>
        <w:rPr>
          <w:sz w:val="28"/>
          <w:szCs w:val="28"/>
          <w:lang w:val="uk-UA"/>
        </w:rPr>
      </w:pPr>
    </w:p>
    <w:p w:rsidR="00D47A6C" w:rsidRPr="00D7097E" w:rsidRDefault="00D47A6C" w:rsidP="00D47A6C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ab/>
        <w:t>4.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97E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відповідно до постанови  Кабінету Міністрів України від 23.07.2008 №682 </w:t>
      </w:r>
      <w:r w:rsidRPr="00D7097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«Деякі питання реалізації Закону України "Про житловий фонд соціального призначення" </w:t>
      </w:r>
      <w:r w:rsidRPr="00D7097E">
        <w:rPr>
          <w:rFonts w:ascii="Times New Roman" w:hAnsi="Times New Roman" w:cs="Times New Roman"/>
          <w:sz w:val="28"/>
          <w:szCs w:val="28"/>
          <w:lang w:val="uk-UA"/>
        </w:rPr>
        <w:t>на 1 рік строк дії договору найму соціального житла</w:t>
      </w:r>
      <w:r w:rsidR="0079148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D7097E">
        <w:rPr>
          <w:rFonts w:ascii="Times New Roman" w:hAnsi="Times New Roman" w:cs="Times New Roman"/>
          <w:sz w:val="28"/>
          <w:szCs w:val="28"/>
          <w:lang w:val="uk-UA"/>
        </w:rPr>
        <w:t xml:space="preserve"> однокімнатної квартири №15  на  пл.Героїв,13 </w:t>
      </w:r>
      <w:proofErr w:type="spellStart"/>
      <w:r w:rsidRPr="00D7097E">
        <w:rPr>
          <w:rFonts w:ascii="Times New Roman" w:hAnsi="Times New Roman" w:cs="Times New Roman"/>
          <w:sz w:val="28"/>
          <w:szCs w:val="28"/>
          <w:lang w:val="uk-UA"/>
        </w:rPr>
        <w:t>Негер</w:t>
      </w:r>
      <w:proofErr w:type="spellEnd"/>
      <w:r w:rsidRPr="00D7097E">
        <w:rPr>
          <w:rFonts w:ascii="Times New Roman" w:hAnsi="Times New Roman" w:cs="Times New Roman"/>
          <w:sz w:val="28"/>
          <w:szCs w:val="28"/>
          <w:lang w:val="uk-UA"/>
        </w:rPr>
        <w:t xml:space="preserve"> Юлії Миколаївні, яке було надано їй на сім’ю в складі 3 осіб, як  особі  із числа дітей, позбавлених батьківського піклування, рішенням виконавчого комітету міської ради від 23.10.2018 №233 «Про надання соціального житла».</w:t>
      </w:r>
    </w:p>
    <w:p w:rsidR="00D47A6C" w:rsidRPr="00D7097E" w:rsidRDefault="00D47A6C" w:rsidP="00D47A6C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ab/>
      </w:r>
      <w:r w:rsidR="00791483">
        <w:rPr>
          <w:sz w:val="28"/>
          <w:szCs w:val="28"/>
          <w:lang w:val="uk-UA"/>
        </w:rPr>
        <w:t xml:space="preserve"> Підстава: </w:t>
      </w:r>
      <w:r w:rsidR="00176CA7">
        <w:rPr>
          <w:sz w:val="28"/>
          <w:szCs w:val="28"/>
          <w:lang w:val="uk-UA"/>
        </w:rPr>
        <w:t>з</w:t>
      </w:r>
      <w:r w:rsidR="00791483">
        <w:rPr>
          <w:sz w:val="28"/>
          <w:szCs w:val="28"/>
          <w:lang w:val="uk-UA"/>
        </w:rPr>
        <w:t xml:space="preserve">аява </w:t>
      </w:r>
      <w:proofErr w:type="spellStart"/>
      <w:r w:rsidR="00791483">
        <w:rPr>
          <w:sz w:val="28"/>
          <w:szCs w:val="28"/>
          <w:lang w:val="uk-UA"/>
        </w:rPr>
        <w:t>Негер</w:t>
      </w:r>
      <w:proofErr w:type="spellEnd"/>
      <w:r w:rsidR="00791483">
        <w:rPr>
          <w:sz w:val="28"/>
          <w:szCs w:val="28"/>
          <w:lang w:val="uk-UA"/>
        </w:rPr>
        <w:t xml:space="preserve"> Ю.В. від 24.11.202</w:t>
      </w:r>
      <w:r w:rsidR="00176CA7">
        <w:rPr>
          <w:sz w:val="28"/>
          <w:szCs w:val="28"/>
          <w:lang w:val="uk-UA"/>
        </w:rPr>
        <w:t>0</w:t>
      </w:r>
      <w:r w:rsidR="00791483">
        <w:rPr>
          <w:sz w:val="28"/>
          <w:szCs w:val="28"/>
          <w:lang w:val="uk-UA"/>
        </w:rPr>
        <w:t xml:space="preserve"> року.</w:t>
      </w:r>
    </w:p>
    <w:p w:rsidR="00D47A6C" w:rsidRDefault="00D47A6C">
      <w:pPr>
        <w:rPr>
          <w:sz w:val="28"/>
          <w:szCs w:val="28"/>
          <w:lang w:val="uk-UA"/>
        </w:rPr>
      </w:pPr>
    </w:p>
    <w:p w:rsidR="00D7097E" w:rsidRDefault="00D7097E" w:rsidP="00D7097E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5.Контроль за виконанням цього рішення покласти на заступника міського голови   Богдана Білецького.</w:t>
      </w:r>
    </w:p>
    <w:p w:rsidR="00D7097E" w:rsidRDefault="00D7097E" w:rsidP="00D7097E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Андрій Найда</w:t>
      </w:r>
    </w:p>
    <w:p w:rsidR="00D7097E" w:rsidRDefault="00D7097E" w:rsidP="00D7097E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D7097E" w:rsidRDefault="00D7097E" w:rsidP="00D7097E">
      <w:pPr>
        <w:ind w:firstLine="705"/>
        <w:jc w:val="both"/>
        <w:rPr>
          <w:rFonts w:ascii="Times New Roman" w:hAnsi="Times New Roman"/>
          <w:lang w:val="uk-UA"/>
        </w:rPr>
      </w:pPr>
    </w:p>
    <w:p w:rsidR="00D7097E" w:rsidRDefault="00D7097E" w:rsidP="00D7097E">
      <w:pPr>
        <w:ind w:firstLine="705"/>
        <w:jc w:val="both"/>
        <w:rPr>
          <w:rFonts w:ascii="Times New Roman" w:hAnsi="Times New Roman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Pr="00D7097E" w:rsidRDefault="00D7097E" w:rsidP="00D7097E">
      <w:pPr>
        <w:rPr>
          <w:rFonts w:ascii="Times New Roman" w:hAnsi="Times New Roman"/>
          <w:sz w:val="28"/>
          <w:szCs w:val="28"/>
        </w:rPr>
      </w:pPr>
    </w:p>
    <w:p w:rsidR="00D7097E" w:rsidRPr="00D7097E" w:rsidRDefault="00D7097E" w:rsidP="00D7097E">
      <w:pPr>
        <w:rPr>
          <w:rFonts w:ascii="Times New Roman" w:hAnsi="Times New Roman"/>
          <w:sz w:val="28"/>
          <w:szCs w:val="28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176CA7" w:rsidRDefault="00176CA7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176CA7" w:rsidRDefault="00176CA7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176CA7" w:rsidRDefault="00176CA7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176CA7" w:rsidRDefault="00176CA7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176CA7" w:rsidRDefault="00176CA7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176CA7" w:rsidRDefault="00176CA7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176CA7" w:rsidRDefault="00176CA7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176CA7" w:rsidRDefault="00176CA7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176CA7" w:rsidRPr="00D7097E" w:rsidRDefault="00176CA7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Олег Савка</w:t>
      </w:r>
    </w:p>
    <w:p w:rsidR="00D7097E" w:rsidRDefault="00D7097E" w:rsidP="00176CA7">
      <w:pPr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="00176CA7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76CA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  <w:r w:rsidR="00176CA7" w:rsidRPr="00176CA7">
        <w:rPr>
          <w:rFonts w:ascii="Times New Roman" w:hAnsi="Times New Roman"/>
          <w:sz w:val="28"/>
          <w:szCs w:val="28"/>
          <w:lang w:val="uk-UA"/>
        </w:rPr>
        <w:t>Віктор</w:t>
      </w:r>
      <w:r w:rsidR="00176CA7" w:rsidRPr="00176C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76CA7" w:rsidRPr="00176CA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Гільтайчук</w:t>
      </w:r>
      <w:proofErr w:type="spellEnd"/>
    </w:p>
    <w:p w:rsidR="00D7097E" w:rsidRDefault="00D7097E" w:rsidP="00D7097E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            Мирослав Тихий</w:t>
      </w:r>
    </w:p>
    <w:p w:rsidR="00D7097E" w:rsidRDefault="00D7097E" w:rsidP="00D7097E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Богдан Білецький</w:t>
      </w:r>
    </w:p>
    <w:p w:rsidR="00D7097E" w:rsidRDefault="00D7097E" w:rsidP="00D7097E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              Надія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Гуш</w:t>
      </w:r>
      <w:proofErr w:type="spellEnd"/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житлово-комунального  </w:t>
      </w:r>
    </w:p>
    <w:p w:rsidR="00D7097E" w:rsidRDefault="00D7097E" w:rsidP="00D7097E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господарства міської ради                                                                Юрій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Рекунов</w:t>
      </w:r>
      <w:proofErr w:type="spellEnd"/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</w:t>
      </w:r>
    </w:p>
    <w:p w:rsidR="00D7097E" w:rsidRDefault="00D7097E" w:rsidP="00D7097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Перевірила:</w:t>
      </w: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Виконавець:</w:t>
      </w: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житлової політики</w:t>
      </w: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роботи із споживачами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</w:p>
    <w:p w:rsidR="00D7097E" w:rsidRDefault="00D7097E" w:rsidP="00D7097E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 міської ради                         Марія Гриців</w:t>
      </w: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6-68-46</w:t>
      </w:r>
    </w:p>
    <w:p w:rsidR="00D7097E" w:rsidRDefault="00D7097E" w:rsidP="00D7097E">
      <w:pPr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7097E" w:rsidRDefault="00D7097E" w:rsidP="00D7097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Розміщено на сайті Калуської міської ради      « ____ »  _________  2021  року</w:t>
      </w:r>
    </w:p>
    <w:p w:rsidR="00D7097E" w:rsidRDefault="00D7097E" w:rsidP="00D7097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7097E" w:rsidRPr="00D7097E" w:rsidRDefault="00D7097E">
      <w:pPr>
        <w:rPr>
          <w:sz w:val="28"/>
          <w:szCs w:val="28"/>
          <w:lang w:val="uk-UA"/>
        </w:rPr>
      </w:pPr>
    </w:p>
    <w:sectPr w:rsidR="00D7097E" w:rsidRPr="00D7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2B"/>
    <w:rsid w:val="0011302C"/>
    <w:rsid w:val="00176CA7"/>
    <w:rsid w:val="001C1D4C"/>
    <w:rsid w:val="0022212B"/>
    <w:rsid w:val="005D0153"/>
    <w:rsid w:val="0062520D"/>
    <w:rsid w:val="00791483"/>
    <w:rsid w:val="00C24087"/>
    <w:rsid w:val="00D47A6C"/>
    <w:rsid w:val="00D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07F4"/>
  <w15:docId w15:val="{E4DEFC88-EEB9-406D-B401-B55FB201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C2408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0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C2408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240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240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3">
    <w:name w:val="No Spacing"/>
    <w:uiPriority w:val="1"/>
    <w:qFormat/>
    <w:rsid w:val="00D47A6C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252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20D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basedOn w:val="a0"/>
    <w:uiPriority w:val="22"/>
    <w:qFormat/>
    <w:rsid w:val="0011302C"/>
    <w:rPr>
      <w:b/>
      <w:bCs/>
    </w:rPr>
  </w:style>
  <w:style w:type="paragraph" w:styleId="a7">
    <w:name w:val="Normal (Web)"/>
    <w:basedOn w:val="a"/>
    <w:uiPriority w:val="99"/>
    <w:semiHidden/>
    <w:unhideWhenUsed/>
    <w:rsid w:val="0011302C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0E3B-71DD-4D1F-9231-8E8BE75B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2455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cp:lastPrinted>2021-01-26T11:41:00Z</cp:lastPrinted>
  <dcterms:created xsi:type="dcterms:W3CDTF">2021-01-25T11:22:00Z</dcterms:created>
  <dcterms:modified xsi:type="dcterms:W3CDTF">2021-02-02T06:44:00Z</dcterms:modified>
</cp:coreProperties>
</file>