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28" w:rsidRPr="00EF1528" w:rsidRDefault="00BA3CF2" w:rsidP="00EF15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3CF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F1528" w:rsidRPr="00EF1528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:rsidR="00BA3CF2" w:rsidRDefault="00EF1528" w:rsidP="00EF15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1528">
        <w:rPr>
          <w:rFonts w:ascii="Times New Roman" w:hAnsi="Times New Roman" w:cs="Times New Roman"/>
          <w:sz w:val="28"/>
          <w:szCs w:val="28"/>
        </w:rPr>
        <w:t>"___" ______________2023  №______</w:t>
      </w:r>
    </w:p>
    <w:p w:rsidR="00BA3CF2" w:rsidRPr="00BA3CF2" w:rsidRDefault="00BA3CF2" w:rsidP="00BA3C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369" w:type="dxa"/>
        <w:tblLook w:val="04A0" w:firstRow="1" w:lastRow="0" w:firstColumn="1" w:lastColumn="0" w:noHBand="0" w:noVBand="1"/>
      </w:tblPr>
      <w:tblGrid>
        <w:gridCol w:w="594"/>
        <w:gridCol w:w="4363"/>
        <w:gridCol w:w="1333"/>
        <w:gridCol w:w="1116"/>
        <w:gridCol w:w="797"/>
        <w:gridCol w:w="562"/>
        <w:gridCol w:w="1263"/>
        <w:gridCol w:w="1000"/>
        <w:gridCol w:w="1180"/>
        <w:gridCol w:w="1780"/>
        <w:gridCol w:w="1381"/>
      </w:tblGrid>
      <w:tr w:rsidR="00BA3CF2" w:rsidRPr="00BA3CF2" w:rsidTr="00BA3CF2">
        <w:trPr>
          <w:trHeight w:val="25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Фактична наявність</w:t>
            </w:r>
          </w:p>
        </w:tc>
        <w:tc>
          <w:tcPr>
            <w:tcW w:w="53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даними бухгалтерського обліку</w:t>
            </w:r>
          </w:p>
        </w:tc>
      </w:tr>
      <w:tr w:rsidR="00BA3CF2" w:rsidRPr="00BA3CF2" w:rsidTr="00BA3CF2">
        <w:trPr>
          <w:trHeight w:val="25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A3CF2" w:rsidRPr="00BA3CF2" w:rsidTr="00BA3CF2">
        <w:trPr>
          <w:trHeight w:val="25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A3CF2" w:rsidRPr="00BA3CF2" w:rsidTr="00BA3CF2">
        <w:trPr>
          <w:trHeight w:val="25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первісна (переоцінена)вартість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первісна (переоцінена) вартість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сума зносу (накопиченої амортизації)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балансова 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варітсь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BA3CF2" w:rsidRPr="00BA3CF2" w:rsidTr="00BA3CF2">
        <w:trPr>
          <w:trHeight w:val="24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BA3CF2" w:rsidRPr="00BA3CF2" w:rsidTr="00BA3CF2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</w:p>
        </w:tc>
      </w:tr>
      <w:tr w:rsidR="00BA3CF2" w:rsidRPr="00BA3CF2" w:rsidTr="00BA3CF2">
        <w:trPr>
          <w:trHeight w:val="107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Спортивний майданчик з синтетичною травою для ігрових видів спорту розміром 25х15 м. зі спеціальним обладнанням , 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вул.Дзвонарська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10490017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65437,00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65437,00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65 437,00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BA3CF2" w:rsidRPr="00BA3CF2" w:rsidTr="00BA3CF2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Складні футбольні ворота 300*200 см (спортивний майданчик  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ж.м.Височанка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111380155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12000,00</w:t>
            </w:r>
          </w:p>
        </w:tc>
      </w:tr>
      <w:tr w:rsidR="00BA3CF2" w:rsidRPr="00BA3CF2" w:rsidTr="00BA3CF2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Гандбольна сітка(спортивний майданчик  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ж.м.Височанка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111380156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1880,00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1880,00</w:t>
            </w:r>
          </w:p>
        </w:tc>
      </w:tr>
      <w:tr w:rsidR="00BA3CF2" w:rsidRPr="00BA3CF2" w:rsidTr="00BA3CF2">
        <w:trPr>
          <w:trHeight w:val="6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Доріжка резинова (спортивний майданчик  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ж.м.Височанка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101300002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20563,00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20563,00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20 563,00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BA3CF2" w:rsidRPr="00BA3CF2" w:rsidTr="00BA3CF2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мачта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(вул.Хмельницького,60,62)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111380001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</w:tr>
      <w:tr w:rsidR="00BA3CF2" w:rsidRPr="00BA3CF2" w:rsidTr="00BA3CF2">
        <w:trPr>
          <w:trHeight w:val="6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мачта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(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вул.Б.Хмельницького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 15,11,19)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111380002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</w:tr>
      <w:tr w:rsidR="00BA3CF2" w:rsidRPr="00BA3CF2" w:rsidTr="00BA3CF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мачта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 (вул.Пушкіна,13)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111380003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</w:tr>
      <w:tr w:rsidR="00BA3CF2" w:rsidRPr="00BA3CF2" w:rsidTr="00BA3CF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мачта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(вул.Драгоманова,10)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111380004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6665,83</w:t>
            </w:r>
          </w:p>
        </w:tc>
      </w:tr>
      <w:tr w:rsidR="00BA3CF2" w:rsidRPr="00BA3CF2" w:rsidTr="00BA3CF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мачта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(вул.Л.Українки,13)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111380005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6665,84</w:t>
            </w:r>
          </w:p>
        </w:tc>
      </w:tr>
      <w:tr w:rsidR="00BA3CF2" w:rsidRPr="00BA3CF2" w:rsidTr="00BA3CF2">
        <w:trPr>
          <w:trHeight w:val="67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10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 xml:space="preserve">Баскетбольна 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мачта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(вул.Біласа-Данилишина,10, Л.Українки,14)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111380006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6665,84</w:t>
            </w:r>
          </w:p>
        </w:tc>
      </w:tr>
      <w:tr w:rsidR="00BA3CF2" w:rsidRPr="00BA3CF2" w:rsidTr="00BA3CF2">
        <w:trPr>
          <w:trHeight w:val="7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Стіл тенісний (склопластиковий),                            вул. Драгоманова,10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111380030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12000,00</w:t>
            </w:r>
          </w:p>
        </w:tc>
      </w:tr>
      <w:tr w:rsidR="00BA3CF2" w:rsidRPr="00BA3CF2" w:rsidTr="00BA3CF2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Бруси атлетичні (вул.Драгоманова,10)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111380031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3500,00</w:t>
            </w:r>
          </w:p>
        </w:tc>
      </w:tr>
      <w:tr w:rsidR="00BA3CF2" w:rsidRPr="00BA3CF2" w:rsidTr="00BA3CF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Дитячий спортивний комплекс (</w:t>
            </w:r>
            <w:proofErr w:type="spellStart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с.Боднарів</w:t>
            </w:r>
            <w:proofErr w:type="spellEnd"/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101480098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49051,00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49051,00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49051,00</w:t>
            </w:r>
          </w:p>
        </w:tc>
      </w:tr>
      <w:tr w:rsidR="00BA3CF2" w:rsidRPr="00BA3CF2" w:rsidTr="00BA3CF2">
        <w:trPr>
          <w:trHeight w:val="43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CF2" w:rsidRPr="00BA3CF2" w:rsidRDefault="00BA3CF2" w:rsidP="00BA3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lang w:eastAsia="uk-UA"/>
              </w:rPr>
              <w:t>Всього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BA3CF2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BA3CF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377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204426,00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204426,00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86 000,00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F2" w:rsidRPr="00BA3CF2" w:rsidRDefault="00BA3CF2" w:rsidP="00B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A3C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118 426,00</w:t>
            </w:r>
          </w:p>
        </w:tc>
      </w:tr>
    </w:tbl>
    <w:p w:rsidR="00BA3CF2" w:rsidRDefault="00BA3CF2"/>
    <w:p w:rsidR="00BA3CF2" w:rsidRDefault="00BA3CF2">
      <w:pPr>
        <w:rPr>
          <w:rFonts w:ascii="Times New Roman" w:hAnsi="Times New Roman" w:cs="Times New Roman"/>
          <w:b/>
          <w:sz w:val="28"/>
          <w:szCs w:val="28"/>
        </w:rPr>
      </w:pPr>
    </w:p>
    <w:p w:rsidR="00BA3CF2" w:rsidRDefault="00BA3CF2">
      <w:pPr>
        <w:rPr>
          <w:rFonts w:ascii="Times New Roman" w:hAnsi="Times New Roman" w:cs="Times New Roman"/>
          <w:b/>
          <w:sz w:val="28"/>
          <w:szCs w:val="28"/>
        </w:rPr>
      </w:pPr>
    </w:p>
    <w:p w:rsidR="00BA3CF2" w:rsidRPr="00BA3CF2" w:rsidRDefault="00BA3CF2">
      <w:pPr>
        <w:rPr>
          <w:rFonts w:ascii="Times New Roman" w:hAnsi="Times New Roman" w:cs="Times New Roman"/>
          <w:b/>
          <w:sz w:val="28"/>
          <w:szCs w:val="28"/>
        </w:rPr>
      </w:pPr>
      <w:r w:rsidRPr="00BA3CF2">
        <w:rPr>
          <w:rFonts w:ascii="Times New Roman" w:hAnsi="Times New Roman" w:cs="Times New Roman"/>
          <w:b/>
          <w:sz w:val="28"/>
          <w:szCs w:val="28"/>
        </w:rPr>
        <w:t xml:space="preserve">Керуючий справами виконкому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BA3CF2">
        <w:rPr>
          <w:rFonts w:ascii="Times New Roman" w:hAnsi="Times New Roman" w:cs="Times New Roman"/>
          <w:b/>
          <w:sz w:val="28"/>
          <w:szCs w:val="28"/>
        </w:rPr>
        <w:t>Олег САВКА</w:t>
      </w:r>
    </w:p>
    <w:sectPr w:rsidR="00BA3CF2" w:rsidRPr="00BA3CF2" w:rsidSect="00BA3CF2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F2"/>
    <w:rsid w:val="0050503D"/>
    <w:rsid w:val="008D4D5D"/>
    <w:rsid w:val="00BA3CF2"/>
    <w:rsid w:val="00D72F44"/>
    <w:rsid w:val="00E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6A3CC-D080-49CF-B100-E8EDE9B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C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2023-11-13T07:33:00Z</dcterms:created>
  <dcterms:modified xsi:type="dcterms:W3CDTF">2023-11-13T07:33:00Z</dcterms:modified>
</cp:coreProperties>
</file>