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69" w:rsidRDefault="002C2869" w:rsidP="002C2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0"/>
        <w:rPr>
          <w:color w:val="000000"/>
          <w:sz w:val="20"/>
          <w:szCs w:val="20"/>
        </w:rPr>
      </w:pPr>
    </w:p>
    <w:p w:rsidR="002C2869" w:rsidRDefault="002C2869" w:rsidP="002C2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0"/>
        <w:rPr>
          <w:color w:val="000000"/>
          <w:sz w:val="20"/>
          <w:szCs w:val="20"/>
        </w:rPr>
      </w:pPr>
    </w:p>
    <w:p w:rsidR="002C2869" w:rsidRPr="002C2869" w:rsidRDefault="002C2869" w:rsidP="002C2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0"/>
        <w:jc w:val="right"/>
        <w:rPr>
          <w:color w:val="000000"/>
          <w:lang w:val="uk-UA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2C2869">
        <w:rPr>
          <w:color w:val="000000"/>
          <w:sz w:val="20"/>
          <w:szCs w:val="20"/>
          <w:lang w:val="uk-UA"/>
        </w:rPr>
        <w:tab/>
      </w:r>
      <w:r w:rsidRPr="002C2869">
        <w:rPr>
          <w:color w:val="000000"/>
          <w:sz w:val="20"/>
          <w:szCs w:val="20"/>
          <w:lang w:val="uk-UA"/>
        </w:rPr>
        <w:tab/>
      </w:r>
      <w:r w:rsidRPr="002C2869">
        <w:rPr>
          <w:color w:val="000000"/>
          <w:sz w:val="20"/>
          <w:szCs w:val="20"/>
          <w:lang w:val="uk-UA"/>
        </w:rPr>
        <w:tab/>
      </w:r>
      <w:r w:rsidRPr="002C2869">
        <w:rPr>
          <w:color w:val="000000"/>
          <w:sz w:val="20"/>
          <w:szCs w:val="20"/>
          <w:lang w:val="uk-UA"/>
        </w:rPr>
        <w:tab/>
      </w:r>
      <w:r w:rsidRPr="002C2869">
        <w:rPr>
          <w:color w:val="000000"/>
          <w:sz w:val="20"/>
          <w:szCs w:val="20"/>
          <w:lang w:val="uk-UA"/>
        </w:rPr>
        <w:tab/>
        <w:t>ПРОЄКТ</w:t>
      </w:r>
    </w:p>
    <w:p w:rsidR="002C2869" w:rsidRPr="002C2869" w:rsidRDefault="002C2869" w:rsidP="002C2869">
      <w:pPr>
        <w:jc w:val="center"/>
        <w:rPr>
          <w:b/>
          <w:color w:val="000000"/>
          <w:sz w:val="32"/>
          <w:szCs w:val="32"/>
          <w:lang w:val="uk-UA"/>
        </w:rPr>
      </w:pPr>
      <w:r w:rsidRPr="002C2869">
        <w:rPr>
          <w:noProof/>
          <w:sz w:val="32"/>
          <w:szCs w:val="32"/>
          <w:lang w:val="uk-UA" w:eastAsia="uk-UA"/>
        </w:rPr>
        <w:drawing>
          <wp:inline distT="0" distB="0" distL="0" distR="0" wp14:anchorId="7C3A0B7F" wp14:editId="59D81234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69" w:rsidRPr="002C2869" w:rsidRDefault="002C2869" w:rsidP="002C2869">
      <w:pPr>
        <w:jc w:val="center"/>
        <w:rPr>
          <w:b/>
          <w:color w:val="000000"/>
          <w:sz w:val="32"/>
          <w:szCs w:val="32"/>
          <w:lang w:val="uk-UA"/>
        </w:rPr>
      </w:pPr>
      <w:r w:rsidRPr="002C2869">
        <w:rPr>
          <w:b/>
          <w:color w:val="000000"/>
          <w:sz w:val="32"/>
          <w:szCs w:val="32"/>
          <w:lang w:val="uk-UA"/>
        </w:rPr>
        <w:t>УКРАЇНА</w:t>
      </w:r>
    </w:p>
    <w:p w:rsidR="002C2869" w:rsidRPr="002C2869" w:rsidRDefault="002C2869" w:rsidP="002C2869">
      <w:pPr>
        <w:keepNext/>
        <w:spacing w:line="360" w:lineRule="auto"/>
        <w:ind w:left="2160"/>
        <w:jc w:val="both"/>
        <w:outlineLvl w:val="0"/>
        <w:rPr>
          <w:b/>
          <w:color w:val="000000"/>
          <w:sz w:val="32"/>
          <w:szCs w:val="32"/>
          <w:lang w:val="uk-UA"/>
        </w:rPr>
      </w:pPr>
      <w:r w:rsidRPr="002C2869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3F3386" wp14:editId="00A88555">
                <wp:simplePos x="0" y="0"/>
                <wp:positionH relativeFrom="column">
                  <wp:posOffset>-151130</wp:posOffset>
                </wp:positionH>
                <wp:positionV relativeFrom="paragraph">
                  <wp:posOffset>369569</wp:posOffset>
                </wp:positionV>
                <wp:extent cx="6299835" cy="0"/>
                <wp:effectExtent l="0" t="19050" r="4381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6AA2E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9.1pt" to="484.1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" strokecolor="blue" strokeweight="4.5pt">
                <v:stroke linestyle="thickThin"/>
              </v:line>
            </w:pict>
          </mc:Fallback>
        </mc:AlternateContent>
      </w:r>
      <w:r w:rsidRPr="002C2869">
        <w:rPr>
          <w:b/>
          <w:color w:val="000000"/>
          <w:sz w:val="32"/>
          <w:szCs w:val="32"/>
          <w:lang w:val="uk-UA"/>
        </w:rPr>
        <w:t xml:space="preserve">   КАЛУСЬКА  МІСЬКА  РАДА</w:t>
      </w:r>
    </w:p>
    <w:p w:rsidR="002C2869" w:rsidRPr="002C2869" w:rsidRDefault="002C2869" w:rsidP="002C2869">
      <w:pPr>
        <w:spacing w:line="360" w:lineRule="auto"/>
        <w:ind w:right="-1050"/>
        <w:rPr>
          <w:b/>
          <w:sz w:val="32"/>
          <w:szCs w:val="32"/>
          <w:lang w:val="uk-UA"/>
        </w:rPr>
      </w:pPr>
      <w:r w:rsidRPr="002C2869">
        <w:rPr>
          <w:b/>
          <w:sz w:val="32"/>
          <w:szCs w:val="32"/>
          <w:lang w:val="uk-UA"/>
        </w:rPr>
        <w:t xml:space="preserve">                                                 РІШЕННЯ</w:t>
      </w:r>
    </w:p>
    <w:p w:rsidR="00342DD9" w:rsidRPr="002C2869" w:rsidRDefault="00342DD9" w:rsidP="00342DD9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42DD9" w:rsidRPr="002C2869" w:rsidRDefault="00342DD9" w:rsidP="002C2869">
      <w:pPr>
        <w:shd w:val="clear" w:color="auto" w:fill="FFFFFF"/>
        <w:spacing w:line="252" w:lineRule="atLeast"/>
        <w:ind w:left="-567" w:firstLine="567"/>
        <w:rPr>
          <w:b/>
          <w:color w:val="000000"/>
          <w:sz w:val="28"/>
          <w:szCs w:val="28"/>
          <w:lang w:val="uk-UA" w:eastAsia="uk-UA"/>
        </w:rPr>
      </w:pPr>
      <w:bookmarkStart w:id="0" w:name="_GoBack"/>
      <w:r w:rsidRPr="002C2869">
        <w:rPr>
          <w:b/>
          <w:sz w:val="28"/>
          <w:szCs w:val="28"/>
          <w:lang w:val="uk-UA"/>
        </w:rPr>
        <w:t xml:space="preserve">Про надання дозволу  на </w:t>
      </w:r>
    </w:p>
    <w:p w:rsidR="00342DD9" w:rsidRDefault="00342DD9" w:rsidP="002C2869">
      <w:pPr>
        <w:ind w:left="-567"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зовнішньої</w:t>
      </w:r>
    </w:p>
    <w:p w:rsidR="00342DD9" w:rsidRDefault="00342DD9" w:rsidP="002C2869">
      <w:pPr>
        <w:ind w:left="-567"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реклами приватному нотаріусу</w:t>
      </w:r>
    </w:p>
    <w:p w:rsidR="00342DD9" w:rsidRDefault="00342DD9" w:rsidP="002C2869">
      <w:pPr>
        <w:ind w:left="-567"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Бабич</w:t>
      </w:r>
      <w:r w:rsidR="00090CA1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Віталію Леонідовичу </w:t>
      </w:r>
    </w:p>
    <w:p w:rsidR="00342DD9" w:rsidRDefault="00342DD9" w:rsidP="002C2869">
      <w:pPr>
        <w:ind w:left="-567"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фасаді будинку №28</w:t>
      </w:r>
    </w:p>
    <w:p w:rsidR="00342DD9" w:rsidRDefault="00342DD9" w:rsidP="002C2869">
      <w:pPr>
        <w:ind w:left="-567"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пр. Лесі Українки </w:t>
      </w:r>
    </w:p>
    <w:p w:rsidR="00342DD9" w:rsidRDefault="00342DD9" w:rsidP="002C2869">
      <w:pPr>
        <w:ind w:left="-567"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bookmarkEnd w:id="0"/>
    <w:p w:rsidR="00342DD9" w:rsidRDefault="00342DD9" w:rsidP="00342DD9">
      <w:pPr>
        <w:jc w:val="both"/>
        <w:rPr>
          <w:b/>
          <w:sz w:val="28"/>
          <w:szCs w:val="28"/>
          <w:lang w:val="uk-UA"/>
        </w:rPr>
      </w:pPr>
    </w:p>
    <w:p w:rsidR="00342DD9" w:rsidRDefault="00342DD9" w:rsidP="00342D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прив'язкою місця розташування рекламного засобу, комп’ютерний макет місця, розглянувши заяву  приватного нотаріуса Бабич</w:t>
      </w:r>
      <w:r w:rsidR="00090CA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Віталія Леонідовича  про надання дозволу на розміщення зовнішньої  реклами на пр. Лесі Українки,</w:t>
      </w:r>
      <w:r w:rsidR="002C28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28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2C2869" w:rsidRDefault="002C2869" w:rsidP="00342DD9">
      <w:pPr>
        <w:ind w:firstLine="708"/>
        <w:jc w:val="both"/>
        <w:rPr>
          <w:sz w:val="28"/>
          <w:szCs w:val="28"/>
          <w:lang w:val="uk-UA"/>
        </w:rPr>
      </w:pPr>
    </w:p>
    <w:p w:rsidR="00342DD9" w:rsidRDefault="00342DD9" w:rsidP="00342D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342DD9" w:rsidRDefault="00342DD9" w:rsidP="002C2869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приватному нотаріусу Бабичу Віталію Леонідовичу на розміщення зовнішньої  реклами на фасаді буд. №28 на пр. Лесі Українки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спеціальна  рекламна конструкція типу "електронне табло", розміром  1.608 м х 2.568 м х 0.081м</w:t>
      </w:r>
      <w:r w:rsidR="00090C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342DD9" w:rsidRDefault="00090CA1" w:rsidP="002C2869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Приватному нотаріусу Бабичу Віталію Леонідовичу</w:t>
      </w:r>
      <w:r w:rsidR="00342DD9">
        <w:rPr>
          <w:sz w:val="28"/>
          <w:szCs w:val="28"/>
          <w:lang w:val="uk-UA"/>
        </w:rPr>
        <w:t>:</w:t>
      </w:r>
    </w:p>
    <w:p w:rsidR="00342DD9" w:rsidRDefault="00342DD9" w:rsidP="002C2869">
      <w:pPr>
        <w:pStyle w:val="a3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</w:t>
      </w:r>
    </w:p>
    <w:p w:rsidR="00342DD9" w:rsidRDefault="00342DD9" w:rsidP="002C2869">
      <w:pPr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342DD9" w:rsidRDefault="00342DD9" w:rsidP="002C28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342DD9" w:rsidRDefault="00342DD9" w:rsidP="002C28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2.3. Забезпечити рекламний засіб маркуванням із зазначенням на каркасі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softHyphen/>
      </w:r>
    </w:p>
    <w:p w:rsidR="00342DD9" w:rsidRDefault="00342DD9" w:rsidP="002C28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ного засобу найменування розповсюджувача зовнішньої реклами, номера його </w:t>
      </w:r>
    </w:p>
    <w:p w:rsidR="00342DD9" w:rsidRDefault="00342DD9" w:rsidP="002C28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телефону, дати видачі дозволу та строку його дії.</w:t>
      </w:r>
    </w:p>
    <w:p w:rsidR="00342DD9" w:rsidRDefault="00342DD9" w:rsidP="002C28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342DD9" w:rsidRDefault="00342DD9" w:rsidP="002C2869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 </w:t>
      </w:r>
      <w:r w:rsidR="00090CA1">
        <w:rPr>
          <w:sz w:val="28"/>
          <w:szCs w:val="28"/>
          <w:lang w:val="uk-UA"/>
        </w:rPr>
        <w:t>Приватному нотаріусу Бабичу Віталію Леонідовичу</w:t>
      </w:r>
      <w:r w:rsidR="00090CA1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місячний термін після закінчення терміну дії рішення  демонтувати рекламну конструкцію, а ділянку привести у придатний для використання стан.</w:t>
      </w:r>
    </w:p>
    <w:p w:rsidR="00342DD9" w:rsidRDefault="00342DD9" w:rsidP="002C2869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342DD9" w:rsidRDefault="00342DD9" w:rsidP="002C2869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342DD9" w:rsidRDefault="00342DD9" w:rsidP="00342DD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42DD9" w:rsidRDefault="00342DD9" w:rsidP="00342DD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42DD9" w:rsidRDefault="00342DD9" w:rsidP="00342DD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42DD9" w:rsidRDefault="00342DD9" w:rsidP="00342DD9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342DD9" w:rsidRDefault="00342DD9" w:rsidP="00342DD9">
      <w:pPr>
        <w:rPr>
          <w:b/>
          <w:sz w:val="28"/>
          <w:szCs w:val="28"/>
          <w:lang w:val="uk-UA"/>
        </w:rPr>
      </w:pPr>
    </w:p>
    <w:p w:rsidR="00342DD9" w:rsidRDefault="00342DD9" w:rsidP="00342DD9">
      <w:pPr>
        <w:rPr>
          <w:b/>
          <w:sz w:val="28"/>
          <w:szCs w:val="28"/>
        </w:rPr>
      </w:pPr>
    </w:p>
    <w:p w:rsidR="00342DD9" w:rsidRDefault="00342DD9" w:rsidP="00342DD9">
      <w:pPr>
        <w:rPr>
          <w:b/>
          <w:sz w:val="28"/>
          <w:szCs w:val="28"/>
        </w:rPr>
      </w:pPr>
    </w:p>
    <w:p w:rsidR="00342DD9" w:rsidRDefault="00342DD9" w:rsidP="00342DD9">
      <w:pPr>
        <w:rPr>
          <w:b/>
          <w:sz w:val="28"/>
          <w:szCs w:val="28"/>
        </w:rPr>
      </w:pPr>
    </w:p>
    <w:p w:rsidR="00342DD9" w:rsidRDefault="00342DD9" w:rsidP="00342DD9">
      <w:pPr>
        <w:rPr>
          <w:b/>
          <w:sz w:val="28"/>
          <w:szCs w:val="28"/>
        </w:rPr>
      </w:pPr>
    </w:p>
    <w:p w:rsidR="00342DD9" w:rsidRDefault="00342DD9" w:rsidP="00342DD9">
      <w:pPr>
        <w:rPr>
          <w:b/>
          <w:sz w:val="28"/>
          <w:szCs w:val="28"/>
        </w:rPr>
      </w:pPr>
    </w:p>
    <w:sectPr w:rsidR="00342DD9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D9"/>
    <w:rsid w:val="00090CA1"/>
    <w:rsid w:val="002C2869"/>
    <w:rsid w:val="00340559"/>
    <w:rsid w:val="00342DD9"/>
    <w:rsid w:val="003B7210"/>
    <w:rsid w:val="00501065"/>
    <w:rsid w:val="005929FE"/>
    <w:rsid w:val="00673AA7"/>
    <w:rsid w:val="006A22DC"/>
    <w:rsid w:val="006D23EA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C5B3"/>
  <w15:chartTrackingRefBased/>
  <w15:docId w15:val="{02778138-E2C0-460E-887D-A421E6CD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2023-11-09T06:14:00Z</dcterms:created>
  <dcterms:modified xsi:type="dcterms:W3CDTF">2023-11-09T06:14:00Z</dcterms:modified>
</cp:coreProperties>
</file>