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A" w:rsidRDefault="002945DA" w:rsidP="002945DA">
      <w:pPr>
        <w:pStyle w:val="5"/>
        <w:spacing w:line="240" w:lineRule="auto"/>
        <w:jc w:val="right"/>
      </w:pPr>
      <w:r>
        <w:t>ПРОЕКТ</w:t>
      </w:r>
    </w:p>
    <w:p w:rsidR="002945DA" w:rsidRDefault="002945DA" w:rsidP="002945D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3006476" r:id="rId5"/>
        </w:object>
      </w: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945DA" w:rsidRDefault="002945DA" w:rsidP="002945D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945DA" w:rsidRDefault="002945DA" w:rsidP="002945DA">
      <w:pPr>
        <w:pStyle w:val="a5"/>
        <w:tabs>
          <w:tab w:val="left" w:pos="2340"/>
        </w:tabs>
        <w:spacing w:line="240" w:lineRule="auto"/>
        <w:ind w:left="180" w:firstLine="0"/>
      </w:pPr>
      <w:proofErr w:type="spellStart"/>
      <w:r>
        <w:t>від</w:t>
      </w:r>
      <w:proofErr w:type="spellEnd"/>
      <w:r>
        <w:t>___________№_______</w:t>
      </w:r>
    </w:p>
    <w:p w:rsidR="00C037B7" w:rsidRDefault="00C037B7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одноразових  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грошових  допомог  для 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спорудження надгробків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могилах загиблих (померлих)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>
        <w:rPr>
          <w:sz w:val="28"/>
          <w:szCs w:val="28"/>
          <w:lang w:val="uk-UA"/>
        </w:rPr>
        <w:t xml:space="preserve">Захисників  України </w:t>
      </w:r>
      <w:r>
        <w:rPr>
          <w:b/>
          <w:sz w:val="28"/>
          <w:szCs w:val="28"/>
          <w:lang w:val="uk-UA"/>
        </w:rPr>
        <w:t xml:space="preserve">      </w:t>
      </w:r>
      <w:r>
        <w:rPr>
          <w:b/>
          <w:lang w:val="uk-UA"/>
        </w:rPr>
        <w:t xml:space="preserve"> </w:t>
      </w:r>
      <w:bookmarkStart w:id="0" w:name="_GoBack"/>
      <w:bookmarkEnd w:id="0"/>
      <w:r>
        <w:rPr>
          <w:b/>
          <w:lang w:val="uk-UA"/>
        </w:rPr>
        <w:t xml:space="preserve">     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C037B7" w:rsidRDefault="00C037B7" w:rsidP="00C037B7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61 «Про Порядок надання одноразових  грошових допомог для  спорудження надгробку  на могилі  загиблого  (померлого) Захисника чи Захисниці України», розглянувши заяви громадян, беручи до уваги протокол засідання комісії з надання  одноразових  грошових   допомог   для  спорудження  надгробку  на могилах загиблих  (померлих)  Захисників   України від 11.08.2023 №4, виконавчий комітет міської ради   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037B7" w:rsidRDefault="00C037B7" w:rsidP="00C037B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1.   Надати одноразові грошові допомоги сім’ям загиблих (померлих) Захисників України  для спорудження   надгробку  на могилі  загиблого (померлого) Захисника України,  згідно з додатком.</w:t>
      </w:r>
    </w:p>
    <w:p w:rsidR="00C037B7" w:rsidRDefault="00C037B7" w:rsidP="00C037B7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     кошти в  сумі 350 000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п’ятдесят  тисяч 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для виплати допомог </w:t>
      </w:r>
    </w:p>
    <w:p w:rsidR="00C037B7" w:rsidRDefault="00C037B7" w:rsidP="00C037B7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   Контроль за виконанням рішення покласти на першого заступника міського голови  Мирослава  Тихого.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037B7" w:rsidRDefault="00C037B7" w:rsidP="00C037B7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C037B7" w:rsidRDefault="00C037B7" w:rsidP="00C037B7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8E5A58" w:rsidRDefault="008E5A58" w:rsidP="008E5A5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sectPr w:rsidR="008E5A58" w:rsidSect="004B55AB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2"/>
    <w:rsid w:val="002945DA"/>
    <w:rsid w:val="00294EB1"/>
    <w:rsid w:val="002D7113"/>
    <w:rsid w:val="004B55AB"/>
    <w:rsid w:val="005526F7"/>
    <w:rsid w:val="005D6EC2"/>
    <w:rsid w:val="007A35B1"/>
    <w:rsid w:val="008558D9"/>
    <w:rsid w:val="00887E01"/>
    <w:rsid w:val="008E5A58"/>
    <w:rsid w:val="00980A4D"/>
    <w:rsid w:val="00A871AE"/>
    <w:rsid w:val="00B51A1A"/>
    <w:rsid w:val="00BC1501"/>
    <w:rsid w:val="00C037B7"/>
    <w:rsid w:val="00C04ADD"/>
    <w:rsid w:val="00C2100D"/>
    <w:rsid w:val="00C64C29"/>
    <w:rsid w:val="00C97D99"/>
    <w:rsid w:val="00D95E74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95CEF"/>
  <w15:chartTrackingRefBased/>
  <w15:docId w15:val="{ACA5E60A-507D-4370-AEFB-CDCFA4A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945D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945D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5D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5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4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45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2945D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2945D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2945D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A35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2023-08-08T10:28:00Z</dcterms:created>
  <dcterms:modified xsi:type="dcterms:W3CDTF">2023-08-08T10:28:00Z</dcterms:modified>
</cp:coreProperties>
</file>