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DE0BB4" w:rsidRPr="00DE0BB4" w:rsidRDefault="00DE0BB4" w:rsidP="00DE0BB4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DE0BB4">
        <w:rPr>
          <w:noProof/>
          <w:sz w:val="28"/>
          <w:szCs w:val="28"/>
        </w:rPr>
        <w:drawing>
          <wp:inline distT="0" distB="0" distL="0" distR="0" wp14:anchorId="36F115EA" wp14:editId="59E28E9E">
            <wp:extent cx="504825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BB4" w:rsidRPr="00DE0BB4" w:rsidRDefault="00DE0BB4" w:rsidP="00DE0BB4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DE0BB4">
        <w:rPr>
          <w:b/>
          <w:sz w:val="26"/>
          <w:szCs w:val="26"/>
        </w:rPr>
        <w:t>УКРАЇНА</w:t>
      </w:r>
    </w:p>
    <w:p w:rsidR="00DE0BB4" w:rsidRPr="00DE0BB4" w:rsidRDefault="00DE0BB4" w:rsidP="00DE0BB4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DE0BB4">
        <w:rPr>
          <w:b/>
          <w:sz w:val="28"/>
          <w:szCs w:val="28"/>
        </w:rPr>
        <w:t>КАЛУСЬКА МІСЬКА РАДА</w:t>
      </w:r>
    </w:p>
    <w:p w:rsidR="00DE0BB4" w:rsidRPr="00DE0BB4" w:rsidRDefault="00DE0BB4" w:rsidP="00DE0BB4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DE0BB4">
        <w:rPr>
          <w:b/>
          <w:sz w:val="28"/>
          <w:szCs w:val="28"/>
        </w:rPr>
        <w:t>ІВАНО-ФРАНКІВСЬКОЇ ОБЛАСТІ</w:t>
      </w:r>
    </w:p>
    <w:p w:rsidR="00DE0BB4" w:rsidRPr="00DE0BB4" w:rsidRDefault="00DE0BB4" w:rsidP="00DE0BB4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DE0BB4">
        <w:rPr>
          <w:b/>
          <w:sz w:val="28"/>
          <w:szCs w:val="28"/>
        </w:rPr>
        <w:t>ВИКОНАВЧИЙ  КОМІТЕТ</w:t>
      </w:r>
      <w:proofErr w:type="gramEnd"/>
    </w:p>
    <w:p w:rsidR="00DE0BB4" w:rsidRPr="00DE0BB4" w:rsidRDefault="00DE0BB4" w:rsidP="00DE0BB4">
      <w:pPr>
        <w:spacing w:line="252" w:lineRule="auto"/>
        <w:rPr>
          <w:sz w:val="28"/>
          <w:szCs w:val="28"/>
        </w:rPr>
      </w:pPr>
      <w:r w:rsidRPr="00DE0BB4">
        <w:rPr>
          <w:noProof/>
        </w:rPr>
        <w:pict>
          <v:line id="Прямая соединительная линия 3" o:spid="_x0000_s1027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<v:stroke linestyle="thickThin"/>
            <w10:wrap anchorx="margin"/>
          </v:line>
        </w:pict>
      </w:r>
    </w:p>
    <w:p w:rsidR="00DE0BB4" w:rsidRPr="00DE0BB4" w:rsidRDefault="00DE0BB4" w:rsidP="00DE0BB4">
      <w:pPr>
        <w:spacing w:line="252" w:lineRule="auto"/>
        <w:jc w:val="center"/>
        <w:rPr>
          <w:b/>
          <w:sz w:val="28"/>
          <w:szCs w:val="28"/>
        </w:rPr>
      </w:pPr>
      <w:r w:rsidRPr="00DE0BB4">
        <w:rPr>
          <w:b/>
          <w:sz w:val="28"/>
          <w:szCs w:val="28"/>
        </w:rPr>
        <w:t>РОЗПОРЯДЖЕННЯ МІСЬКОГО ГОЛОВИ</w:t>
      </w:r>
    </w:p>
    <w:p w:rsidR="00DE0BB4" w:rsidRPr="00DE0BB4" w:rsidRDefault="00DE0BB4" w:rsidP="00DE0BB4">
      <w:pPr>
        <w:spacing w:line="252" w:lineRule="auto"/>
        <w:jc w:val="center"/>
        <w:rPr>
          <w:b/>
          <w:sz w:val="28"/>
          <w:szCs w:val="28"/>
        </w:rPr>
      </w:pPr>
    </w:p>
    <w:p w:rsidR="00DE0BB4" w:rsidRPr="00DE0BB4" w:rsidRDefault="00DE0BB4" w:rsidP="00DE0BB4">
      <w:pPr>
        <w:rPr>
          <w:color w:val="000000"/>
          <w:spacing w:val="-2"/>
          <w:sz w:val="28"/>
          <w:szCs w:val="28"/>
          <w:lang w:val="uk-UA"/>
        </w:rPr>
      </w:pPr>
      <w:r w:rsidRPr="00DE0BB4">
        <w:rPr>
          <w:sz w:val="28"/>
          <w:szCs w:val="28"/>
        </w:rPr>
        <w:t xml:space="preserve"> </w:t>
      </w:r>
      <w:r>
        <w:rPr>
          <w:sz w:val="28"/>
          <w:szCs w:val="28"/>
        </w:rPr>
        <w:t>14.03</w:t>
      </w:r>
      <w:r w:rsidRPr="00DE0BB4">
        <w:rPr>
          <w:sz w:val="28"/>
          <w:szCs w:val="28"/>
        </w:rPr>
        <w:t>.2023                                        м. Калуш</w:t>
      </w:r>
      <w:r w:rsidRPr="00DE0BB4">
        <w:rPr>
          <w:sz w:val="26"/>
          <w:szCs w:val="26"/>
        </w:rPr>
        <w:t xml:space="preserve"> </w:t>
      </w:r>
      <w:r w:rsidRPr="00DE0BB4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68</w:t>
      </w:r>
      <w:bookmarkStart w:id="0" w:name="_GoBack"/>
      <w:bookmarkEnd w:id="0"/>
      <w:r w:rsidRPr="00DE0BB4">
        <w:rPr>
          <w:sz w:val="28"/>
          <w:szCs w:val="28"/>
        </w:rPr>
        <w:t xml:space="preserve"> -р            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B575CC">
        <w:rPr>
          <w:rFonts w:ascii="Times New Roman" w:hAnsi="Times New Roman"/>
          <w:sz w:val="28"/>
          <w:szCs w:val="28"/>
        </w:rPr>
        <w:t>сорок</w:t>
      </w:r>
      <w:r w:rsidR="004E3878">
        <w:rPr>
          <w:rFonts w:ascii="Times New Roman" w:hAnsi="Times New Roman"/>
          <w:sz w:val="28"/>
          <w:szCs w:val="28"/>
        </w:rPr>
        <w:t xml:space="preserve"> друг</w:t>
      </w:r>
      <w:r w:rsidR="00B575CC">
        <w:rPr>
          <w:rFonts w:ascii="Times New Roman" w:hAnsi="Times New Roman"/>
          <w:sz w:val="28"/>
          <w:szCs w:val="28"/>
        </w:rPr>
        <w:t>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CF5C7A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B575CC">
        <w:rPr>
          <w:sz w:val="28"/>
          <w:szCs w:val="28"/>
          <w:lang w:val="uk-UA"/>
        </w:rPr>
        <w:t>сорок</w:t>
      </w:r>
      <w:r w:rsidR="000B7366">
        <w:rPr>
          <w:sz w:val="28"/>
          <w:szCs w:val="28"/>
          <w:lang w:val="uk-UA"/>
        </w:rPr>
        <w:t xml:space="preserve"> друг</w:t>
      </w:r>
      <w:r w:rsidR="00B575CC">
        <w:rPr>
          <w:sz w:val="28"/>
          <w:szCs w:val="28"/>
          <w:lang w:val="uk-UA"/>
        </w:rPr>
        <w:t>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B575CC">
        <w:rPr>
          <w:sz w:val="28"/>
          <w:szCs w:val="28"/>
          <w:lang w:val="uk-UA"/>
        </w:rPr>
        <w:t>3</w:t>
      </w:r>
      <w:r w:rsidR="000B7366">
        <w:rPr>
          <w:sz w:val="28"/>
          <w:szCs w:val="28"/>
          <w:lang w:val="uk-UA"/>
        </w:rPr>
        <w:t>0</w:t>
      </w:r>
      <w:r w:rsidR="00885A43">
        <w:rPr>
          <w:sz w:val="28"/>
          <w:szCs w:val="28"/>
          <w:lang w:val="uk-UA"/>
        </w:rPr>
        <w:t xml:space="preserve"> </w:t>
      </w:r>
      <w:r w:rsidR="000B7366">
        <w:rPr>
          <w:sz w:val="28"/>
          <w:szCs w:val="28"/>
          <w:lang w:val="uk-UA"/>
        </w:rPr>
        <w:t>березня</w:t>
      </w:r>
      <w:r w:rsidR="00B575CC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10.00</w:t>
      </w:r>
      <w:r w:rsidR="00CF5C7A" w:rsidRPr="00466D5E">
        <w:rPr>
          <w:sz w:val="28"/>
          <w:szCs w:val="28"/>
          <w:lang w:val="uk-UA"/>
        </w:rPr>
        <w:t xml:space="preserve"> годині  </w:t>
      </w:r>
      <w:r w:rsidR="00CF5C7A">
        <w:rPr>
          <w:sz w:val="28"/>
          <w:szCs w:val="28"/>
          <w:lang w:val="uk-UA"/>
        </w:rPr>
        <w:t xml:space="preserve"> в приміщенні  Концертного залу (вул.Шевченка,11)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CF5C7A" w:rsidRDefault="00CF5C7A" w:rsidP="00CF5C7A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 xml:space="preserve">1. </w:t>
      </w:r>
      <w:r w:rsidR="00EC6F4F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2023 рік</w:t>
      </w:r>
      <w:r w:rsidRPr="00CF5C7A">
        <w:rPr>
          <w:sz w:val="28"/>
          <w:szCs w:val="28"/>
          <w:lang w:val="uk-UA"/>
        </w:rPr>
        <w:t>.</w:t>
      </w:r>
    </w:p>
    <w:p w:rsidR="00CF5C7A" w:rsidRPr="00CF5C7A" w:rsidRDefault="00CF5C7A" w:rsidP="00CF5C7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2. Про регулювання земельних відносин.</w:t>
      </w:r>
    </w:p>
    <w:p w:rsidR="00CF5C7A" w:rsidRPr="00CF5C7A" w:rsidRDefault="00CF5C7A" w:rsidP="00CF5C7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CF5C7A" w:rsidRDefault="00CF5C7A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sectPr w:rsidR="005C78D1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2B86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31A8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5786"/>
    <w:rsid w:val="00885A43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0BB4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638630B8"/>
  <w15:docId w15:val="{58E64867-15F2-45F8-90E4-407E51CB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5</cp:revision>
  <cp:lastPrinted>2023-03-14T06:53:00Z</cp:lastPrinted>
  <dcterms:created xsi:type="dcterms:W3CDTF">2023-03-13T08:44:00Z</dcterms:created>
  <dcterms:modified xsi:type="dcterms:W3CDTF">2023-03-16T15:42:00Z</dcterms:modified>
</cp:coreProperties>
</file>