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D9" w:rsidRDefault="00D17FD9" w:rsidP="00A41A45">
      <w:pPr>
        <w:ind w:right="-1"/>
        <w:rPr>
          <w:sz w:val="28"/>
          <w:szCs w:val="28"/>
        </w:rPr>
      </w:pPr>
    </w:p>
    <w:p w:rsidR="00D17FD9" w:rsidRPr="00D17FD9" w:rsidRDefault="00D17FD9" w:rsidP="00D17FD9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FD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4811D99" wp14:editId="38592A22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D9" w:rsidRPr="00D17FD9" w:rsidRDefault="00D17FD9" w:rsidP="00D17FD9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7FD9">
        <w:rPr>
          <w:rFonts w:ascii="Times New Roman" w:eastAsia="Times New Roman" w:hAnsi="Times New Roman" w:cs="Times New Roman"/>
          <w:b/>
          <w:sz w:val="26"/>
          <w:szCs w:val="26"/>
        </w:rPr>
        <w:t>УКРАЇНА</w:t>
      </w:r>
    </w:p>
    <w:p w:rsidR="00D17FD9" w:rsidRPr="00D17FD9" w:rsidRDefault="00D17FD9" w:rsidP="00D17FD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FD9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D17FD9" w:rsidRPr="00D17FD9" w:rsidRDefault="00D17FD9" w:rsidP="00D17FD9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FD9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D17FD9" w:rsidRPr="00D17FD9" w:rsidRDefault="00D17FD9" w:rsidP="00D17F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FD9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</w:p>
    <w:p w:rsidR="00D17FD9" w:rsidRPr="00D17FD9" w:rsidRDefault="005674F5" w:rsidP="00D17FD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3" o:spid="_x0000_s1034" style="position:absolute;flip:y;z-index:25166233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D17FD9" w:rsidRPr="00D17FD9" w:rsidRDefault="00D17FD9" w:rsidP="00D17F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FD9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D17FD9" w:rsidRPr="00D17FD9" w:rsidRDefault="00D17FD9" w:rsidP="00D17FD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7FD9" w:rsidRPr="00D17FD9" w:rsidRDefault="00D17FD9" w:rsidP="00D17F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D1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 w:rsidRPr="00D17FD9">
        <w:rPr>
          <w:rFonts w:ascii="Times New Roman" w:eastAsia="Times New Roman" w:hAnsi="Times New Roman" w:cs="Times New Roman"/>
          <w:sz w:val="28"/>
          <w:szCs w:val="28"/>
        </w:rPr>
        <w:t>.2023                                        м. Калуш</w:t>
      </w:r>
      <w:r w:rsidRPr="00D17F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7F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D17FD9">
        <w:rPr>
          <w:rFonts w:ascii="Times New Roman" w:eastAsia="Times New Roman" w:hAnsi="Times New Roman" w:cs="Times New Roman"/>
          <w:sz w:val="28"/>
          <w:szCs w:val="28"/>
        </w:rPr>
        <w:t xml:space="preserve"> -р            </w:t>
      </w:r>
    </w:p>
    <w:p w:rsidR="00A41A45" w:rsidRDefault="00A41A45" w:rsidP="00A41A45">
      <w:pPr>
        <w:ind w:right="-1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8403C" w:rsidRPr="009F35C5" w:rsidTr="0078798D">
        <w:trPr>
          <w:trHeight w:val="1633"/>
        </w:trPr>
        <w:tc>
          <w:tcPr>
            <w:tcW w:w="4253" w:type="dxa"/>
          </w:tcPr>
          <w:p w:rsidR="00D8403C" w:rsidRPr="00CD4C43" w:rsidRDefault="00D8403C" w:rsidP="0078798D">
            <w:pPr>
              <w:shd w:val="clear" w:color="auto" w:fill="FFFFFF"/>
              <w:spacing w:line="293" w:lineRule="atLeast"/>
              <w:ind w:right="-108"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проведення </w:t>
            </w:r>
            <w:r w:rsidR="00CD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щорічної акції «За чисте довкілля</w:t>
            </w:r>
            <w:r w:rsidR="00AC4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="00FF4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дня благоустрою</w:t>
            </w:r>
            <w:r w:rsidR="00FF4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D3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територій </w:t>
            </w:r>
            <w:r w:rsidR="00FF4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Калуськ</w:t>
            </w:r>
            <w:r w:rsidR="00ED3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ої</w:t>
            </w:r>
            <w:r w:rsidR="00FF4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</w:t>
            </w:r>
            <w:r w:rsidR="00ED3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ої</w:t>
            </w:r>
            <w:r w:rsidR="00FF4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територіальн</w:t>
            </w:r>
            <w:r w:rsidR="00ED3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ої</w:t>
            </w:r>
            <w:r w:rsidR="00FF4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</w:t>
            </w:r>
            <w:r w:rsidR="00ED3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="00AC4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F3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 </w:t>
            </w:r>
            <w:r w:rsidR="004C6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</w:t>
            </w:r>
            <w:r w:rsidR="001A1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4C6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році</w:t>
            </w:r>
          </w:p>
          <w:p w:rsidR="008207F0" w:rsidRPr="008207F0" w:rsidRDefault="008207F0" w:rsidP="00D840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57DD4" w:rsidRDefault="00F5189C" w:rsidP="004849BA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F032B" w:rsidRDefault="00E634F0" w:rsidP="004849BA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еруючись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92B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AE166F" w:rsidRPr="00D8403C">
        <w:rPr>
          <w:rFonts w:ascii="Times New Roman" w:hAnsi="Times New Roman" w:cs="Times New Roman"/>
          <w:sz w:val="28"/>
          <w:szCs w:val="28"/>
          <w:lang w:val="uk-UA"/>
        </w:rPr>
        <w:t>Закону України «Про благоустрій населених пунктів»,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Кабінету Міністрів України від 31.03.2010  № 777-р «Деякі питання проведення щорічної акції «За чисте довкілля» </w:t>
      </w:r>
      <w:r w:rsidR="0078798D">
        <w:rPr>
          <w:rFonts w:ascii="Times New Roman" w:hAnsi="Times New Roman" w:cs="Times New Roman"/>
          <w:sz w:val="28"/>
          <w:szCs w:val="28"/>
          <w:lang w:val="uk-UA"/>
        </w:rPr>
        <w:t>та дня благоустрою т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ериторій населених пунктів», 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62D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утримання територій у належному стані, їх санітарного очищення, </w:t>
      </w:r>
      <w:r w:rsidR="00423B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рівня благоустрою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санітарного та техн</w:t>
      </w:r>
      <w:r w:rsidR="009F032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ічного стану об’єктів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 </w:t>
      </w:r>
      <w:r w:rsid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Калуській міській територіальні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громаді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97098" w:rsidRDefault="00397098" w:rsidP="00397098">
      <w:pPr>
        <w:pStyle w:val="a8"/>
        <w:shd w:val="clear" w:color="auto" w:fill="FFFFFF"/>
        <w:spacing w:after="0" w:line="293" w:lineRule="atLeast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FF0D7B" w:rsidRPr="0078798D" w:rsidRDefault="005336BC" w:rsidP="00062DAF">
      <w:pPr>
        <w:pStyle w:val="a8"/>
        <w:shd w:val="clear" w:color="auto" w:fill="FFFFFF"/>
        <w:spacing w:after="0" w:line="293" w:lineRule="atLeast"/>
        <w:ind w:left="0" w:right="-108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6579A" w:rsidRPr="0078798D">
        <w:rPr>
          <w:rFonts w:ascii="Times New Roman" w:hAnsi="Times New Roman"/>
          <w:color w:val="000000"/>
          <w:sz w:val="28"/>
          <w:szCs w:val="28"/>
        </w:rPr>
        <w:t>Затвердити с</w:t>
      </w:r>
      <w:r w:rsidR="00FF0D7B" w:rsidRPr="0078798D">
        <w:rPr>
          <w:rFonts w:ascii="Times New Roman" w:hAnsi="Times New Roman"/>
          <w:color w:val="000000"/>
          <w:sz w:val="28"/>
          <w:szCs w:val="28"/>
        </w:rPr>
        <w:t xml:space="preserve">клад </w:t>
      </w:r>
      <w:r w:rsidR="0056579A" w:rsidRPr="0078798D">
        <w:rPr>
          <w:rFonts w:ascii="Times New Roman" w:hAnsi="Times New Roman"/>
          <w:color w:val="000000"/>
          <w:sz w:val="28"/>
          <w:szCs w:val="28"/>
        </w:rPr>
        <w:t xml:space="preserve">робочої групи </w:t>
      </w:r>
      <w:r w:rsidR="00ED30F4" w:rsidRPr="0078798D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F3738A" w:rsidRPr="0078798D">
        <w:rPr>
          <w:rFonts w:ascii="Times New Roman" w:hAnsi="Times New Roman"/>
          <w:color w:val="000000"/>
          <w:sz w:val="28"/>
          <w:szCs w:val="28"/>
        </w:rPr>
        <w:t xml:space="preserve">координації робіт </w:t>
      </w:r>
      <w:r w:rsidR="00ED30F4" w:rsidRPr="0078798D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78798D" w:rsidRPr="0078798D">
        <w:rPr>
          <w:rFonts w:ascii="Times New Roman" w:hAnsi="Times New Roman"/>
          <w:color w:val="000000"/>
          <w:sz w:val="28"/>
          <w:szCs w:val="28"/>
        </w:rPr>
        <w:t>проведення щорічної акції «За чисте довкілля»</w:t>
      </w:r>
      <w:r w:rsidR="0078798D" w:rsidRPr="0078798D">
        <w:rPr>
          <w:rFonts w:ascii="Times New Roman" w:hAnsi="Times New Roman"/>
          <w:sz w:val="28"/>
          <w:szCs w:val="28"/>
        </w:rPr>
        <w:t xml:space="preserve"> та дня благоустрою</w:t>
      </w:r>
      <w:r w:rsidR="0078798D" w:rsidRPr="0078798D">
        <w:rPr>
          <w:rFonts w:ascii="Times New Roman" w:hAnsi="Times New Roman"/>
          <w:color w:val="000000"/>
          <w:sz w:val="28"/>
          <w:szCs w:val="28"/>
        </w:rPr>
        <w:t xml:space="preserve"> територій Калуської міської територіальної громади у 2023 році</w:t>
      </w:r>
      <w:r w:rsidR="004E646C" w:rsidRPr="007879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30F4" w:rsidRPr="0078798D">
        <w:rPr>
          <w:rFonts w:ascii="Times New Roman" w:hAnsi="Times New Roman"/>
          <w:color w:val="000000"/>
          <w:sz w:val="28"/>
          <w:szCs w:val="28"/>
        </w:rPr>
        <w:t>з</w:t>
      </w:r>
      <w:r w:rsidR="00FF0D7B" w:rsidRPr="0078798D">
        <w:rPr>
          <w:rFonts w:ascii="Times New Roman" w:hAnsi="Times New Roman"/>
          <w:color w:val="000000"/>
          <w:sz w:val="28"/>
          <w:szCs w:val="28"/>
        </w:rPr>
        <w:t>гідно з додатком.</w:t>
      </w:r>
    </w:p>
    <w:p w:rsidR="0056579A" w:rsidRDefault="004C5244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Робочій групі</w:t>
      </w:r>
      <w:r w:rsidR="00FF44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FF44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0C710F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березня </w:t>
      </w:r>
      <w:r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56579A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розробити план </w:t>
      </w:r>
      <w:r w:rsidR="00204FD7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35E4" w:rsidRPr="00A835E4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78798D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акції «За чисте довкілля»</w:t>
      </w:r>
      <w:r w:rsidR="0078798D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у 2023 році </w:t>
      </w:r>
      <w:r w:rsidR="00696586" w:rsidRPr="00696586">
        <w:rPr>
          <w:rFonts w:ascii="Times New Roman" w:hAnsi="Times New Roman" w:cs="Times New Roman"/>
          <w:sz w:val="28"/>
          <w:szCs w:val="28"/>
          <w:lang w:val="uk-UA"/>
        </w:rPr>
        <w:t>щодо приведення в належний санітарний стан парків, скверів, кладовищ, вулиць, зупинок громадського транспорту, ліквідаці</w:t>
      </w:r>
      <w:r w:rsidR="001A101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96586" w:rsidRPr="00696586">
        <w:rPr>
          <w:rFonts w:ascii="Times New Roman" w:hAnsi="Times New Roman" w:cs="Times New Roman"/>
          <w:sz w:val="28"/>
          <w:szCs w:val="28"/>
          <w:lang w:val="uk-UA"/>
        </w:rPr>
        <w:t xml:space="preserve"> несанкціонованих сміттєзвалищ, очищення від сміття берегів водойм </w:t>
      </w:r>
      <w:r w:rsidR="00696586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Калуській</w:t>
      </w:r>
      <w:r w:rsidR="00C01AE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міській територіальній громаді</w:t>
      </w:r>
      <w:r w:rsidR="00B8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ровести дані заходи в</w:t>
      </w:r>
      <w:r w:rsidR="003E76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продовж  б</w:t>
      </w:r>
      <w:r w:rsidR="00B8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ерезня – квітня 202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B8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року.</w:t>
      </w:r>
    </w:p>
    <w:p w:rsidR="00F3738A" w:rsidRDefault="0056579A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44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заходів </w:t>
      </w:r>
      <w:r w:rsidR="00A835E4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78798D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акції «За чисте довкілля»</w:t>
      </w:r>
      <w:r w:rsidR="0078798D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у 2023 році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покласти на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начальника </w:t>
      </w:r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Калуської </w:t>
      </w:r>
      <w:r w:rsidR="00D17F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(Тарас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17F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Фіцак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5189C" w:rsidRDefault="005336BC" w:rsidP="00062DAF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4.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Керівникам </w:t>
      </w:r>
      <w:r w:rsidR="001A101C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підприємств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установ та організацій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сіх форм власності</w:t>
      </w:r>
      <w:r w:rsidR="00DA20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головам об’єднання співвласників багатоквартирних будинків, 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балансоутримувачам і власникам житлових будинків, нежитлових приміщень і тимчасових споруд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організувати виконання ро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біт з благоустрою</w:t>
      </w:r>
      <w:r w:rsid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A20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власних</w:t>
      </w:r>
      <w:r w:rsid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орендованих, наданих у користування </w:t>
      </w:r>
      <w:r w:rsidR="00DA20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прилеглих</w:t>
      </w:r>
      <w:r w:rsidR="00C930BC" w:rsidRP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них територій.</w:t>
      </w:r>
    </w:p>
    <w:p w:rsidR="00DA2044" w:rsidRPr="00DA2044" w:rsidRDefault="005336BC" w:rsidP="00062DAF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r w:rsidR="00DA20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Старостам старостинських округів організувати виконання робіт з благоустрою територій старостинських округів</w:t>
      </w:r>
      <w:r w:rsidR="004E64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Калуської міської територіальної громади</w:t>
      </w:r>
      <w:r w:rsidR="00DA20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1656C" w:rsidRDefault="00DA2044" w:rsidP="00062DAF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1656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1656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комунальних підприємств</w:t>
      </w:r>
      <w:r w:rsidR="0051656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старостам старостинських округів</w:t>
      </w:r>
      <w:r w:rsidR="004E64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Калуської міської територіальної громади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1656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головному відповідальному виконавцю інформацію про підсумки проведення заходів з благоустрою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територій 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електронну адресу </w:t>
      </w:r>
      <w:hyperlink r:id="rId9" w:history="1">
        <w:r w:rsidR="0051656C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</w:t>
        </w:r>
        <w:r w:rsidR="0051656C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51656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98D" w:rsidRDefault="00DA2044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533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</w:t>
      </w:r>
      <w:r w:rsidR="0051656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51656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внутрішньої політики та зв’язків з громадськістю (Тарас Нижник) забезпечити висвітлення </w:t>
      </w:r>
      <w:r w:rsidR="0051656C" w:rsidRPr="00A6015C">
        <w:rPr>
          <w:rFonts w:ascii="Times New Roman" w:hAnsi="Times New Roman"/>
          <w:sz w:val="28"/>
          <w:szCs w:val="28"/>
          <w:lang w:val="uk-UA"/>
        </w:rPr>
        <w:t xml:space="preserve">на офіційному веб-сайті Калуської міської ради в мережі Інтернет </w:t>
      </w:r>
      <w:r w:rsidR="0078798D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акції «За чисте довкілля»</w:t>
      </w:r>
      <w:r w:rsidR="0078798D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="007879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у 2023 році.</w:t>
      </w:r>
    </w:p>
    <w:p w:rsidR="0078798D" w:rsidRDefault="00DA2044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Бажаючим взяти участь у заходах з благоустрою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територій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звертатись в управління житлово-комунального господарства Калуської міської ради (каб.3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вул.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Євшана,9, тел.</w:t>
      </w:r>
      <w:r w:rsidR="002010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(03472)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6-29-68</w:t>
      </w:r>
      <w:r w:rsidR="002010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надавати пропозиції на електронну адресу </w:t>
      </w:r>
      <w:hyperlink r:id="rId10" w:history="1">
        <w:r w:rsidR="00A976A1" w:rsidRPr="0056579A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ujkgkalush@gmail.com</w:t>
        </w:r>
      </w:hyperlink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5336BC" w:rsidRDefault="00DA2044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BE4D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В</w:t>
      </w:r>
      <w:r w:rsidR="00FF44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важати таки</w:t>
      </w:r>
      <w:r w:rsidR="005165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FF44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 втратило чинніс</w:t>
      </w:r>
      <w:r w:rsidR="00BE4D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 розпорядження міського го</w:t>
      </w:r>
      <w:r w:rsidR="008912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лови від 29.03.2022</w:t>
      </w:r>
      <w:bookmarkStart w:id="0" w:name="_GoBack"/>
      <w:bookmarkEnd w:id="0"/>
      <w:r w:rsidR="004E64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61-р «Про </w:t>
      </w:r>
      <w:r w:rsidR="00BE4D11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BE4D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Калуській міській територіальній громаді  заходів з </w:t>
      </w:r>
      <w:r w:rsidR="00BE4D11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благоустрою</w:t>
      </w:r>
      <w:r w:rsidR="00BE4D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</w:t>
      </w:r>
      <w:r w:rsidR="00BE4D11" w:rsidRP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Великодніх свят, </w:t>
      </w:r>
      <w:r w:rsidR="00BE4D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всеукраїнської акції «За чисте довкілля» в 2022 році».</w:t>
      </w:r>
    </w:p>
    <w:p w:rsidR="00BE4D11" w:rsidRDefault="00DA2044" w:rsidP="00062DAF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правлінн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Калуської 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1A10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Тарас Фіцак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04E58" w:rsidRDefault="00B563D8" w:rsidP="00062DAF">
      <w:pPr>
        <w:shd w:val="clear" w:color="auto" w:fill="FFFFFF"/>
        <w:spacing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C40D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 w:rsidR="00C40D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r w:rsidR="00C40D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заступника міського</w:t>
      </w:r>
      <w:r w:rsidR="00C40D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  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Богдана Білецького</w:t>
      </w:r>
      <w:r w:rsidR="00F04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97098" w:rsidRDefault="00397098" w:rsidP="00062DAF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Default="00767578" w:rsidP="00062DAF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Pr="00F04E5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3BEB" w:rsidRDefault="00343BEB" w:rsidP="009F03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r w:rsidR="008C2217">
        <w:rPr>
          <w:rFonts w:ascii="Times New Roman" w:hAnsi="Times New Roman" w:cs="Times New Roman"/>
          <w:sz w:val="28"/>
          <w:szCs w:val="28"/>
          <w:lang w:val="uk-UA"/>
        </w:rPr>
        <w:t>НАЙДА</w:t>
      </w:r>
    </w:p>
    <w:p w:rsidR="003C558E" w:rsidRDefault="003C558E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3B00" w:rsidRDefault="00E13B00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02CA9" w:rsidRPr="00AF48BD" w:rsidRDefault="00D02CA9" w:rsidP="00BE4D11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 w:rsidRPr="00AF48BD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02CA9" w:rsidRPr="00AF48BD" w:rsidRDefault="00D02CA9" w:rsidP="00BE4D11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 w:rsidRPr="00AF48BD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02CA9" w:rsidRPr="00AF48BD" w:rsidRDefault="00D17FD9" w:rsidP="00BE4D11">
      <w:pPr>
        <w:spacing w:after="0"/>
        <w:ind w:firstLine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10.03.2023</w:t>
      </w:r>
      <w:r w:rsidR="00D02CA9" w:rsidRPr="00AF48B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65-р</w:t>
      </w:r>
    </w:p>
    <w:p w:rsidR="0039558F" w:rsidRDefault="0039558F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F0D7B" w:rsidRPr="00022AD5" w:rsidRDefault="00FF0D7B" w:rsidP="00BE4D1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:rsidR="00022AD5" w:rsidRPr="00022AD5" w:rsidRDefault="0056579A" w:rsidP="00022AD5">
      <w:pPr>
        <w:shd w:val="clear" w:color="auto" w:fill="FFFFFF"/>
        <w:spacing w:line="293" w:lineRule="atLeast"/>
        <w:ind w:left="17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робочої групи</w:t>
      </w:r>
      <w:r w:rsidR="00FF0D7B"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координації робіт </w:t>
      </w:r>
      <w:r w:rsidR="00BE4D11"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022AD5"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проведення щорічної всеукраїнської акції «За чисте довкілля»</w:t>
      </w:r>
      <w:r w:rsidR="00022AD5" w:rsidRPr="00022A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дня благоустрою</w:t>
      </w:r>
      <w:r w:rsidR="00022AD5" w:rsidRPr="00022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у 2023 році</w:t>
      </w:r>
    </w:p>
    <w:p w:rsidR="00767578" w:rsidRPr="00FF0D7B" w:rsidRDefault="00767578" w:rsidP="00FF0D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680"/>
        <w:gridCol w:w="5252"/>
      </w:tblGrid>
      <w:tr w:rsidR="00D02CA9" w:rsidRPr="00AF48BD" w:rsidTr="00BE4D11">
        <w:trPr>
          <w:trHeight w:val="84"/>
        </w:trPr>
        <w:tc>
          <w:tcPr>
            <w:tcW w:w="3638" w:type="dxa"/>
          </w:tcPr>
          <w:p w:rsidR="00D02CA9" w:rsidRPr="00AF48BD" w:rsidRDefault="00D02CA9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Голова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680" w:type="dxa"/>
          </w:tcPr>
          <w:p w:rsidR="00D02CA9" w:rsidRPr="00AF48BD" w:rsidRDefault="00D02CA9" w:rsidP="00F373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c>
          <w:tcPr>
            <w:tcW w:w="3638" w:type="dxa"/>
          </w:tcPr>
          <w:p w:rsidR="00D02CA9" w:rsidRPr="00AF48BD" w:rsidRDefault="003C558E" w:rsidP="003C55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680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D02CA9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:rsidR="00DA2044" w:rsidRPr="00AF48BD" w:rsidRDefault="00DA2044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rPr>
          <w:trHeight w:val="665"/>
        </w:trPr>
        <w:tc>
          <w:tcPr>
            <w:tcW w:w="3638" w:type="dxa"/>
          </w:tcPr>
          <w:p w:rsidR="00D02CA9" w:rsidRPr="00AF48BD" w:rsidRDefault="00482DC1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Заступник голови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680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c>
          <w:tcPr>
            <w:tcW w:w="363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 Фіцак</w:t>
            </w:r>
          </w:p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D02CA9" w:rsidRPr="00AF48BD" w:rsidRDefault="00D02CA9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 міської ради</w:t>
            </w:r>
          </w:p>
        </w:tc>
      </w:tr>
      <w:tr w:rsidR="00DA2044" w:rsidRPr="00AF48BD" w:rsidTr="00BE4D11">
        <w:tc>
          <w:tcPr>
            <w:tcW w:w="3638" w:type="dxa"/>
          </w:tcPr>
          <w:p w:rsidR="00DA2044" w:rsidRPr="00AF48BD" w:rsidRDefault="00DA2044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dxa"/>
          </w:tcPr>
          <w:p w:rsidR="00DA2044" w:rsidRPr="00AF48BD" w:rsidRDefault="00DA2044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A2044" w:rsidRPr="00AF48BD" w:rsidRDefault="00DA2044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c>
          <w:tcPr>
            <w:tcW w:w="3638" w:type="dxa"/>
          </w:tcPr>
          <w:p w:rsidR="00D02CA9" w:rsidRPr="00AF48BD" w:rsidRDefault="00D02CA9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Секретар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680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c>
          <w:tcPr>
            <w:tcW w:w="3638" w:type="dxa"/>
          </w:tcPr>
          <w:p w:rsidR="00D02CA9" w:rsidRPr="005A6249" w:rsidRDefault="00057DD4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Тимків</w:t>
            </w:r>
          </w:p>
        </w:tc>
        <w:tc>
          <w:tcPr>
            <w:tcW w:w="680" w:type="dxa"/>
          </w:tcPr>
          <w:p w:rsidR="00D02CA9" w:rsidRPr="005A6249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D02CA9" w:rsidRPr="005A6249" w:rsidRDefault="00D02CA9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</w:t>
            </w:r>
            <w:r w:rsidR="00057D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спеціаліст відділу благоустрою управління житлово-комунального господарства міської ради</w:t>
            </w:r>
          </w:p>
        </w:tc>
      </w:tr>
      <w:tr w:rsidR="00DA2044" w:rsidRPr="00AF48BD" w:rsidTr="00BE4D11">
        <w:tc>
          <w:tcPr>
            <w:tcW w:w="3638" w:type="dxa"/>
          </w:tcPr>
          <w:p w:rsidR="00DA2044" w:rsidRDefault="00DA2044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dxa"/>
          </w:tcPr>
          <w:p w:rsidR="00DA2044" w:rsidRPr="005A6249" w:rsidRDefault="00DA2044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A2044" w:rsidRPr="005A6249" w:rsidRDefault="00DA2044" w:rsidP="00057D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BE4D11">
        <w:tc>
          <w:tcPr>
            <w:tcW w:w="3638" w:type="dxa"/>
          </w:tcPr>
          <w:p w:rsidR="00D02CA9" w:rsidRPr="00AF48BD" w:rsidRDefault="00482DC1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Член</w:t>
            </w:r>
            <w:r w:rsidR="00D02CA9"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</w:t>
            </w:r>
            <w:r w:rsidR="0004225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680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2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6249" w:rsidRPr="00AF48BD" w:rsidTr="00BE4D11">
        <w:tc>
          <w:tcPr>
            <w:tcW w:w="3638" w:type="dxa"/>
          </w:tcPr>
          <w:p w:rsidR="005A6249" w:rsidRDefault="00057DD4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Кінаш</w:t>
            </w:r>
          </w:p>
        </w:tc>
        <w:tc>
          <w:tcPr>
            <w:tcW w:w="680" w:type="dxa"/>
          </w:tcPr>
          <w:p w:rsidR="005A6249" w:rsidRPr="00AF48BD" w:rsidRDefault="00057DD4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5A6249" w:rsidRDefault="0051656C" w:rsidP="005A6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57D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міського голови</w:t>
            </w:r>
          </w:p>
        </w:tc>
      </w:tr>
      <w:tr w:rsidR="005A6249" w:rsidRPr="00AF48BD" w:rsidTr="00BE4D11">
        <w:tc>
          <w:tcPr>
            <w:tcW w:w="3638" w:type="dxa"/>
          </w:tcPr>
          <w:p w:rsidR="005A6249" w:rsidRPr="00AF48BD" w:rsidRDefault="003E1136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Люклян</w:t>
            </w:r>
          </w:p>
        </w:tc>
        <w:tc>
          <w:tcPr>
            <w:tcW w:w="680" w:type="dxa"/>
          </w:tcPr>
          <w:p w:rsidR="005A6249" w:rsidRPr="00AF48BD" w:rsidRDefault="005A6249" w:rsidP="00565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5A6249" w:rsidRPr="00AF48BD" w:rsidRDefault="00382FDD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міської ради  </w:t>
            </w:r>
          </w:p>
        </w:tc>
      </w:tr>
      <w:tr w:rsidR="005A6249" w:rsidRPr="00AF48BD" w:rsidTr="00BE4D11">
        <w:tc>
          <w:tcPr>
            <w:tcW w:w="3638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Тарбєєв</w:t>
            </w:r>
          </w:p>
        </w:tc>
        <w:tc>
          <w:tcPr>
            <w:tcW w:w="680" w:type="dxa"/>
          </w:tcPr>
          <w:p w:rsidR="005A6249" w:rsidRPr="00AF48BD" w:rsidRDefault="005A6249" w:rsidP="0039558F">
            <w:pPr>
              <w:jc w:val="center"/>
              <w:rPr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міської ради</w:t>
            </w:r>
          </w:p>
        </w:tc>
      </w:tr>
      <w:tr w:rsidR="00057DD4" w:rsidRPr="00AF48BD" w:rsidTr="00BE4D11">
        <w:tc>
          <w:tcPr>
            <w:tcW w:w="3638" w:type="dxa"/>
          </w:tcPr>
          <w:p w:rsidR="00057DD4" w:rsidRDefault="00057DD4" w:rsidP="0020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Яковина</w:t>
            </w:r>
          </w:p>
        </w:tc>
        <w:tc>
          <w:tcPr>
            <w:tcW w:w="680" w:type="dxa"/>
          </w:tcPr>
          <w:p w:rsidR="00057DD4" w:rsidRPr="00AF48BD" w:rsidRDefault="00057DD4" w:rsidP="0020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252" w:type="dxa"/>
          </w:tcPr>
          <w:p w:rsidR="00057DD4" w:rsidRDefault="00057DD4" w:rsidP="002010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  <w:r w:rsidR="00516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культури, національностей та релігій міської ради</w:t>
            </w:r>
          </w:p>
        </w:tc>
      </w:tr>
    </w:tbl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1F36" w:rsidRDefault="00BC1F36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02CA9" w:rsidRDefault="00057DD4" w:rsidP="00057D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</w:t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 xml:space="preserve">и виконкому </w:t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DE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 </w:t>
      </w:r>
    </w:p>
    <w:p w:rsidR="0011287D" w:rsidRDefault="0011287D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9558F" w:rsidRDefault="0039558F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D5555" w:rsidRDefault="00CD5555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CD5555" w:rsidSect="00943E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F5" w:rsidRPr="00CD5555" w:rsidRDefault="005674F5" w:rsidP="00CD5555">
      <w:pPr>
        <w:spacing w:after="0" w:line="240" w:lineRule="auto"/>
      </w:pPr>
      <w:r>
        <w:separator/>
      </w:r>
    </w:p>
  </w:endnote>
  <w:endnote w:type="continuationSeparator" w:id="0">
    <w:p w:rsidR="005674F5" w:rsidRPr="00CD5555" w:rsidRDefault="005674F5" w:rsidP="00CD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F5" w:rsidRPr="00CD5555" w:rsidRDefault="005674F5" w:rsidP="00CD5555">
      <w:pPr>
        <w:spacing w:after="0" w:line="240" w:lineRule="auto"/>
      </w:pPr>
      <w:r>
        <w:separator/>
      </w:r>
    </w:p>
  </w:footnote>
  <w:footnote w:type="continuationSeparator" w:id="0">
    <w:p w:rsidR="005674F5" w:rsidRPr="00CD5555" w:rsidRDefault="005674F5" w:rsidP="00CD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CEF"/>
    <w:rsid w:val="00022AD5"/>
    <w:rsid w:val="00024FE3"/>
    <w:rsid w:val="0002505F"/>
    <w:rsid w:val="00035041"/>
    <w:rsid w:val="00042254"/>
    <w:rsid w:val="00051019"/>
    <w:rsid w:val="00057DD4"/>
    <w:rsid w:val="00062DAF"/>
    <w:rsid w:val="00072760"/>
    <w:rsid w:val="000A15EA"/>
    <w:rsid w:val="000C710F"/>
    <w:rsid w:val="000D6DCE"/>
    <w:rsid w:val="000E1B97"/>
    <w:rsid w:val="000E5A35"/>
    <w:rsid w:val="001049CE"/>
    <w:rsid w:val="0011287D"/>
    <w:rsid w:val="00112C22"/>
    <w:rsid w:val="00152555"/>
    <w:rsid w:val="00192B0A"/>
    <w:rsid w:val="001A101C"/>
    <w:rsid w:val="001D69A1"/>
    <w:rsid w:val="001E0E45"/>
    <w:rsid w:val="001E5EC6"/>
    <w:rsid w:val="002010FC"/>
    <w:rsid w:val="00204FD7"/>
    <w:rsid w:val="002207B4"/>
    <w:rsid w:val="00225618"/>
    <w:rsid w:val="002304B6"/>
    <w:rsid w:val="00240D9E"/>
    <w:rsid w:val="002413CF"/>
    <w:rsid w:val="00251CE5"/>
    <w:rsid w:val="00281EAA"/>
    <w:rsid w:val="002A0218"/>
    <w:rsid w:val="002A7BFA"/>
    <w:rsid w:val="002B4AE2"/>
    <w:rsid w:val="002C13E5"/>
    <w:rsid w:val="002C1DC7"/>
    <w:rsid w:val="002C2BF9"/>
    <w:rsid w:val="002C3151"/>
    <w:rsid w:val="002C38D0"/>
    <w:rsid w:val="002E2073"/>
    <w:rsid w:val="00311764"/>
    <w:rsid w:val="00323CCC"/>
    <w:rsid w:val="003320B5"/>
    <w:rsid w:val="003371C7"/>
    <w:rsid w:val="00343BEB"/>
    <w:rsid w:val="00353990"/>
    <w:rsid w:val="00363E51"/>
    <w:rsid w:val="0037343C"/>
    <w:rsid w:val="00374149"/>
    <w:rsid w:val="003742E4"/>
    <w:rsid w:val="00376888"/>
    <w:rsid w:val="0038204D"/>
    <w:rsid w:val="00382FDD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3E1136"/>
    <w:rsid w:val="003E767C"/>
    <w:rsid w:val="004135C3"/>
    <w:rsid w:val="00423B1B"/>
    <w:rsid w:val="004406B5"/>
    <w:rsid w:val="00441F99"/>
    <w:rsid w:val="00445CD6"/>
    <w:rsid w:val="00482DC1"/>
    <w:rsid w:val="004849BA"/>
    <w:rsid w:val="004B0FDF"/>
    <w:rsid w:val="004C030E"/>
    <w:rsid w:val="004C4393"/>
    <w:rsid w:val="004C5244"/>
    <w:rsid w:val="004C6EB2"/>
    <w:rsid w:val="004E1F47"/>
    <w:rsid w:val="004E646C"/>
    <w:rsid w:val="0051601B"/>
    <w:rsid w:val="0051656C"/>
    <w:rsid w:val="00521022"/>
    <w:rsid w:val="005336BC"/>
    <w:rsid w:val="00547173"/>
    <w:rsid w:val="0056579A"/>
    <w:rsid w:val="005674F5"/>
    <w:rsid w:val="00576207"/>
    <w:rsid w:val="00586DCA"/>
    <w:rsid w:val="00593FEA"/>
    <w:rsid w:val="005A6249"/>
    <w:rsid w:val="005B05AD"/>
    <w:rsid w:val="005B0BE1"/>
    <w:rsid w:val="005B5E08"/>
    <w:rsid w:val="005E1ECB"/>
    <w:rsid w:val="00633B38"/>
    <w:rsid w:val="00647268"/>
    <w:rsid w:val="00696586"/>
    <w:rsid w:val="00697F1D"/>
    <w:rsid w:val="006B6851"/>
    <w:rsid w:val="006B6E34"/>
    <w:rsid w:val="006C51B0"/>
    <w:rsid w:val="006D567E"/>
    <w:rsid w:val="006F1D57"/>
    <w:rsid w:val="006F58EA"/>
    <w:rsid w:val="007007D3"/>
    <w:rsid w:val="00703BE9"/>
    <w:rsid w:val="0070431F"/>
    <w:rsid w:val="00706C1B"/>
    <w:rsid w:val="007108BB"/>
    <w:rsid w:val="00724440"/>
    <w:rsid w:val="007512CA"/>
    <w:rsid w:val="00766AEA"/>
    <w:rsid w:val="00767578"/>
    <w:rsid w:val="00782ED9"/>
    <w:rsid w:val="0078798D"/>
    <w:rsid w:val="007C2A89"/>
    <w:rsid w:val="007F44FC"/>
    <w:rsid w:val="008207F0"/>
    <w:rsid w:val="00840486"/>
    <w:rsid w:val="00855781"/>
    <w:rsid w:val="008678ED"/>
    <w:rsid w:val="0088233F"/>
    <w:rsid w:val="00882C1F"/>
    <w:rsid w:val="00891264"/>
    <w:rsid w:val="008C2217"/>
    <w:rsid w:val="008F1EFC"/>
    <w:rsid w:val="008F4FC8"/>
    <w:rsid w:val="00917564"/>
    <w:rsid w:val="0092798B"/>
    <w:rsid w:val="00936706"/>
    <w:rsid w:val="00940DF0"/>
    <w:rsid w:val="00943E5E"/>
    <w:rsid w:val="00951485"/>
    <w:rsid w:val="00953C34"/>
    <w:rsid w:val="00963A3B"/>
    <w:rsid w:val="009754DD"/>
    <w:rsid w:val="009B3D1C"/>
    <w:rsid w:val="009D41AF"/>
    <w:rsid w:val="009E7800"/>
    <w:rsid w:val="009F032B"/>
    <w:rsid w:val="009F03E8"/>
    <w:rsid w:val="009F35C5"/>
    <w:rsid w:val="00A15AB4"/>
    <w:rsid w:val="00A2034F"/>
    <w:rsid w:val="00A32E80"/>
    <w:rsid w:val="00A41A45"/>
    <w:rsid w:val="00A533E3"/>
    <w:rsid w:val="00A6015C"/>
    <w:rsid w:val="00A66106"/>
    <w:rsid w:val="00A835E4"/>
    <w:rsid w:val="00A976A1"/>
    <w:rsid w:val="00AA4071"/>
    <w:rsid w:val="00AA6D3E"/>
    <w:rsid w:val="00AC4449"/>
    <w:rsid w:val="00AD6589"/>
    <w:rsid w:val="00AD7772"/>
    <w:rsid w:val="00AD7D00"/>
    <w:rsid w:val="00AE166F"/>
    <w:rsid w:val="00AF48BD"/>
    <w:rsid w:val="00B1025B"/>
    <w:rsid w:val="00B2711E"/>
    <w:rsid w:val="00B52544"/>
    <w:rsid w:val="00B563D8"/>
    <w:rsid w:val="00B7122D"/>
    <w:rsid w:val="00B71F4F"/>
    <w:rsid w:val="00B876CC"/>
    <w:rsid w:val="00BA318B"/>
    <w:rsid w:val="00BC1F36"/>
    <w:rsid w:val="00BC7D7A"/>
    <w:rsid w:val="00BD771E"/>
    <w:rsid w:val="00BE13B0"/>
    <w:rsid w:val="00BE4D11"/>
    <w:rsid w:val="00BE6A05"/>
    <w:rsid w:val="00BF6743"/>
    <w:rsid w:val="00C01AE0"/>
    <w:rsid w:val="00C04980"/>
    <w:rsid w:val="00C26E96"/>
    <w:rsid w:val="00C318D4"/>
    <w:rsid w:val="00C40D2A"/>
    <w:rsid w:val="00C6009C"/>
    <w:rsid w:val="00C72E7D"/>
    <w:rsid w:val="00C81686"/>
    <w:rsid w:val="00C930BC"/>
    <w:rsid w:val="00CA10A3"/>
    <w:rsid w:val="00CC0DE6"/>
    <w:rsid w:val="00CD4C43"/>
    <w:rsid w:val="00CD5555"/>
    <w:rsid w:val="00CD5CEF"/>
    <w:rsid w:val="00CD7C2A"/>
    <w:rsid w:val="00CE0309"/>
    <w:rsid w:val="00D02CA9"/>
    <w:rsid w:val="00D17FD9"/>
    <w:rsid w:val="00D24F1F"/>
    <w:rsid w:val="00D32135"/>
    <w:rsid w:val="00D4693C"/>
    <w:rsid w:val="00D509AB"/>
    <w:rsid w:val="00D74476"/>
    <w:rsid w:val="00D8403C"/>
    <w:rsid w:val="00D949EE"/>
    <w:rsid w:val="00DA2044"/>
    <w:rsid w:val="00DD0823"/>
    <w:rsid w:val="00DD3434"/>
    <w:rsid w:val="00DE0C05"/>
    <w:rsid w:val="00DF0311"/>
    <w:rsid w:val="00E000CC"/>
    <w:rsid w:val="00E13B00"/>
    <w:rsid w:val="00E22040"/>
    <w:rsid w:val="00E37C5F"/>
    <w:rsid w:val="00E435DE"/>
    <w:rsid w:val="00E634F0"/>
    <w:rsid w:val="00E774C9"/>
    <w:rsid w:val="00E97D05"/>
    <w:rsid w:val="00ED30F4"/>
    <w:rsid w:val="00ED49E5"/>
    <w:rsid w:val="00EE2DBF"/>
    <w:rsid w:val="00EE48F7"/>
    <w:rsid w:val="00EF0841"/>
    <w:rsid w:val="00EF79BF"/>
    <w:rsid w:val="00F04E58"/>
    <w:rsid w:val="00F161FF"/>
    <w:rsid w:val="00F37031"/>
    <w:rsid w:val="00F3738A"/>
    <w:rsid w:val="00F5189C"/>
    <w:rsid w:val="00F52576"/>
    <w:rsid w:val="00F527FD"/>
    <w:rsid w:val="00F74D69"/>
    <w:rsid w:val="00F862D6"/>
    <w:rsid w:val="00F975A7"/>
    <w:rsid w:val="00FB0259"/>
    <w:rsid w:val="00FC3766"/>
    <w:rsid w:val="00FC3A8C"/>
    <w:rsid w:val="00FC4F88"/>
    <w:rsid w:val="00FE6B1F"/>
    <w:rsid w:val="00FF0D7B"/>
    <w:rsid w:val="00FF448E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8B41355"/>
  <w15:docId w15:val="{2D82BBC1-159B-4F14-9F5E-91011F32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5555"/>
  </w:style>
  <w:style w:type="paragraph" w:styleId="ab">
    <w:name w:val="footer"/>
    <w:basedOn w:val="a"/>
    <w:link w:val="ac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jkgkalu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jkgkal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5C500-A70F-42A1-9572-67DA1C83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2023-03-09T13:47:00Z</cp:lastPrinted>
  <dcterms:created xsi:type="dcterms:W3CDTF">2021-03-09T06:47:00Z</dcterms:created>
  <dcterms:modified xsi:type="dcterms:W3CDTF">2023-03-14T09:06:00Z</dcterms:modified>
</cp:coreProperties>
</file>