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wmf" ContentType="image/x-wmf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4860" w:leader="none"/>
        </w:tabs>
        <w:snapToGrid w:val="false"/>
        <w:jc w:val="right"/>
        <w:rPr>
          <w:rFonts w:eastAsia="" w:eastAsiaTheme="minorEastAsia"/>
          <w:b/>
          <w:b/>
          <w:sz w:val="28"/>
          <w:szCs w:val="28"/>
          <w:lang w:val="uk-UA" w:eastAsia="uk-UA"/>
        </w:rPr>
      </w:pPr>
      <w:r>
        <w:rPr>
          <w:rFonts w:eastAsia="" w:eastAsiaTheme="minorEastAsia"/>
          <w:b/>
          <w:sz w:val="28"/>
          <w:szCs w:val="28"/>
          <w:lang w:val="uk-UA" w:eastAsia="uk-UA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4860" w:leader="none"/>
        </w:tabs>
        <w:snapToGrid w:val="false"/>
        <w:jc w:val="center"/>
        <w:rPr>
          <w:rFonts w:ascii="Calibri" w:hAnsi="Calibri" w:eastAsia="" w:cs="" w:asciiTheme="minorHAnsi" w:cstheme="minorBidi" w:eastAsiaTheme="minorEastAsia" w:hAnsiTheme="minorHAnsi"/>
          <w:sz w:val="28"/>
          <w:szCs w:val="28"/>
          <w:lang w:val="uk-UA" w:eastAsia="uk-UA"/>
        </w:rPr>
      </w:pPr>
      <w:r>
        <w:rPr/>
        <w:object>
          <v:shape id="ole_rId2" style="width:40.5pt;height:54pt" o:ole="">
            <v:imagedata r:id="rId3" o:title=""/>
          </v:shape>
          <o:OLEObject Type="Embed" ProgID="Word.Picture.8" ShapeID="ole_rId2" DrawAspect="Content" ObjectID="_104063242" r:id="rId2"/>
        </w:object>
      </w:r>
    </w:p>
    <w:p>
      <w:pPr>
        <w:pStyle w:val="Normal"/>
        <w:tabs>
          <w:tab w:val="clear" w:pos="708"/>
          <w:tab w:val="left" w:pos="4253" w:leader="none"/>
        </w:tabs>
        <w:snapToGrid w:val="false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>
      <w:pPr>
        <w:pStyle w:val="Normal"/>
        <w:snapToGrid w:val="false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КАЛУСЬКА МІСЬКА РАДА</w:t>
      </w:r>
    </w:p>
    <w:p>
      <w:pPr>
        <w:pStyle w:val="Normal"/>
        <w:snapToGrid w:val="false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ІВАНО-ФРАНКІВСЬКОЇ ОБЛАСТІ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 КОМІТЕТ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4305300" cy="1270"/>
                <wp:effectExtent l="0" t="0" r="0" b="0"/>
                <wp:wrapNone/>
                <wp:docPr id="1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45pt,7.95pt" to="486.4pt,7.95pt" ID="Прямая соединительная линия 1" stroked="t" style="position:absolute">
                <v:stroke color="black" weight="5724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 МІСЬКОГО ГОЛОВИ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18.08.2022                                  м. Калуш                                           № 143-р</w:t>
      </w:r>
    </w:p>
    <w:p>
      <w:pPr>
        <w:pStyle w:val="Normal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</w:r>
    </w:p>
    <w:p>
      <w:pPr>
        <w:pStyle w:val="Normal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</w:r>
    </w:p>
    <w:p>
      <w:pPr>
        <w:pStyle w:val="Normal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 підвищення рівня готовності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органів управління і сил цивільного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захисту Калуської міської територіальної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громади до дій при можливому виникненні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надзвичайних ситуацій осінньо-зимового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періоду 2022-2023 років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Кодексу цивільного захисту України, Закону України «Про місцеве самоврядування в Україні», розпорядження Івано-Франківської обласної державної адміністрації від 11.08.2022 № 267 «Про підвищення готовності органів управління та сил цивільного захисту до дій при можливому виникненні надзвичайних ситуацій осінньо-зимового періоду 2022-2023 років» та з метою забезпечення нормальних умов життєдіяльності населення Калуської міської територіальної громади, належного функціонування об’єктів економіки, житлово-комунального комплексу, підвищення рівня готовності органів управління, сил і засобів цивільного захисту до дій на випадок виникнення надзвичайних ситуацій осінньо-зимового періоду: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Затвердити: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 План заходів з підвищення рівня готовності органів управління та сил цивільного захисту Калуської міської територіальної громади до дій в умовах можливих надзвичайних ситуацій осінньо-зимового періоду 2022-2023 років згідно з додатком 1.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 Перелік підприємств і організацій Калуської міської територіальної громади, які виділяють механізми, техніку та робітників для очищення доріг, площ, тротуарів від снігових заметів в зимовий період 2022-2023 років згідно з додатком 2.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Керівникам управлінь, підприємств, установ та організацій Калуської міської територіальної громади подати інформацію про виконання завдань плану заходів з підвищення рівня готовності органів управління і сил цивільного захисту Калуської міської територіальної громади до дій в умовах можливих надзвичайних ситуацій осінньо-зимового періоду 2022-2023 років управлінню з питань надзвичайних ситуацій Калуської міської ради до 01.11.2022 року.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Вважати таким, що втратило чинність розпорядження міського голови 22.10.2021 №330-р «Про  підвищення рівня готовності органів управління і сил цивільного захисту Калуської міської територіальної громади до дій в умовахможливих  надзвичайних ситуацій осінньо-зимового періоду 2021-2022 років».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4. Координацію роботи та узагальнення інформації щодо виконання розпорядження покласти на головного відповідального виконавця - управління з питань надзвичайних ситуацій Калуської міської ради (Іван Дембич).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5. Контроль за виконанням цього розпорядження покласти на заступника міського голови Наталію Кінаш.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Міський голова</w:t>
        <w:tab/>
        <w:tab/>
        <w:tab/>
        <w:tab/>
        <w:tab/>
        <w:tab/>
        <w:tab/>
        <w:tab/>
        <w:t>Андрій Н</w:t>
      </w:r>
      <w:r>
        <w:rPr>
          <w:sz w:val="28"/>
          <w:szCs w:val="28"/>
          <w:lang w:val="uk-UA"/>
        </w:rPr>
        <w:t>АЙДА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sectPr>
          <w:type w:val="nextPage"/>
          <w:pgSz w:w="11906" w:h="16838"/>
          <w:pgMar w:left="1701" w:right="626" w:header="0" w:top="851" w:footer="0" w:bottom="709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ab/>
        <w:tab/>
        <w:tab/>
      </w:r>
      <w:r>
        <w:rPr>
          <w:b/>
          <w:sz w:val="28"/>
          <w:szCs w:val="28"/>
          <w:lang w:val="uk-UA"/>
        </w:rPr>
        <w:tab/>
        <w:tab/>
        <w:tab/>
        <w:tab/>
        <w:tab/>
        <w:tab/>
        <w:tab/>
        <w:tab/>
        <w:tab/>
        <w:tab/>
        <w:tab/>
      </w:r>
      <w:r>
        <w:rPr>
          <w:sz w:val="28"/>
          <w:szCs w:val="28"/>
          <w:lang w:val="uk-UA"/>
        </w:rPr>
        <w:t>Додаток 1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до розпорядження міського голови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18.08.2022 № 143-р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ПЛАН 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заходів з підвищення рівня готовності органів управління і сил цивільного захисту Калуської міської територіальної громади до дій в умовах можливих надзвичайних ситуацій осінньо-зимового періоду 2022-2023 років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Основні  завдання: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 координація дій органів виконавчої влади, органів місцевого самоврядування, управлінь, установ, підприємств та організацій щодо забезпечення надійної роботи економіки і об’єктів життєзабезпечення населення Калуської міської об’єднаної територіальної громади під час ускладнення погодних умов осінньо-зимового періоду 2022-2023 років;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організація заходів щодо захисту населення, господарського та комунального комплексу від можливих надзвичайних ситуацій осінньо-зимового періоду;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створення умов для вчасної ліквідації наслідків надзвичайних ситуацій, мінімізації збитків від них. </w:t>
      </w:r>
    </w:p>
    <w:tbl>
      <w:tblPr>
        <w:tblW w:w="1540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44"/>
        <w:gridCol w:w="8918"/>
        <w:gridCol w:w="4012"/>
        <w:gridCol w:w="1833"/>
      </w:tblGrid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Найменування заходів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Термін виконання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Проаналізувати причини виникнення надзвичайних та аварійних ситуацій попередніх осінньо-зимових періодів, розробити і затвердити </w:t>
            </w:r>
            <w:r>
              <w:rPr>
                <w:color w:val="000000"/>
                <w:sz w:val="28"/>
                <w:szCs w:val="28"/>
                <w:highlight w:val="yellow"/>
                <w:lang w:val="uk-UA"/>
              </w:rPr>
              <w:t>план попередження негативних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наслідків надзвичайних ситуацій під час можливих несприятливих погодних умов осінньо-зимового періоду 2022-2023 років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Управління з питань надзвичайних ситуацій  міської ради, Калуський РУ ГУ ДСНС України в Івано-Франківській  області, управління житлово-комунального господарства міської ради, </w:t>
            </w:r>
            <w:r>
              <w:rPr>
                <w:iCs/>
                <w:sz w:val="28"/>
                <w:szCs w:val="28"/>
                <w:lang w:val="uk-UA"/>
              </w:rPr>
              <w:t>старости старостинських округів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 10.10.2022 </w:t>
            </w:r>
          </w:p>
        </w:tc>
      </w:tr>
      <w:tr>
        <w:trPr>
          <w:trHeight w:val="2551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Уточнити розрахунки сил та засобів, які можуть бути задіяні для ліквідації наслідків надзвичайних ситуацій техногенного  та природного характеру Відкоригувати плани реагування органів управління і сил цивільного захисту при виникненні  надзвичайних ситуацій, пов’язаних з несприятливими погодними умовами, на системах газо-, тепло-, водопостачання, електролініях, лініях зв’язку, мережах водовідведення та автодорогах.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Управління з питань надзвичайних ситуацій міської ради, Калуський РУ  ГУ ДСНС України в Івано-Франківській області, управління житлово-комунального господарства міської ради, КП «Калуська енергетична компанія», </w:t>
            </w:r>
            <w:r>
              <w:rPr>
                <w:iCs/>
                <w:sz w:val="28"/>
                <w:szCs w:val="28"/>
                <w:lang w:val="uk-UA"/>
              </w:rPr>
              <w:t xml:space="preserve">КП «Калушавтодор»,        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ДП «Калуська ТЕЦ-НОВА», філія «Західна» АТ «Прикарпаттяобленерго», </w:t>
            </w:r>
            <w:r>
              <w:rPr>
                <w:rFonts w:ascii="13" w:hAnsi="13"/>
                <w:sz w:val="28"/>
                <w:szCs w:val="28"/>
                <w:lang w:val="uk-UA"/>
              </w:rPr>
              <w:t>Дільниця мережі доступу №317/5 (Калуш) Івано-Франківської філії АТ «Укртелеком»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Калуське відділення АТ «Івано-Франківськгаз», </w:t>
            </w:r>
            <w:r>
              <w:rPr>
                <w:iCs/>
                <w:sz w:val="28"/>
                <w:szCs w:val="28"/>
                <w:lang w:val="uk-UA"/>
              </w:rPr>
              <w:t xml:space="preserve">Калуський РВП Головного управління національної поліції України в  Івано-Франківській області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 10.10.2022 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 черговому засіданні міської комісії з питань техногенно-екологічної безпеки та надзвичайних ситуацій розглянути питання про стан готовності до роботи в можливих складних погодних умовах осінньо-зимового періоду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 з питань надзвичайних ситуацій міської ради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 10.10.2022 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Провести тренування органів управління, сил та засобів цивільного захисту щодо ліквідації наслідків надзвичайних ситуацій осінньо-зимового періоду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 з питань надзвичайних ситуацій міської ради, Калуський РУ  ГУ ДСНС України в Івано-Франківській області, підприємства, установи та організації Калуської міської ОТГ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 20.10.2022 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5. 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Здійснити перевірки готовності автономних джерел енергоживлення, які можна використати для резервного енергозабезпечення за тимчасовими схемами, у закладах охорони здоров’я, освіти, соціальної сфери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КНП «Калуська Центральна районна лікарня Калуської міської та районної рад», управління освіти міської ради, управління соціального захисту населення міської ради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 10.10.2022 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Управлінню житлово-комунального господарства міської ради (Юрій Рекунов):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</w:t>
            </w:r>
            <w:r>
              <w:rPr>
                <w:color w:val="000000"/>
                <w:sz w:val="28"/>
                <w:szCs w:val="28"/>
                <w:lang w:val="uk-UA"/>
              </w:rPr>
              <w:t>- завершити підготовку до роботи в умовах зимового періоду спеціальної дорожньої техніки, обладнання та інвентарю;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</w:t>
            </w:r>
            <w:r>
              <w:rPr>
                <w:color w:val="000000"/>
                <w:sz w:val="28"/>
                <w:szCs w:val="28"/>
                <w:lang w:val="uk-UA"/>
              </w:rPr>
              <w:t>- створити резерви пально-мастильних матеріалів;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>
              <w:rPr>
                <w:color w:val="000000"/>
                <w:sz w:val="28"/>
                <w:szCs w:val="28"/>
                <w:lang w:val="uk-UA"/>
              </w:rPr>
              <w:t>- здійснити накопичення достатньої кількості протиожеледних засобів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 житлово-комунального господарства міської ради,</w:t>
            </w:r>
          </w:p>
          <w:p>
            <w:pPr>
              <w:pStyle w:val="Normal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КП «Калушавтодор»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 10.10.2022 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Закласти в міський матеріальний резерв необхідну кількість пально-мастильних матеріалів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 з питань надзвичайних ситуацій міської ради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 10.10.2022 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При загрозі виникнення надзвичайних ситуацій запровадити цілодобове чергування органів управління, при ускладненні погодних умов негайно інформувати міську раду через управління з питань надзвичайних ситуацій міської ради за телефонами: 6-00-26, 6-68-42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Калуський РУ  ГУ ДСНС України в Івано-Франківській області, управління житлово-комунального господарства міської ради, КП «Калуська енергетична компанія», </w:t>
            </w:r>
            <w:r>
              <w:rPr>
                <w:iCs/>
                <w:sz w:val="28"/>
                <w:szCs w:val="28"/>
                <w:lang w:val="uk-UA"/>
              </w:rPr>
              <w:t xml:space="preserve">КП «Калушавтодор»,        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ДП «Калуська ТЕЦ-НОВА», філія «Західна» АТ «Прикарпаттяобленерго», </w:t>
            </w:r>
            <w:r>
              <w:rPr>
                <w:rFonts w:ascii="13" w:hAnsi="13"/>
                <w:sz w:val="28"/>
                <w:szCs w:val="28"/>
                <w:lang w:val="uk-UA"/>
              </w:rPr>
              <w:t>Дільниця мережі доступу №317/5 (Калуш) Івано-Франківської філії АТ «Укртелеком»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Калуське відділення АТ «Івано-Франківськгаз», </w:t>
            </w:r>
            <w:r>
              <w:rPr>
                <w:iCs/>
                <w:sz w:val="28"/>
                <w:szCs w:val="28"/>
                <w:lang w:val="uk-UA"/>
              </w:rPr>
              <w:t xml:space="preserve">Калуський РВП Головного управління національної поліції України в  Івано-Франківській області, старости старостинських округів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при ускладненні погодних умов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Забезпечити роботу штабу з ліквідації надзвичайних ситуацій та спеціальної комісії з ліквідації надзвичайних ситуацій техногенного та природного характеру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Управління з питань надзвичайних ситуацій міської ради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17" w:hang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при виникненні надзвичайних ситуацій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Забезпечити оперативне обмеження руху транспорту або його закриття на ділянках доріг, де створюється загрозлива ситуація внаслідок снігових заметів, ожеледиці, попередньо повідомивши про це жителів громади. Забезпечити рух автотранспорту і супровід снігоочисної та іншої спеціальної техніки до місць утворення снігових заметів, заторів та інших надзвичайних ситуацій.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Калуський відділ  поліції Головного управління національної поліції України в  Івано-Франківській області</w:t>
            </w:r>
            <w:r>
              <w:rPr>
                <w:color w:val="000000"/>
                <w:sz w:val="28"/>
                <w:szCs w:val="28"/>
                <w:lang w:val="uk-UA"/>
              </w:rPr>
              <w:t>,</w:t>
            </w:r>
          </w:p>
          <w:p>
            <w:pPr>
              <w:pStyle w:val="Normal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КП «Калушавтодор»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при виникненні надзвичайних ситуацій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Передбачити місця, необхідні матеріальні ресурси, інші засоби для розміщення і забезпечення належних умов тимчасового перебування на період можливих сильних морозів одиноких людей поважного віку, одиноких хворих людей, осіб без визначеного місця проживання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Калуський міський центр соціальних, управління соціального захисту населення міської ради, </w:t>
            </w:r>
            <w:r>
              <w:rPr>
                <w:color w:val="000000"/>
                <w:sz w:val="28"/>
                <w:szCs w:val="28"/>
                <w:lang w:val="uk-UA"/>
              </w:rPr>
              <w:t>КНП «Центральна районна лікарня Калуської міської ради», КНП «Калуська міська лікарня», Калуський РУ ГУ ДСНС в Івано-Франківській області,</w:t>
            </w:r>
            <w:r>
              <w:rPr>
                <w:iCs/>
                <w:sz w:val="28"/>
                <w:szCs w:val="28"/>
                <w:lang w:val="uk-UA"/>
              </w:rPr>
              <w:t xml:space="preserve"> Калуський РВП Головного управління національної поліції України в  Івано-Франківській області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при встановленні наднизьких температурних режимів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12.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Організувати роз’яснювальну роботу серед населення щодо дотримання правил безпеки при загрозі та виникненні надзвичайних ситуацій осінньо-зимового періоду. У випадку виникнення надзвичайних ситуацій вчасно доводити до мешканців громади достовірну інформацію про її наслідки та про порядок правильних дій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Відділз питань внутрішньої політики та зв’язків з громадськістю міської ради, Калуський РУ ГУ ДСНС в Івано-Франківській області, управління з питань надзвичайних ситуацій міської ради, </w:t>
            </w:r>
            <w:r>
              <w:rPr>
                <w:rFonts w:ascii="13" w:hAnsi="13"/>
                <w:sz w:val="28"/>
                <w:szCs w:val="28"/>
                <w:lang w:val="uk-UA"/>
              </w:rPr>
              <w:t>Дільниця мережі доступу №317/5 (Калуш) Івано-Франківської філії АТ «Укртелеком»</w:t>
            </w:r>
            <w:r>
              <w:rPr>
                <w:color w:val="000000"/>
                <w:sz w:val="28"/>
                <w:szCs w:val="28"/>
                <w:lang w:val="uk-UA"/>
              </w:rPr>
              <w:t>, старости старостинських округів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постійно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13.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08"/>
                <w:tab w:val="left" w:pos="14317" w:leader="none"/>
                <w:tab w:val="left" w:pos="14742" w:leader="none"/>
              </w:tabs>
              <w:ind w:left="0" w:right="34" w:hang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Виконання вищезазначених заходів здійснювати з урахуванням особливостей правового режиму воєнного стану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Відповідальні виконавці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Постійно</w:t>
            </w:r>
          </w:p>
        </w:tc>
      </w:tr>
    </w:tbl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ab/>
      </w:r>
    </w:p>
    <w:p>
      <w:pPr>
        <w:pStyle w:val="Msonormalcxspmiddle"/>
        <w:spacing w:beforeAutospacing="0" w:before="0" w:after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Msonormalcxspmiddle"/>
        <w:tabs>
          <w:tab w:val="clear" w:pos="708"/>
          <w:tab w:val="left" w:pos="12474" w:leader="none"/>
        </w:tabs>
        <w:spacing w:beforeAutospacing="0" w:before="0" w:after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  <w:tab/>
        <w:tab/>
        <w:t>Надія ГУШ</w:t>
      </w:r>
    </w:p>
    <w:p>
      <w:pPr>
        <w:pStyle w:val="Msonormalcxspmiddle"/>
        <w:spacing w:beforeAutospacing="0" w:before="0" w:after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Msonormalcxspmiddle"/>
        <w:spacing w:beforeAutospacing="0" w:before="0" w:after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Msonormalcxspmiddle"/>
        <w:spacing w:beforeAutospacing="0" w:before="0" w:after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Msonormalcxspmiddle"/>
        <w:spacing w:beforeAutospacing="0" w:before="0" w:after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920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920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920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920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920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920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920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920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920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920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920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920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920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br w:type="page"/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>Додаток 2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ab/>
        <w:tab/>
        <w:tab/>
        <w:tab/>
        <w:tab/>
        <w:tab/>
        <w:tab/>
        <w:tab/>
        <w:tab/>
        <w:tab/>
        <w:tab/>
        <w:tab/>
        <w:tab/>
        <w:t>до розпорядження міського голови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ab/>
        <w:tab/>
        <w:tab/>
        <w:tab/>
        <w:tab/>
        <w:tab/>
        <w:tab/>
        <w:tab/>
        <w:tab/>
        <w:tab/>
        <w:tab/>
        <w:tab/>
        <w:tab/>
        <w:t>18.08.2022 № 143-р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підприємств і організацій Калуської міської територіальної громади, які виділяють механізми, техніку та робітників для очищення доріг, площ, тротуарів від снігових заметів в зимовий період 2022-2023 років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tbl>
      <w:tblPr>
        <w:tblW w:w="16302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2269"/>
        <w:gridCol w:w="1984"/>
        <w:gridCol w:w="851"/>
        <w:gridCol w:w="8363"/>
        <w:gridCol w:w="2267"/>
      </w:tblGrid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з/п</w:t>
            </w:r>
          </w:p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підприємств і організацій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Перелік механізмів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Кіль-</w:t>
            </w:r>
          </w:p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кість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міських доріг, мікрорайонів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 «Калушавтодор»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автогрейдер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Привокзальна площа, вулиці: Долинська, Козоріса, Добрівлянська, М.Грушевського, Каракая, Сівецька, Окружна, Писарська, Рубчака, Величковича, Українська, Міцкевича, Коцюбинського, Б. Хмельницького, Хіміків, Ринкова, В.Стуса, Коновальця, О.Тихого, Литвина, Січових Стрільців, Пушкіна, Євшана, Винниченка, Дзвонарська, Підвальна, проспект Л.Українки, бульвар  Незалежності, площа Героїв, вул. Т.Шевченка, І.Франка, С. Бандери, Івано-Франківська, Медична, Львівська, Цеглинського, Січинського, Сохацького, Мостиська, Глібова, Вітовського, Чорновола, Банянська, Фабрична, Ковжуна, Височанка (до нового кладовища), вулиці мікрорайонів «Височанка», «Хотінь», «Підгірки» та «Загір’я» територія нового кладовища, залізничні колії ст. Калуш (в разі  необхідності), старостинські округи: </w:t>
            </w:r>
            <w:r>
              <w:rPr>
                <w:sz w:val="28"/>
                <w:szCs w:val="28"/>
                <w:lang w:val="uk-UA" w:eastAsia="uk-UA"/>
              </w:rPr>
              <w:t>Боднарівський, Вістівський, Голинський, Копанківський, Кропивницький, Мостищенський, Ріп’янський, Пійлівський, Сівко-Калуський, Студінський, Тужилівський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fill="FFFFFF" w:val="clear"/>
                <w:lang w:val="uk-UA"/>
              </w:rPr>
              <w:t>Скибіцький Р.Є.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навантажувач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трактор з відвалом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8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209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піскорозкидач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309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навантажувач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</w:tbl>
    <w:p>
      <w:pPr>
        <w:pStyle w:val="Normal"/>
        <w:ind w:left="-240" w:hang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Примітка: розчистка дороги вул. Промислова до початку вул. Б. Хмельницького проводиться ТОВ «КАРПАТНАФТОХІМ».</w:t>
      </w:r>
    </w:p>
    <w:p>
      <w:pPr>
        <w:pStyle w:val="Msonormalcxspmiddle"/>
        <w:spacing w:beforeAutospacing="0" w:before="0" w:afterAutospacing="0" w:after="0"/>
        <w:ind w:hanging="284"/>
        <w:rPr>
          <w:sz w:val="8"/>
          <w:szCs w:val="8"/>
          <w:lang w:val="uk-UA"/>
        </w:rPr>
      </w:pPr>
      <w:r>
        <w:rPr>
          <w:sz w:val="8"/>
          <w:szCs w:val="8"/>
          <w:lang w:val="uk-UA"/>
        </w:rPr>
      </w:r>
    </w:p>
    <w:p>
      <w:pPr>
        <w:pStyle w:val="Msonormalcxspmiddle"/>
        <w:tabs>
          <w:tab w:val="clear" w:pos="708"/>
          <w:tab w:val="left" w:pos="12474" w:leader="none"/>
        </w:tabs>
        <w:spacing w:beforeAutospacing="0" w:before="0" w:after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Msonormalcxspmiddle"/>
        <w:tabs>
          <w:tab w:val="clear" w:pos="708"/>
          <w:tab w:val="left" w:pos="12474" w:leader="none"/>
        </w:tabs>
        <w:spacing w:beforeAutospacing="0" w:before="0" w:after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  <w:tab/>
        <w:tab/>
        <w:t>Надія ГУШ</w:t>
      </w:r>
    </w:p>
    <w:p>
      <w:pPr>
        <w:pStyle w:val="Msonormalcxspmiddle"/>
        <w:tabs>
          <w:tab w:val="clear" w:pos="708"/>
          <w:tab w:val="left" w:pos="12474" w:leader="none"/>
        </w:tabs>
        <w:spacing w:beforeAutospacing="0" w:before="0" w:afterAutospacing="0" w:after="0"/>
        <w:rPr>
          <w:sz w:val="28"/>
          <w:szCs w:val="28"/>
          <w:lang w:val="uk-UA"/>
        </w:rPr>
      </w:pPr>
      <w:r>
        <w:rPr/>
      </w:r>
    </w:p>
    <w:sectPr>
      <w:type w:val="nextPage"/>
      <w:pgSz w:orient="landscape" w:w="16838" w:h="11906"/>
      <w:pgMar w:left="1134" w:right="458" w:header="0" w:top="851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13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654c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0654ca"/>
    <w:pPr>
      <w:keepNext w:val="true"/>
      <w:jc w:val="center"/>
      <w:outlineLvl w:val="0"/>
    </w:pPr>
    <w:rPr>
      <w:b/>
      <w:szCs w:val="20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0654ca"/>
    <w:rPr>
      <w:rFonts w:eastAsia="Times New Roman"/>
      <w:b/>
      <w:sz w:val="24"/>
      <w:lang w:val="uk-UA" w:eastAsia="ru-RU"/>
    </w:rPr>
  </w:style>
  <w:style w:type="character" w:styleId="Style13" w:customStyle="1">
    <w:name w:val="Текст выноски Знак"/>
    <w:link w:val="a3"/>
    <w:uiPriority w:val="99"/>
    <w:semiHidden/>
    <w:qFormat/>
    <w:locked/>
    <w:rsid w:val="00f02280"/>
    <w:rPr>
      <w:sz w:val="2"/>
    </w:rPr>
  </w:style>
  <w:style w:type="character" w:styleId="Style14" w:customStyle="1">
    <w:name w:val="Основной текст Знак"/>
    <w:link w:val="a6"/>
    <w:uiPriority w:val="99"/>
    <w:qFormat/>
    <w:locked/>
    <w:rsid w:val="007c1c6c"/>
    <w:rPr>
      <w:rFonts w:ascii="Tahoma" w:hAnsi="Tahoma"/>
      <w:sz w:val="24"/>
      <w:lang w:val="uk-UA" w:eastAsia="ru-RU"/>
    </w:rPr>
  </w:style>
  <w:style w:type="character" w:styleId="Style15" w:customStyle="1">
    <w:name w:val="Основной текст с отступом Знак"/>
    <w:basedOn w:val="DefaultParagraphFont"/>
    <w:link w:val="a8"/>
    <w:uiPriority w:val="99"/>
    <w:semiHidden/>
    <w:qFormat/>
    <w:rsid w:val="00e55799"/>
    <w:rPr>
      <w:sz w:val="24"/>
      <w:szCs w:val="24"/>
      <w:lang w:val="ru-RU"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link w:val="a7"/>
    <w:uiPriority w:val="99"/>
    <w:rsid w:val="007c1c6c"/>
    <w:pPr>
      <w:jc w:val="both"/>
    </w:pPr>
    <w:rPr>
      <w:rFonts w:ascii="Tahoma" w:hAnsi="Tahoma"/>
      <w:szCs w:val="20"/>
      <w:lang w:val="uk-UA"/>
    </w:rPr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Lohit Devanagari"/>
    </w:rPr>
  </w:style>
  <w:style w:type="paragraph" w:styleId="Normal1" w:customStyle="1">
    <w:name w:val="Normal1"/>
    <w:uiPriority w:val="99"/>
    <w:qFormat/>
    <w:rsid w:val="000654ca"/>
    <w:pPr>
      <w:widowControl/>
      <w:bidi w:val="0"/>
      <w:snapToGrid w:val="false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a4"/>
    <w:uiPriority w:val="99"/>
    <w:semiHidden/>
    <w:qFormat/>
    <w:rsid w:val="00c657d0"/>
    <w:pPr/>
    <w:rPr>
      <w:sz w:val="2"/>
      <w:szCs w:val="20"/>
    </w:rPr>
  </w:style>
  <w:style w:type="paragraph" w:styleId="NormalWeb">
    <w:name w:val="Normal (Web)"/>
    <w:basedOn w:val="Normal"/>
    <w:uiPriority w:val="99"/>
    <w:qFormat/>
    <w:rsid w:val="00350602"/>
    <w:pPr>
      <w:spacing w:beforeAutospacing="1" w:afterAutospacing="1"/>
    </w:pPr>
    <w:rPr/>
  </w:style>
  <w:style w:type="paragraph" w:styleId="12" w:customStyle="1">
    <w:name w:val="Обычный1"/>
    <w:uiPriority w:val="99"/>
    <w:qFormat/>
    <w:rsid w:val="001d3daf"/>
    <w:pPr>
      <w:widowControl/>
      <w:bidi w:val="0"/>
      <w:snapToGrid w:val="false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Msonormalcxspmiddle" w:customStyle="1">
    <w:name w:val="msonormalcxspmiddle"/>
    <w:basedOn w:val="Normal"/>
    <w:uiPriority w:val="99"/>
    <w:qFormat/>
    <w:rsid w:val="00f52cbc"/>
    <w:pPr>
      <w:spacing w:beforeAutospacing="1" w:afterAutospacing="1"/>
    </w:pPr>
    <w:rPr/>
  </w:style>
  <w:style w:type="paragraph" w:styleId="3" w:customStyle="1">
    <w:name w:val="Обычный3"/>
    <w:uiPriority w:val="99"/>
    <w:qFormat/>
    <w:rsid w:val="00b755c3"/>
    <w:pPr>
      <w:widowControl/>
      <w:bidi w:val="0"/>
      <w:snapToGrid w:val="false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2" w:customStyle="1">
    <w:name w:val="Обычный2"/>
    <w:uiPriority w:val="99"/>
    <w:qFormat/>
    <w:rsid w:val="00336b74"/>
    <w:pPr>
      <w:widowControl/>
      <w:bidi w:val="0"/>
      <w:snapToGrid w:val="false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21">
    <w:name w:val="Body Text Indent"/>
    <w:basedOn w:val="Normal"/>
    <w:link w:val="a9"/>
    <w:uiPriority w:val="99"/>
    <w:semiHidden/>
    <w:unhideWhenUsed/>
    <w:rsid w:val="00e55799"/>
    <w:pPr>
      <w:spacing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1D866-1272-4B4E-97D4-B61D08E5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LibreOffice/6.4.7.2$Linux_X86_64 LibreOffice_project/40$Build-2</Application>
  <Pages>7</Pages>
  <Words>1301</Words>
  <Characters>9840</Characters>
  <CharactersWithSpaces>11420</CharactersWithSpaces>
  <Paragraphs>124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2021-11-09T11:13:00Z</dcterms:created>
  <dc:creator>user</dc:creator>
  <dc:description/>
  <dc:language>uk-UA</dc:language>
  <cp:lastModifiedBy>Пользователь</cp:lastModifiedBy>
  <cp:lastPrinted>2021-10-12T05:53:00Z</cp:lastPrinted>
  <dcterms:modified xsi:type="dcterms:W3CDTF">2022-08-26T06:19:00Z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