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519" w:rsidRPr="00C61519" w:rsidRDefault="00C61519" w:rsidP="00C6151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51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5" o:title=""/>
          </v:shape>
          <o:OLEObject Type="Embed" ProgID="Word.Picture.8" ShapeID="_x0000_i1025" DrawAspect="Content" ObjectID="_1701174650" r:id="rId6"/>
        </w:object>
      </w:r>
    </w:p>
    <w:p w:rsidR="00C61519" w:rsidRPr="00C61519" w:rsidRDefault="00C61519" w:rsidP="00C61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15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УКРАЇНА</w:t>
      </w:r>
    </w:p>
    <w:p w:rsidR="00C61519" w:rsidRPr="00C61519" w:rsidRDefault="00C61519" w:rsidP="00C6151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C615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КАЛУСЬКА  МІСЬКА</w:t>
      </w:r>
      <w:proofErr w:type="gramEnd"/>
      <w:r w:rsidRPr="00C615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РАДА</w:t>
      </w:r>
    </w:p>
    <w:p w:rsidR="00C61519" w:rsidRPr="00C61519" w:rsidRDefault="00C61519" w:rsidP="00C61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</w:t>
      </w:r>
      <w:proofErr w:type="gramStart"/>
      <w:r w:rsidRPr="00C61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ФРАНКІВСЬКОЇ  ОБЛАСТІ</w:t>
      </w:r>
      <w:proofErr w:type="gramEnd"/>
    </w:p>
    <w:p w:rsidR="00C61519" w:rsidRPr="00C61519" w:rsidRDefault="00C61519" w:rsidP="00C61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61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C61519" w:rsidRPr="00C61519" w:rsidRDefault="00C61519" w:rsidP="00C61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151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-287020</wp:posOffset>
                </wp:positionH>
                <wp:positionV relativeFrom="paragraph">
                  <wp:posOffset>114299</wp:posOffset>
                </wp:positionV>
                <wp:extent cx="62865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B3D48" id="Прямая соединительная линия 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C61519" w:rsidRPr="00C61519" w:rsidRDefault="00C61519" w:rsidP="00C61519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C615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РОЗПОРЯДЖЕННЯ МІСЬКОГО ГОЛОВИ  </w:t>
      </w:r>
    </w:p>
    <w:p w:rsidR="00C61519" w:rsidRPr="00C61519" w:rsidRDefault="00C61519" w:rsidP="00C61519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</w:pPr>
      <w:r w:rsidRPr="00C61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15.12.2021</w:t>
      </w:r>
      <w:r w:rsidRPr="00C61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C61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      </w:t>
      </w:r>
      <w:proofErr w:type="spellStart"/>
      <w:r w:rsidRPr="00C61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м.Калуш</w:t>
      </w:r>
      <w:proofErr w:type="spellEnd"/>
      <w:r w:rsidRPr="00C61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C61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C61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</w:t>
      </w:r>
      <w:r w:rsidRPr="00C61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№409-р</w:t>
      </w:r>
    </w:p>
    <w:p w:rsid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1519" w:rsidRP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5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виділення коштів  з Фонду</w:t>
      </w:r>
    </w:p>
    <w:p w:rsidR="00C61519" w:rsidRP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5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депутатських повноважень</w:t>
      </w:r>
    </w:p>
    <w:p w:rsidR="00C61519" w:rsidRP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15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повноважень міського голови </w:t>
      </w:r>
    </w:p>
    <w:p w:rsidR="00C61519" w:rsidRP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61519" w:rsidRP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61519" w:rsidRP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 Керуючись Законом України „Про місцеве самоврядування в Україні”, на підставі </w:t>
      </w:r>
      <w:r w:rsidRPr="00C615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розвитку місцевого самоврядування на 2020-2022 роки, затвердженої рішенням міської ради від 20.12.2019 № 2791, та Положення про Фонд на виконання депутатських повноважень та повноважень міського голови, затвердженого рішенням міської ради від 30.01.2017 № 706, </w:t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беручи до уваги звернення депутатів міської ради:</w:t>
      </w:r>
    </w:p>
    <w:p w:rsidR="00C61519" w:rsidRP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61519" w:rsidRPr="00C61519" w:rsidRDefault="00C61519" w:rsidP="00C61519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spacing w:after="0" w:line="240" w:lineRule="auto"/>
        <w:ind w:left="0" w:firstLine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Виділити з </w:t>
      </w:r>
      <w:r w:rsidRPr="00C615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Фонду на виконання депутатських повноважень та повноважень міського голови, передбаченого Програмою розвитку місцевого самоврядування на 2020-2022 роки,</w:t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кошти в сумі</w:t>
      </w:r>
      <w:r w:rsidRPr="00C615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13 500,00 </w:t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грн для </w:t>
      </w:r>
      <w:r w:rsidRPr="00C615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громадян, згідно з додатком.</w:t>
      </w:r>
    </w:p>
    <w:p w:rsidR="00C61519" w:rsidRPr="00C61519" w:rsidRDefault="00C61519" w:rsidP="00C61519">
      <w:pPr>
        <w:tabs>
          <w:tab w:val="num" w:pos="0"/>
        </w:tabs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61519" w:rsidRPr="00C61519" w:rsidRDefault="00C61519" w:rsidP="00C61519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Фінансовому управлінню міської ради (Леся </w:t>
      </w:r>
      <w:proofErr w:type="spellStart"/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Поташник</w:t>
      </w:r>
      <w:proofErr w:type="spellEnd"/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провести фінансування по головному розпоряднику коштів – виконавчому комітету міської ради</w:t>
      </w:r>
      <w:r w:rsidRPr="00C615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61519" w:rsidRPr="00C61519" w:rsidRDefault="00C61519" w:rsidP="00C61519">
      <w:pPr>
        <w:tabs>
          <w:tab w:val="num" w:pos="0"/>
        </w:tabs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1519" w:rsidRPr="00C61519" w:rsidRDefault="00C61519" w:rsidP="00C6151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 w:rsidRPr="00C615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розпорядження покласти на керуючого справами виконкому </w:t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Олегу Савку</w:t>
      </w:r>
      <w:r w:rsidRPr="00C615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61519" w:rsidRP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1519" w:rsidRP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61519" w:rsidRPr="00C61519" w:rsidRDefault="00C61519" w:rsidP="00C61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61519" w:rsidRPr="00C61519" w:rsidRDefault="00C61519" w:rsidP="00C615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Міський голова</w:t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C615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Андрій НАЙДА</w:t>
      </w:r>
    </w:p>
    <w:p w:rsidR="00C61519" w:rsidRPr="00C61519" w:rsidRDefault="00C61519" w:rsidP="00C615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17484" w:rsidRDefault="00017484"/>
    <w:sectPr w:rsidR="0001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19"/>
    <w:rsid w:val="00017484"/>
    <w:rsid w:val="00C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90DA"/>
  <w15:chartTrackingRefBased/>
  <w15:docId w15:val="{F3D7496C-D89E-47B8-BA2C-038CD9ED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2021-12-16T13:43:00Z</dcterms:created>
  <dcterms:modified xsi:type="dcterms:W3CDTF">2021-12-16T13:44:00Z</dcterms:modified>
</cp:coreProperties>
</file>