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1B7" w:rsidRPr="004F59D0" w:rsidRDefault="00FD01B7">
      <w:pPr>
        <w:rPr>
          <w:sz w:val="22"/>
          <w:szCs w:val="22"/>
          <w:lang w:val="uk-UA"/>
        </w:rPr>
      </w:pPr>
    </w:p>
    <w:p w:rsidR="004F59D0" w:rsidRPr="004F59D0" w:rsidRDefault="004F59D0" w:rsidP="004F59D0">
      <w:pPr>
        <w:jc w:val="right"/>
        <w:rPr>
          <w:sz w:val="22"/>
          <w:szCs w:val="22"/>
        </w:rPr>
      </w:pPr>
      <w:r w:rsidRPr="004F59D0">
        <w:rPr>
          <w:sz w:val="22"/>
          <w:szCs w:val="22"/>
        </w:rPr>
        <w:tab/>
      </w:r>
      <w:r w:rsidRPr="004F59D0">
        <w:rPr>
          <w:sz w:val="22"/>
          <w:szCs w:val="22"/>
        </w:rPr>
        <w:tab/>
      </w:r>
      <w:r w:rsidRPr="004F59D0">
        <w:rPr>
          <w:sz w:val="22"/>
          <w:szCs w:val="22"/>
        </w:rPr>
        <w:tab/>
      </w:r>
      <w:r w:rsidRPr="004F59D0">
        <w:rPr>
          <w:sz w:val="22"/>
          <w:szCs w:val="22"/>
        </w:rPr>
        <w:tab/>
      </w:r>
      <w:proofErr w:type="spellStart"/>
      <w:r w:rsidRPr="004F59D0">
        <w:rPr>
          <w:sz w:val="22"/>
          <w:szCs w:val="22"/>
        </w:rPr>
        <w:t>Додаток</w:t>
      </w:r>
      <w:proofErr w:type="spellEnd"/>
      <w:r w:rsidRPr="004F59D0">
        <w:rPr>
          <w:sz w:val="22"/>
          <w:szCs w:val="22"/>
        </w:rPr>
        <w:t xml:space="preserve"> №11</w:t>
      </w:r>
    </w:p>
    <w:p w:rsidR="004F59D0" w:rsidRPr="004F59D0" w:rsidRDefault="004F59D0" w:rsidP="004F59D0">
      <w:pPr>
        <w:jc w:val="right"/>
        <w:rPr>
          <w:sz w:val="22"/>
          <w:szCs w:val="22"/>
        </w:rPr>
      </w:pPr>
      <w:r w:rsidRPr="004F59D0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до </w:t>
      </w:r>
      <w:proofErr w:type="spellStart"/>
      <w:r w:rsidRPr="004F59D0">
        <w:rPr>
          <w:sz w:val="22"/>
          <w:szCs w:val="22"/>
        </w:rPr>
        <w:t>рішення</w:t>
      </w:r>
      <w:proofErr w:type="spellEnd"/>
      <w:r w:rsidRPr="004F59D0">
        <w:rPr>
          <w:sz w:val="22"/>
          <w:szCs w:val="22"/>
        </w:rPr>
        <w:t xml:space="preserve"> </w:t>
      </w:r>
      <w:proofErr w:type="spellStart"/>
      <w:r w:rsidRPr="004F59D0">
        <w:rPr>
          <w:sz w:val="22"/>
          <w:szCs w:val="22"/>
        </w:rPr>
        <w:t>виконавчого</w:t>
      </w:r>
      <w:proofErr w:type="spellEnd"/>
      <w:r w:rsidRPr="004F59D0">
        <w:rPr>
          <w:sz w:val="22"/>
          <w:szCs w:val="22"/>
        </w:rPr>
        <w:t xml:space="preserve"> </w:t>
      </w:r>
      <w:proofErr w:type="spellStart"/>
      <w:r w:rsidRPr="004F59D0">
        <w:rPr>
          <w:sz w:val="22"/>
          <w:szCs w:val="22"/>
        </w:rPr>
        <w:t>комітету</w:t>
      </w:r>
      <w:proofErr w:type="spellEnd"/>
    </w:p>
    <w:p w:rsidR="004F59D0" w:rsidRPr="004F59D0" w:rsidRDefault="004F59D0" w:rsidP="004F59D0">
      <w:pPr>
        <w:jc w:val="right"/>
        <w:rPr>
          <w:sz w:val="22"/>
          <w:szCs w:val="22"/>
        </w:rPr>
      </w:pPr>
      <w:r w:rsidRPr="004F59D0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_________________2021р.  №____</w:t>
      </w:r>
    </w:p>
    <w:p w:rsidR="004F59D0" w:rsidRPr="004F59D0" w:rsidRDefault="004F59D0" w:rsidP="004F59D0">
      <w:pPr>
        <w:tabs>
          <w:tab w:val="left" w:pos="0"/>
          <w:tab w:val="left" w:pos="10206"/>
        </w:tabs>
        <w:ind w:firstLine="720"/>
        <w:jc w:val="center"/>
        <w:rPr>
          <w:b/>
          <w:szCs w:val="28"/>
        </w:rPr>
      </w:pPr>
      <w:r>
        <w:rPr>
          <w:b/>
          <w:bCs/>
          <w:szCs w:val="28"/>
          <w:lang w:val="uk-UA"/>
        </w:rPr>
        <w:t>Матеріальні цінності , що передані на баланс</w:t>
      </w:r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Управлінню</w:t>
      </w:r>
      <w:proofErr w:type="spellEnd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комунальної</w:t>
      </w:r>
      <w:proofErr w:type="spellEnd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власності</w:t>
      </w:r>
      <w:proofErr w:type="spellEnd"/>
    </w:p>
    <w:p w:rsidR="004F59D0" w:rsidRDefault="004F59D0" w:rsidP="004F59D0">
      <w:pPr>
        <w:tabs>
          <w:tab w:val="left" w:pos="0"/>
          <w:tab w:val="left" w:pos="10206"/>
        </w:tabs>
        <w:ind w:firstLine="720"/>
        <w:jc w:val="center"/>
        <w:rPr>
          <w:b/>
          <w:bCs/>
          <w:szCs w:val="28"/>
          <w:lang w:val="uk-UA"/>
        </w:rPr>
      </w:pPr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Калуської</w:t>
      </w:r>
      <w:proofErr w:type="spellEnd"/>
      <w:r>
        <w:rPr>
          <w:b/>
          <w:szCs w:val="28"/>
        </w:rPr>
        <w:t xml:space="preserve"> </w:t>
      </w:r>
      <w:proofErr w:type="spellStart"/>
      <w:r>
        <w:rPr>
          <w:b/>
          <w:szCs w:val="28"/>
        </w:rPr>
        <w:t>міської</w:t>
      </w:r>
      <w:proofErr w:type="spellEnd"/>
      <w:r>
        <w:rPr>
          <w:b/>
          <w:szCs w:val="28"/>
        </w:rPr>
        <w:t xml:space="preserve"> ради</w:t>
      </w:r>
    </w:p>
    <w:p w:rsidR="004F59D0" w:rsidRDefault="004F59D0">
      <w:pPr>
        <w:rPr>
          <w:lang w:val="uk-U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"/>
        <w:gridCol w:w="2746"/>
        <w:gridCol w:w="1738"/>
        <w:gridCol w:w="679"/>
        <w:gridCol w:w="1230"/>
        <w:gridCol w:w="1481"/>
        <w:gridCol w:w="1816"/>
        <w:gridCol w:w="1481"/>
        <w:gridCol w:w="2118"/>
      </w:tblGrid>
      <w:tr w:rsidR="00950B28" w:rsidRPr="00950B28" w:rsidTr="00F87B3C">
        <w:trPr>
          <w:trHeight w:val="255"/>
        </w:trPr>
        <w:tc>
          <w:tcPr>
            <w:tcW w:w="103" w:type="pct"/>
            <w:shd w:val="clear" w:color="auto" w:fill="auto"/>
            <w:noWrap/>
            <w:vAlign w:val="bottom"/>
            <w:hideMark/>
          </w:tcPr>
          <w:p w:rsidR="00950B28" w:rsidRPr="00950B28" w:rsidRDefault="00950B28" w:rsidP="00950B28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950B28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 xml:space="preserve">№ </w:t>
            </w: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з.п</w:t>
            </w:r>
            <w:proofErr w:type="spellEnd"/>
            <w:r w:rsidRPr="00950B28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.</w:t>
            </w:r>
          </w:p>
        </w:tc>
        <w:tc>
          <w:tcPr>
            <w:tcW w:w="1211" w:type="pct"/>
            <w:shd w:val="clear" w:color="auto" w:fill="auto"/>
            <w:noWrap/>
            <w:vAlign w:val="bottom"/>
            <w:hideMark/>
          </w:tcPr>
          <w:p w:rsidR="00950B28" w:rsidRPr="00950B28" w:rsidRDefault="00950B28" w:rsidP="00950B28">
            <w:pPr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950B28">
              <w:rPr>
                <w:rFonts w:ascii="Calibri" w:hAnsi="Calibri" w:cs="Calibri"/>
                <w:color w:val="000000"/>
                <w:sz w:val="20"/>
                <w:lang w:eastAsia="en-US"/>
              </w:rPr>
              <w:t>Найменування, стисла характеристика та призначенняобєкта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50B28" w:rsidRPr="00950B28" w:rsidRDefault="00950B28" w:rsidP="00950B28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номерінвентарний</w:t>
            </w:r>
            <w:proofErr w:type="spellEnd"/>
            <w:r w:rsidRPr="00950B28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номентклатурний</w:t>
            </w:r>
            <w:proofErr w:type="spellEnd"/>
            <w:r w:rsidRPr="00950B28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)</w:t>
            </w:r>
          </w:p>
        </w:tc>
        <w:tc>
          <w:tcPr>
            <w:tcW w:w="237" w:type="pct"/>
            <w:shd w:val="clear" w:color="auto" w:fill="auto"/>
            <w:noWrap/>
            <w:vAlign w:val="bottom"/>
            <w:hideMark/>
          </w:tcPr>
          <w:p w:rsidR="00950B28" w:rsidRPr="00950B28" w:rsidRDefault="00950B28" w:rsidP="00950B28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одиницівиміру</w:t>
            </w:r>
            <w:proofErr w:type="spellEnd"/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:rsidR="00950B28" w:rsidRPr="00950B28" w:rsidRDefault="00950B28" w:rsidP="00950B28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фактичнанаявністькількість</w:t>
            </w:r>
            <w:proofErr w:type="spellEnd"/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:rsidR="00950B28" w:rsidRPr="00950B28" w:rsidRDefault="00950B28" w:rsidP="00950B28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первісна</w:t>
            </w:r>
            <w:proofErr w:type="spellEnd"/>
            <w:r w:rsidRPr="00950B28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первооцінена</w:t>
            </w:r>
            <w:proofErr w:type="spellEnd"/>
            <w:r w:rsidRPr="00950B28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 xml:space="preserve">) </w:t>
            </w: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вартість</w:t>
            </w:r>
            <w:proofErr w:type="spellEnd"/>
          </w:p>
        </w:tc>
        <w:tc>
          <w:tcPr>
            <w:tcW w:w="635" w:type="pct"/>
            <w:shd w:val="clear" w:color="auto" w:fill="auto"/>
            <w:noWrap/>
            <w:vAlign w:val="bottom"/>
            <w:hideMark/>
          </w:tcPr>
          <w:p w:rsidR="00950B28" w:rsidRPr="00950B28" w:rsidRDefault="00950B28" w:rsidP="00950B28">
            <w:pPr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950B28">
              <w:rPr>
                <w:rFonts w:ascii="Calibri" w:hAnsi="Calibri" w:cs="Calibri"/>
                <w:color w:val="000000"/>
                <w:sz w:val="20"/>
                <w:lang w:eastAsia="en-US"/>
              </w:rPr>
              <w:t>за данимибухгалтерськогоблікукількість</w:t>
            </w:r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:rsidR="00950B28" w:rsidRPr="00950B28" w:rsidRDefault="00950B28" w:rsidP="00950B28">
            <w:pPr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первісна</w:t>
            </w:r>
            <w:proofErr w:type="spellEnd"/>
            <w:r w:rsidRPr="00950B28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первооцінена</w:t>
            </w:r>
            <w:proofErr w:type="spellEnd"/>
            <w:r w:rsidRPr="00950B28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 xml:space="preserve">) </w:t>
            </w: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вартість</w:t>
            </w:r>
            <w:proofErr w:type="spellEnd"/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950B28" w:rsidRPr="00950B28" w:rsidRDefault="00950B28" w:rsidP="00950B28">
            <w:pPr>
              <w:rPr>
                <w:sz w:val="20"/>
                <w:lang w:val="uk-UA" w:eastAsia="en-US"/>
              </w:rPr>
            </w:pPr>
            <w:r>
              <w:rPr>
                <w:sz w:val="20"/>
                <w:lang w:val="uk-UA" w:eastAsia="en-US"/>
              </w:rPr>
              <w:t>Примітка</w:t>
            </w:r>
          </w:p>
        </w:tc>
      </w:tr>
      <w:tr w:rsidR="00950B28" w:rsidRPr="00950B28" w:rsidTr="00F87B3C">
        <w:trPr>
          <w:trHeight w:val="255"/>
        </w:trPr>
        <w:tc>
          <w:tcPr>
            <w:tcW w:w="103" w:type="pct"/>
            <w:shd w:val="clear" w:color="auto" w:fill="auto"/>
            <w:noWrap/>
            <w:vAlign w:val="bottom"/>
            <w:hideMark/>
          </w:tcPr>
          <w:p w:rsidR="00950B28" w:rsidRPr="00E63C29" w:rsidRDefault="00950B28" w:rsidP="00950B28">
            <w:pPr>
              <w:rPr>
                <w:b/>
                <w:sz w:val="20"/>
                <w:lang w:val="uk-UA" w:eastAsia="en-US"/>
              </w:rPr>
            </w:pPr>
            <w:r w:rsidRPr="00E63C29">
              <w:rPr>
                <w:b/>
                <w:sz w:val="20"/>
                <w:lang w:val="uk-UA" w:eastAsia="en-US"/>
              </w:rPr>
              <w:t>1</w:t>
            </w:r>
          </w:p>
        </w:tc>
        <w:tc>
          <w:tcPr>
            <w:tcW w:w="1211" w:type="pct"/>
            <w:shd w:val="clear" w:color="auto" w:fill="auto"/>
            <w:noWrap/>
            <w:vAlign w:val="bottom"/>
            <w:hideMark/>
          </w:tcPr>
          <w:p w:rsidR="00950B28" w:rsidRPr="00E63C29" w:rsidRDefault="00950B28" w:rsidP="00950B28">
            <w:pPr>
              <w:rPr>
                <w:b/>
                <w:sz w:val="20"/>
                <w:lang w:val="uk-UA" w:eastAsia="en-US"/>
              </w:rPr>
            </w:pPr>
            <w:r w:rsidRPr="00E63C29">
              <w:rPr>
                <w:b/>
                <w:sz w:val="20"/>
                <w:lang w:val="uk-UA" w:eastAsia="en-US"/>
              </w:rPr>
              <w:t>2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50B28" w:rsidRPr="00E63C29" w:rsidRDefault="00950B28" w:rsidP="00950B28">
            <w:pPr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  <w:t>3</w:t>
            </w:r>
          </w:p>
        </w:tc>
        <w:tc>
          <w:tcPr>
            <w:tcW w:w="237" w:type="pct"/>
            <w:shd w:val="clear" w:color="auto" w:fill="auto"/>
            <w:noWrap/>
            <w:vAlign w:val="bottom"/>
            <w:hideMark/>
          </w:tcPr>
          <w:p w:rsidR="00950B28" w:rsidRPr="00E63C29" w:rsidRDefault="00950B28" w:rsidP="00950B28">
            <w:pPr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  <w:t>4</w:t>
            </w: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:rsidR="00950B28" w:rsidRPr="00E63C29" w:rsidRDefault="00950B28" w:rsidP="00950B28">
            <w:pPr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  <w:t>5</w:t>
            </w:r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:rsidR="00950B28" w:rsidRPr="00E63C29" w:rsidRDefault="00950B28" w:rsidP="00950B28">
            <w:pPr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  <w:t>6</w:t>
            </w:r>
          </w:p>
        </w:tc>
        <w:tc>
          <w:tcPr>
            <w:tcW w:w="635" w:type="pct"/>
            <w:shd w:val="clear" w:color="auto" w:fill="auto"/>
            <w:noWrap/>
            <w:vAlign w:val="bottom"/>
            <w:hideMark/>
          </w:tcPr>
          <w:p w:rsidR="00950B28" w:rsidRPr="00E63C29" w:rsidRDefault="00950B28" w:rsidP="00950B28">
            <w:pPr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  <w:t>7</w:t>
            </w:r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:rsidR="00950B28" w:rsidRPr="00E63C29" w:rsidRDefault="00950B28" w:rsidP="00950B28">
            <w:pPr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  <w:t>8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950B28" w:rsidRPr="00E63C29" w:rsidRDefault="00950B28" w:rsidP="00950B28">
            <w:pPr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</w:pPr>
            <w:r w:rsidRPr="00E63C29">
              <w:rPr>
                <w:rFonts w:ascii="Calibri" w:hAnsi="Calibri" w:cs="Calibri"/>
                <w:b/>
                <w:color w:val="000000"/>
                <w:sz w:val="20"/>
                <w:lang w:val="uk-UA" w:eastAsia="en-US"/>
              </w:rPr>
              <w:t>9</w:t>
            </w:r>
          </w:p>
        </w:tc>
      </w:tr>
      <w:tr w:rsidR="00950B28" w:rsidRPr="00950B28" w:rsidTr="00F87B3C">
        <w:trPr>
          <w:trHeight w:val="255"/>
        </w:trPr>
        <w:tc>
          <w:tcPr>
            <w:tcW w:w="103" w:type="pct"/>
            <w:shd w:val="clear" w:color="auto" w:fill="auto"/>
            <w:noWrap/>
            <w:vAlign w:val="bottom"/>
            <w:hideMark/>
          </w:tcPr>
          <w:p w:rsidR="00950B28" w:rsidRPr="00950B28" w:rsidRDefault="00950B28" w:rsidP="00950B28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</w:p>
        </w:tc>
        <w:tc>
          <w:tcPr>
            <w:tcW w:w="1211" w:type="pct"/>
            <w:shd w:val="clear" w:color="auto" w:fill="auto"/>
            <w:noWrap/>
            <w:vAlign w:val="bottom"/>
            <w:hideMark/>
          </w:tcPr>
          <w:p w:rsidR="00950B28" w:rsidRPr="00950B28" w:rsidRDefault="00950B28" w:rsidP="00950B28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950B28">
              <w:rPr>
                <w:rFonts w:ascii="Arial CYR" w:hAnsi="Arial CYR" w:cs="Calibri"/>
                <w:b/>
                <w:bCs/>
                <w:color w:val="000000"/>
                <w:sz w:val="20"/>
                <w:lang w:val="en-US" w:eastAsia="en-US"/>
              </w:rPr>
              <w:t>Рахунок</w:t>
            </w:r>
            <w:proofErr w:type="spellEnd"/>
            <w:r w:rsidRPr="00950B28">
              <w:rPr>
                <w:rFonts w:ascii="Arial CYR" w:hAnsi="Arial CYR" w:cs="Calibri"/>
                <w:b/>
                <w:bCs/>
                <w:color w:val="000000"/>
                <w:sz w:val="20"/>
                <w:lang w:val="en-US" w:eastAsia="en-US"/>
              </w:rPr>
              <w:t xml:space="preserve"> 1013 "</w:t>
            </w:r>
            <w:proofErr w:type="spellStart"/>
            <w:r w:rsidRPr="00950B28">
              <w:rPr>
                <w:rFonts w:ascii="Arial CYR" w:hAnsi="Arial CYR" w:cs="Calibri"/>
                <w:b/>
                <w:bCs/>
                <w:color w:val="000000"/>
                <w:sz w:val="20"/>
                <w:lang w:val="en-US" w:eastAsia="en-US"/>
              </w:rPr>
              <w:t>Будинкитаспоруди</w:t>
            </w:r>
            <w:proofErr w:type="spellEnd"/>
            <w:r w:rsidRPr="00950B28">
              <w:rPr>
                <w:rFonts w:ascii="Arial CYR" w:hAnsi="Arial CYR" w:cs="Calibri"/>
                <w:b/>
                <w:bCs/>
                <w:color w:val="000000"/>
                <w:sz w:val="20"/>
                <w:lang w:val="en-US" w:eastAsia="en-US"/>
              </w:rPr>
              <w:t>"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50B28" w:rsidRPr="00950B28" w:rsidRDefault="00950B28" w:rsidP="00950B28">
            <w:pPr>
              <w:rPr>
                <w:sz w:val="20"/>
                <w:lang w:val="en-US" w:eastAsia="en-US"/>
              </w:rPr>
            </w:pPr>
          </w:p>
        </w:tc>
        <w:tc>
          <w:tcPr>
            <w:tcW w:w="237" w:type="pct"/>
            <w:shd w:val="clear" w:color="auto" w:fill="auto"/>
            <w:noWrap/>
            <w:vAlign w:val="bottom"/>
            <w:hideMark/>
          </w:tcPr>
          <w:p w:rsidR="00950B28" w:rsidRPr="00950B28" w:rsidRDefault="00950B28" w:rsidP="00950B28">
            <w:pPr>
              <w:rPr>
                <w:sz w:val="20"/>
                <w:lang w:val="en-US" w:eastAsia="en-US"/>
              </w:rPr>
            </w:pP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:rsidR="00950B28" w:rsidRPr="00950B28" w:rsidRDefault="00950B28" w:rsidP="00950B28">
            <w:pPr>
              <w:rPr>
                <w:sz w:val="20"/>
                <w:lang w:val="en-US" w:eastAsia="en-US"/>
              </w:rPr>
            </w:pPr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:rsidR="00950B28" w:rsidRPr="00950B28" w:rsidRDefault="00950B28" w:rsidP="00950B28">
            <w:pPr>
              <w:rPr>
                <w:sz w:val="20"/>
                <w:lang w:val="en-US" w:eastAsia="en-US"/>
              </w:rPr>
            </w:pPr>
          </w:p>
        </w:tc>
        <w:tc>
          <w:tcPr>
            <w:tcW w:w="635" w:type="pct"/>
            <w:shd w:val="clear" w:color="auto" w:fill="auto"/>
            <w:noWrap/>
            <w:vAlign w:val="bottom"/>
            <w:hideMark/>
          </w:tcPr>
          <w:p w:rsidR="00950B28" w:rsidRPr="00950B28" w:rsidRDefault="00950B28" w:rsidP="00950B28">
            <w:pPr>
              <w:rPr>
                <w:sz w:val="20"/>
                <w:lang w:val="en-US" w:eastAsia="en-US"/>
              </w:rPr>
            </w:pPr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:rsidR="00950B28" w:rsidRPr="00950B28" w:rsidRDefault="00950B28" w:rsidP="00950B28">
            <w:pPr>
              <w:rPr>
                <w:sz w:val="20"/>
                <w:lang w:val="en-US" w:eastAsia="en-US"/>
              </w:rPr>
            </w:pP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950B28" w:rsidRPr="00950B28" w:rsidRDefault="00950B28" w:rsidP="00950B28">
            <w:pPr>
              <w:rPr>
                <w:sz w:val="20"/>
                <w:lang w:val="en-US" w:eastAsia="en-US"/>
              </w:rPr>
            </w:pPr>
          </w:p>
        </w:tc>
      </w:tr>
      <w:tr w:rsidR="00950B28" w:rsidRPr="004963D9" w:rsidTr="00F87B3C">
        <w:trPr>
          <w:trHeight w:val="255"/>
        </w:trPr>
        <w:tc>
          <w:tcPr>
            <w:tcW w:w="103" w:type="pct"/>
            <w:shd w:val="clear" w:color="auto" w:fill="auto"/>
            <w:noWrap/>
            <w:vAlign w:val="bottom"/>
            <w:hideMark/>
          </w:tcPr>
          <w:p w:rsidR="00950B28" w:rsidRPr="00950B28" w:rsidRDefault="00950B28" w:rsidP="00950B28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950B28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4</w:t>
            </w:r>
          </w:p>
        </w:tc>
        <w:tc>
          <w:tcPr>
            <w:tcW w:w="1211" w:type="pct"/>
            <w:shd w:val="clear" w:color="auto" w:fill="auto"/>
            <w:noWrap/>
            <w:vAlign w:val="bottom"/>
            <w:hideMark/>
          </w:tcPr>
          <w:p w:rsidR="00950B28" w:rsidRPr="00950B28" w:rsidRDefault="00950B28" w:rsidP="00950B28">
            <w:pPr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950B28">
              <w:rPr>
                <w:rFonts w:ascii="Calibri" w:hAnsi="Calibri" w:cs="Calibri"/>
                <w:color w:val="000000"/>
                <w:sz w:val="20"/>
                <w:lang w:eastAsia="en-US"/>
              </w:rPr>
              <w:t>Будинок в с.Довге-Калуське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50B28" w:rsidRPr="00950B28" w:rsidRDefault="00950B28" w:rsidP="00950B28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950B28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101310004</w:t>
            </w:r>
          </w:p>
        </w:tc>
        <w:tc>
          <w:tcPr>
            <w:tcW w:w="237" w:type="pct"/>
            <w:shd w:val="clear" w:color="auto" w:fill="auto"/>
            <w:noWrap/>
            <w:vAlign w:val="bottom"/>
            <w:hideMark/>
          </w:tcPr>
          <w:p w:rsidR="00950B28" w:rsidRPr="00950B28" w:rsidRDefault="00950B28" w:rsidP="00950B28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шт</w:t>
            </w:r>
            <w:proofErr w:type="spellEnd"/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:rsidR="00950B28" w:rsidRPr="00950B28" w:rsidRDefault="00950B28" w:rsidP="00950B28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950B28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:rsidR="00950B28" w:rsidRPr="00950B28" w:rsidRDefault="00950B28" w:rsidP="00950B28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950B28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4098,00</w:t>
            </w:r>
          </w:p>
        </w:tc>
        <w:tc>
          <w:tcPr>
            <w:tcW w:w="635" w:type="pct"/>
            <w:shd w:val="clear" w:color="auto" w:fill="auto"/>
            <w:noWrap/>
            <w:vAlign w:val="bottom"/>
            <w:hideMark/>
          </w:tcPr>
          <w:p w:rsidR="00950B28" w:rsidRPr="00950B28" w:rsidRDefault="00950B28" w:rsidP="00950B28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950B28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:rsidR="00950B28" w:rsidRPr="00950B28" w:rsidRDefault="00950B28" w:rsidP="00950B28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950B28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4098,00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950B28" w:rsidRPr="00950B28" w:rsidRDefault="004963D9" w:rsidP="00950B28">
            <w:pPr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0"/>
                <w:lang w:val="uk-UA" w:eastAsia="en-US"/>
              </w:rPr>
              <w:t>Передано рішенням МР від 28.12.2020р. №</w:t>
            </w:r>
            <w:r w:rsidR="000B744C" w:rsidRPr="000B744C">
              <w:rPr>
                <w:rFonts w:ascii="Calibri" w:hAnsi="Calibri" w:cs="Calibri"/>
                <w:color w:val="000000"/>
                <w:sz w:val="20"/>
                <w:lang w:eastAsia="en-US"/>
              </w:rPr>
              <w:t>179</w:t>
            </w:r>
          </w:p>
        </w:tc>
      </w:tr>
      <w:tr w:rsidR="00950B28" w:rsidRPr="00950B28" w:rsidTr="00F87B3C">
        <w:trPr>
          <w:trHeight w:val="255"/>
        </w:trPr>
        <w:tc>
          <w:tcPr>
            <w:tcW w:w="103" w:type="pct"/>
            <w:shd w:val="clear" w:color="auto" w:fill="auto"/>
            <w:noWrap/>
            <w:vAlign w:val="bottom"/>
            <w:hideMark/>
          </w:tcPr>
          <w:p w:rsidR="00950B28" w:rsidRPr="00950B28" w:rsidRDefault="00950B28" w:rsidP="00950B28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950B28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5</w:t>
            </w:r>
          </w:p>
        </w:tc>
        <w:tc>
          <w:tcPr>
            <w:tcW w:w="1211" w:type="pct"/>
            <w:shd w:val="clear" w:color="auto" w:fill="auto"/>
            <w:noWrap/>
            <w:vAlign w:val="bottom"/>
            <w:hideMark/>
          </w:tcPr>
          <w:p w:rsidR="00950B28" w:rsidRPr="00950B28" w:rsidRDefault="00950B28" w:rsidP="00950B28">
            <w:pPr>
              <w:rPr>
                <w:rFonts w:ascii="Calibri" w:hAnsi="Calibri" w:cs="Calibri"/>
                <w:color w:val="000000"/>
                <w:sz w:val="20"/>
                <w:lang w:eastAsia="en-US"/>
              </w:rPr>
            </w:pPr>
            <w:r w:rsidRPr="00950B28">
              <w:rPr>
                <w:rFonts w:ascii="Calibri" w:hAnsi="Calibri" w:cs="Calibri"/>
                <w:color w:val="000000"/>
                <w:sz w:val="20"/>
                <w:lang w:eastAsia="en-US"/>
              </w:rPr>
              <w:t>Огорожа з бетонних плит з воротами</w:t>
            </w:r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50B28" w:rsidRPr="00950B28" w:rsidRDefault="00950B28" w:rsidP="00950B28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950B28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101310005</w:t>
            </w:r>
          </w:p>
        </w:tc>
        <w:tc>
          <w:tcPr>
            <w:tcW w:w="237" w:type="pct"/>
            <w:shd w:val="clear" w:color="auto" w:fill="auto"/>
            <w:noWrap/>
            <w:vAlign w:val="bottom"/>
            <w:hideMark/>
          </w:tcPr>
          <w:p w:rsidR="00950B28" w:rsidRPr="00950B28" w:rsidRDefault="00950B28" w:rsidP="00950B28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шт</w:t>
            </w:r>
            <w:proofErr w:type="spellEnd"/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:rsidR="00950B28" w:rsidRPr="00950B28" w:rsidRDefault="00950B28" w:rsidP="00950B28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950B28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:rsidR="00950B28" w:rsidRPr="00950B28" w:rsidRDefault="00950B28" w:rsidP="00950B28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950B28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9444,00</w:t>
            </w:r>
          </w:p>
        </w:tc>
        <w:tc>
          <w:tcPr>
            <w:tcW w:w="635" w:type="pct"/>
            <w:shd w:val="clear" w:color="auto" w:fill="auto"/>
            <w:noWrap/>
            <w:vAlign w:val="bottom"/>
            <w:hideMark/>
          </w:tcPr>
          <w:p w:rsidR="00950B28" w:rsidRPr="00950B28" w:rsidRDefault="00950B28" w:rsidP="00950B28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950B28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:rsidR="00950B28" w:rsidRPr="00950B28" w:rsidRDefault="00950B28" w:rsidP="00950B28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950B28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9444,00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950B28" w:rsidRPr="00950B28" w:rsidRDefault="00950B28" w:rsidP="00950B28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</w:p>
        </w:tc>
      </w:tr>
      <w:tr w:rsidR="00950B28" w:rsidRPr="00950B28" w:rsidTr="00F87B3C">
        <w:trPr>
          <w:trHeight w:val="255"/>
        </w:trPr>
        <w:tc>
          <w:tcPr>
            <w:tcW w:w="103" w:type="pct"/>
            <w:shd w:val="clear" w:color="auto" w:fill="auto"/>
            <w:noWrap/>
            <w:vAlign w:val="bottom"/>
            <w:hideMark/>
          </w:tcPr>
          <w:p w:rsidR="00950B28" w:rsidRPr="00950B28" w:rsidRDefault="00950B28" w:rsidP="00950B28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950B28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6</w:t>
            </w:r>
          </w:p>
        </w:tc>
        <w:tc>
          <w:tcPr>
            <w:tcW w:w="1211" w:type="pct"/>
            <w:shd w:val="clear" w:color="auto" w:fill="auto"/>
            <w:noWrap/>
            <w:vAlign w:val="bottom"/>
            <w:hideMark/>
          </w:tcPr>
          <w:p w:rsidR="00950B28" w:rsidRPr="00950B28" w:rsidRDefault="00950B28" w:rsidP="00950B28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proofErr w:type="spellStart"/>
            <w:r w:rsidRPr="00950B28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Водовідвіднатруба</w:t>
            </w:r>
            <w:proofErr w:type="spellEnd"/>
          </w:p>
        </w:tc>
        <w:tc>
          <w:tcPr>
            <w:tcW w:w="607" w:type="pct"/>
            <w:shd w:val="clear" w:color="auto" w:fill="auto"/>
            <w:noWrap/>
            <w:vAlign w:val="bottom"/>
            <w:hideMark/>
          </w:tcPr>
          <w:p w:rsidR="00950B28" w:rsidRPr="00950B28" w:rsidRDefault="00950B28" w:rsidP="00950B28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950B28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101310006</w:t>
            </w:r>
          </w:p>
        </w:tc>
        <w:tc>
          <w:tcPr>
            <w:tcW w:w="237" w:type="pct"/>
            <w:shd w:val="clear" w:color="auto" w:fill="auto"/>
            <w:noWrap/>
            <w:vAlign w:val="bottom"/>
            <w:hideMark/>
          </w:tcPr>
          <w:p w:rsidR="00950B28" w:rsidRPr="00950B28" w:rsidRDefault="00950B28" w:rsidP="00950B28">
            <w:pPr>
              <w:rPr>
                <w:sz w:val="20"/>
                <w:lang w:val="en-US" w:eastAsia="en-US"/>
              </w:rPr>
            </w:pPr>
          </w:p>
        </w:tc>
        <w:tc>
          <w:tcPr>
            <w:tcW w:w="430" w:type="pct"/>
            <w:shd w:val="clear" w:color="auto" w:fill="auto"/>
            <w:noWrap/>
            <w:vAlign w:val="bottom"/>
            <w:hideMark/>
          </w:tcPr>
          <w:p w:rsidR="00950B28" w:rsidRPr="00950B28" w:rsidRDefault="00950B28" w:rsidP="00950B28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950B28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:rsidR="00950B28" w:rsidRPr="00950B28" w:rsidRDefault="00950B28" w:rsidP="00950B28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950B28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30312,00</w:t>
            </w:r>
          </w:p>
        </w:tc>
        <w:tc>
          <w:tcPr>
            <w:tcW w:w="635" w:type="pct"/>
            <w:shd w:val="clear" w:color="auto" w:fill="auto"/>
            <w:noWrap/>
            <w:vAlign w:val="bottom"/>
            <w:hideMark/>
          </w:tcPr>
          <w:p w:rsidR="00950B28" w:rsidRPr="00950B28" w:rsidRDefault="00950B28" w:rsidP="00950B28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950B28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1</w:t>
            </w:r>
          </w:p>
        </w:tc>
        <w:tc>
          <w:tcPr>
            <w:tcW w:w="518" w:type="pct"/>
            <w:shd w:val="clear" w:color="auto" w:fill="auto"/>
            <w:noWrap/>
            <w:vAlign w:val="bottom"/>
            <w:hideMark/>
          </w:tcPr>
          <w:p w:rsidR="00950B28" w:rsidRPr="00950B28" w:rsidRDefault="00950B28" w:rsidP="00950B28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  <w:r w:rsidRPr="00950B28">
              <w:rPr>
                <w:rFonts w:ascii="Calibri" w:hAnsi="Calibri" w:cs="Calibri"/>
                <w:color w:val="000000"/>
                <w:sz w:val="20"/>
                <w:lang w:val="en-US" w:eastAsia="en-US"/>
              </w:rPr>
              <w:t>30312,00</w:t>
            </w:r>
          </w:p>
        </w:tc>
        <w:tc>
          <w:tcPr>
            <w:tcW w:w="740" w:type="pct"/>
            <w:shd w:val="clear" w:color="auto" w:fill="auto"/>
            <w:noWrap/>
            <w:vAlign w:val="bottom"/>
            <w:hideMark/>
          </w:tcPr>
          <w:p w:rsidR="00950B28" w:rsidRPr="00950B28" w:rsidRDefault="00950B28" w:rsidP="00950B28">
            <w:pPr>
              <w:rPr>
                <w:rFonts w:ascii="Calibri" w:hAnsi="Calibri" w:cs="Calibri"/>
                <w:color w:val="000000"/>
                <w:sz w:val="20"/>
                <w:lang w:val="en-US" w:eastAsia="en-US"/>
              </w:rPr>
            </w:pPr>
          </w:p>
        </w:tc>
      </w:tr>
    </w:tbl>
    <w:p w:rsidR="007F33E7" w:rsidRDefault="007F33E7">
      <w:pPr>
        <w:rPr>
          <w:lang w:val="uk-UA"/>
        </w:rPr>
      </w:pPr>
    </w:p>
    <w:p w:rsidR="00F87B3C" w:rsidRDefault="00F87B3C">
      <w:pPr>
        <w:rPr>
          <w:lang w:val="uk-UA"/>
        </w:rPr>
      </w:pPr>
    </w:p>
    <w:p w:rsidR="00F87B3C" w:rsidRPr="00F87B3C" w:rsidRDefault="00F87B3C">
      <w:pPr>
        <w:rPr>
          <w:b/>
          <w:lang w:val="uk-UA"/>
        </w:rPr>
      </w:pPr>
    </w:p>
    <w:p w:rsidR="00F87B3C" w:rsidRPr="00F87B3C" w:rsidRDefault="00F87B3C">
      <w:pPr>
        <w:rPr>
          <w:b/>
          <w:sz w:val="24"/>
          <w:szCs w:val="24"/>
          <w:lang w:val="uk-UA"/>
        </w:rPr>
      </w:pPr>
      <w:r w:rsidRPr="00F87B3C">
        <w:rPr>
          <w:b/>
          <w:sz w:val="24"/>
          <w:szCs w:val="24"/>
          <w:lang w:val="uk-UA"/>
        </w:rPr>
        <w:t xml:space="preserve">Керуючий справами виконкому                                                                                                             </w:t>
      </w:r>
      <w:r>
        <w:rPr>
          <w:b/>
          <w:sz w:val="24"/>
          <w:szCs w:val="24"/>
          <w:lang w:val="uk-UA"/>
        </w:rPr>
        <w:t xml:space="preserve">                          </w:t>
      </w:r>
      <w:bookmarkStart w:id="0" w:name="_GoBack"/>
      <w:bookmarkEnd w:id="0"/>
      <w:r w:rsidRPr="00F87B3C">
        <w:rPr>
          <w:b/>
          <w:sz w:val="24"/>
          <w:szCs w:val="24"/>
          <w:lang w:val="uk-UA"/>
        </w:rPr>
        <w:t xml:space="preserve">    Олег Савка</w:t>
      </w:r>
    </w:p>
    <w:sectPr w:rsidR="00F87B3C" w:rsidRPr="00F87B3C" w:rsidSect="00950B28">
      <w:pgSz w:w="15840" w:h="12240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AC1809"/>
    <w:rsid w:val="000B744C"/>
    <w:rsid w:val="002D570F"/>
    <w:rsid w:val="00337A7C"/>
    <w:rsid w:val="004963D9"/>
    <w:rsid w:val="004F59D0"/>
    <w:rsid w:val="005077C5"/>
    <w:rsid w:val="0054042D"/>
    <w:rsid w:val="00547DC5"/>
    <w:rsid w:val="00560800"/>
    <w:rsid w:val="007F33E7"/>
    <w:rsid w:val="00950B28"/>
    <w:rsid w:val="00AC1809"/>
    <w:rsid w:val="00BB5B97"/>
    <w:rsid w:val="00BB7460"/>
    <w:rsid w:val="00E47F5E"/>
    <w:rsid w:val="00E63C29"/>
    <w:rsid w:val="00F87B3C"/>
    <w:rsid w:val="00FD01B7"/>
    <w:rsid w:val="00FF4B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326AA"/>
  <w15:docId w15:val="{68164ACA-9263-4342-81AD-36EF5195A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0B2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833</Words>
  <Characters>476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</cp:revision>
  <cp:lastPrinted>2021-01-11T11:20:00Z</cp:lastPrinted>
  <dcterms:created xsi:type="dcterms:W3CDTF">2021-01-04T10:13:00Z</dcterms:created>
  <dcterms:modified xsi:type="dcterms:W3CDTF">2021-01-27T09:42:00Z</dcterms:modified>
</cp:coreProperties>
</file>