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F4" w:rsidRDefault="003B47F4" w:rsidP="003B47F4">
      <w:pPr>
        <w:jc w:val="right"/>
      </w:pPr>
      <w:r>
        <w:t>Додаток №1</w:t>
      </w:r>
      <w:r w:rsidR="005520DE">
        <w:t>0</w:t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B47F4" w:rsidRDefault="003B47F4" w:rsidP="003B47F4">
      <w:pPr>
        <w:jc w:val="right"/>
      </w:pPr>
      <w:r>
        <w:t>рішення виконавчого комітету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B47F4" w:rsidRPr="00E26E89" w:rsidRDefault="003B47F4" w:rsidP="003B47F4">
      <w:pPr>
        <w:tabs>
          <w:tab w:val="left" w:pos="0"/>
          <w:tab w:val="left" w:pos="10206"/>
        </w:tabs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E26E89">
        <w:rPr>
          <w:b/>
          <w:bCs/>
          <w:sz w:val="28"/>
          <w:szCs w:val="28"/>
        </w:rPr>
        <w:t xml:space="preserve">Матеріальні цінності , що передаються у власність </w:t>
      </w:r>
    </w:p>
    <w:p w:rsidR="003B47F4" w:rsidRDefault="003B47F4" w:rsidP="003B47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E26E89">
        <w:rPr>
          <w:b/>
          <w:sz w:val="28"/>
          <w:szCs w:val="28"/>
        </w:rPr>
        <w:t>правлінню будівництва та розвитку інфраструктури</w:t>
      </w:r>
    </w:p>
    <w:p w:rsidR="007A516F" w:rsidRDefault="007A516F"/>
    <w:p w:rsidR="006C25BE" w:rsidRDefault="006C25BE"/>
    <w:tbl>
      <w:tblPr>
        <w:tblpPr w:leftFromText="180" w:rightFromText="180" w:vertAnchor="text" w:tblpX="-118" w:tblpY="1"/>
        <w:tblOverlap w:val="never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47"/>
        <w:gridCol w:w="8"/>
        <w:gridCol w:w="2552"/>
        <w:gridCol w:w="956"/>
        <w:gridCol w:w="37"/>
        <w:gridCol w:w="992"/>
        <w:gridCol w:w="40"/>
        <w:gridCol w:w="1945"/>
        <w:gridCol w:w="12"/>
        <w:gridCol w:w="838"/>
        <w:gridCol w:w="57"/>
        <w:gridCol w:w="1506"/>
        <w:gridCol w:w="41"/>
        <w:gridCol w:w="1994"/>
        <w:gridCol w:w="42"/>
      </w:tblGrid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C026EF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3B47F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10170005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док. на  мости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3B47F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10170006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на повінь</w:t>
            </w:r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49810,7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49810,7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C026EF">
        <w:trPr>
          <w:trHeight w:val="221"/>
        </w:trPr>
        <w:tc>
          <w:tcPr>
            <w:tcW w:w="987" w:type="dxa"/>
          </w:tcPr>
          <w:p w:rsidR="00620961" w:rsidRDefault="003B47F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5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10170013</w:t>
            </w:r>
          </w:p>
        </w:tc>
        <w:tc>
          <w:tcPr>
            <w:tcW w:w="255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 пішохідного переходу в с.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17508,00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17508,00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3D2555" w:rsidRPr="004F6C0A" w:rsidTr="00C026EF">
        <w:trPr>
          <w:trHeight w:val="221"/>
        </w:trPr>
        <w:tc>
          <w:tcPr>
            <w:tcW w:w="987" w:type="dxa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955" w:type="dxa"/>
            <w:gridSpan w:val="2"/>
          </w:tcPr>
          <w:p w:rsidR="003D2555" w:rsidRPr="004F6C0A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10170014</w:t>
            </w:r>
          </w:p>
        </w:tc>
        <w:tc>
          <w:tcPr>
            <w:tcW w:w="2552" w:type="dxa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 Нове будівництво </w:t>
            </w:r>
            <w:proofErr w:type="spellStart"/>
            <w:r>
              <w:rPr>
                <w:sz w:val="24"/>
                <w:szCs w:val="24"/>
              </w:rPr>
              <w:t>берегозакріпюбвальних</w:t>
            </w:r>
            <w:proofErr w:type="spellEnd"/>
            <w:r>
              <w:rPr>
                <w:sz w:val="24"/>
                <w:szCs w:val="24"/>
              </w:rPr>
              <w:t xml:space="preserve"> споруд  в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993" w:type="dxa"/>
            <w:gridSpan w:val="2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49436,84</w:t>
            </w:r>
          </w:p>
        </w:tc>
        <w:tc>
          <w:tcPr>
            <w:tcW w:w="850" w:type="dxa"/>
            <w:gridSpan w:val="2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49436,84</w:t>
            </w:r>
          </w:p>
        </w:tc>
        <w:tc>
          <w:tcPr>
            <w:tcW w:w="2036" w:type="dxa"/>
            <w:gridSpan w:val="2"/>
          </w:tcPr>
          <w:p w:rsidR="003D2555" w:rsidRDefault="003D2555" w:rsidP="003D2555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F75F6E" w:rsidRDefault="00F75F6E">
      <w:pPr>
        <w:rPr>
          <w:b/>
          <w:sz w:val="28"/>
          <w:szCs w:val="28"/>
        </w:rPr>
      </w:pPr>
    </w:p>
    <w:p w:rsidR="003B47F4" w:rsidRDefault="003B47F4">
      <w:pPr>
        <w:rPr>
          <w:b/>
          <w:sz w:val="28"/>
          <w:szCs w:val="28"/>
        </w:rPr>
      </w:pPr>
    </w:p>
    <w:p w:rsidR="003B47F4" w:rsidRPr="003B47F4" w:rsidRDefault="00EC415C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Керу</w:t>
      </w:r>
      <w:r w:rsidR="003B47F4">
        <w:rPr>
          <w:b/>
          <w:sz w:val="24"/>
          <w:szCs w:val="24"/>
        </w:rPr>
        <w:t>ючий справами виконкому                                                                                                                         Олег Савка</w:t>
      </w:r>
    </w:p>
    <w:sectPr w:rsidR="003B47F4" w:rsidRPr="003B47F4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2570FF"/>
    <w:rsid w:val="003B47F4"/>
    <w:rsid w:val="003D2555"/>
    <w:rsid w:val="005520DE"/>
    <w:rsid w:val="005A7F5F"/>
    <w:rsid w:val="0061557E"/>
    <w:rsid w:val="00620961"/>
    <w:rsid w:val="006C25BE"/>
    <w:rsid w:val="007A516F"/>
    <w:rsid w:val="007C0ED2"/>
    <w:rsid w:val="00846B1B"/>
    <w:rsid w:val="008C402E"/>
    <w:rsid w:val="009032A0"/>
    <w:rsid w:val="00A44D6D"/>
    <w:rsid w:val="00B02683"/>
    <w:rsid w:val="00B21E51"/>
    <w:rsid w:val="00C026EF"/>
    <w:rsid w:val="00CD2BEC"/>
    <w:rsid w:val="00D12260"/>
    <w:rsid w:val="00D33045"/>
    <w:rsid w:val="00E860BC"/>
    <w:rsid w:val="00EC415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DB85"/>
  <w15:docId w15:val="{959B4693-5F50-4983-B4D2-3D8A32B7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15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1C44-0F50-4FC1-8E8B-F5276A48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2021-01-27T07:44:00Z</cp:lastPrinted>
  <dcterms:created xsi:type="dcterms:W3CDTF">2021-01-05T10:18:00Z</dcterms:created>
  <dcterms:modified xsi:type="dcterms:W3CDTF">2021-01-27T11:55:00Z</dcterms:modified>
</cp:coreProperties>
</file>