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3D" w:rsidRPr="006906D0" w:rsidRDefault="00DA7E3D" w:rsidP="00DA7E3D">
      <w:pPr>
        <w:pStyle w:val="a3"/>
        <w:ind w:right="-141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6906D0">
        <w:rPr>
          <w:rFonts w:ascii="Times New Roman" w:hAnsi="Times New Roman"/>
        </w:rPr>
        <w:t xml:space="preserve">       </w:t>
      </w:r>
      <w:proofErr w:type="spellStart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DA7E3D" w:rsidRPr="00701174" w:rsidRDefault="00DA7E3D" w:rsidP="00DA7E3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A7E3D" w:rsidRPr="00701174" w:rsidRDefault="00DA7E3D" w:rsidP="00DA7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УКРАЇНА</w:t>
      </w:r>
    </w:p>
    <w:p w:rsidR="00DA7E3D" w:rsidRPr="00701174" w:rsidRDefault="00DA7E3D" w:rsidP="00DA7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КАЛУСЬКА</w:t>
      </w:r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МІСЬКА</w:t>
      </w:r>
      <w:proofErr w:type="gramEnd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РАДА</w:t>
      </w:r>
    </w:p>
    <w:p w:rsidR="00DA7E3D" w:rsidRPr="00701174" w:rsidRDefault="00DA7E3D" w:rsidP="00DA7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ВИКОНАВЧИЙ</w:t>
      </w:r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КОМІТЕТ</w:t>
      </w:r>
      <w:proofErr w:type="gramEnd"/>
    </w:p>
    <w:p w:rsidR="00DA7E3D" w:rsidRPr="00701174" w:rsidRDefault="00DA7E3D" w:rsidP="00DA7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РІШЕННЯ</w:t>
      </w:r>
    </w:p>
    <w:p w:rsidR="00DA7E3D" w:rsidRPr="00701174" w:rsidRDefault="00DA7E3D" w:rsidP="00DA7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Pr="007011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__________№___м. Калуш</w:t>
      </w:r>
    </w:p>
    <w:p w:rsidR="00277CDA" w:rsidRPr="00DA7E3D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 надання дозволу 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Калинчук Галині Іванівні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тимчасової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споруди (павільйону) для 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діяльності на власній земельній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ділянці в Вістова (вздовж дороги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державного значення Н-10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Стрий-Мамалига).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DA" w:rsidRDefault="00277CDA" w:rsidP="0076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державний акт  на право власності на земельну ділянку Серія №622489, графічні матеріали, розглянувши заяву фізичної особи-підприємця Калинчук Галини Іванівни про надання дозволу на розміщення тимчасової споруди (павільйону) для провадження підприємницької діяльності на власній земельній ділянці в с. Вістова</w:t>
      </w:r>
      <w:r w:rsidR="00760E91">
        <w:rPr>
          <w:rFonts w:ascii="Times New Roman" w:hAnsi="Times New Roman" w:cs="Times New Roman"/>
          <w:sz w:val="28"/>
          <w:szCs w:val="28"/>
        </w:rPr>
        <w:t xml:space="preserve"> (вздовж дороги державного значення Н-10</w:t>
      </w:r>
      <w:r w:rsidR="00760E91" w:rsidRPr="00760E91">
        <w:rPr>
          <w:rFonts w:ascii="Times New Roman" w:hAnsi="Times New Roman" w:cs="Times New Roman"/>
          <w:sz w:val="28"/>
          <w:szCs w:val="28"/>
        </w:rPr>
        <w:t xml:space="preserve"> Стрий-Мамалига)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277CDA" w:rsidRDefault="00277CDA" w:rsidP="0027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760E91">
        <w:rPr>
          <w:rFonts w:ascii="Times New Roman" w:hAnsi="Times New Roman" w:cs="Times New Roman"/>
          <w:sz w:val="28"/>
          <w:szCs w:val="28"/>
        </w:rPr>
        <w:t>фізичній особі-підприємцю Калинчук Галині Іванівні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(павільйону) для провадження підприємницької діяльності на власній земельній ділянці в с. </w:t>
      </w:r>
      <w:r w:rsidR="00760E91">
        <w:rPr>
          <w:rFonts w:ascii="Times New Roman" w:hAnsi="Times New Roman" w:cs="Times New Roman"/>
          <w:sz w:val="28"/>
          <w:szCs w:val="28"/>
        </w:rPr>
        <w:t>Вістова (вздовж дороги державного значення Н-10</w:t>
      </w:r>
      <w:r w:rsidR="00760E91" w:rsidRPr="00760E91">
        <w:rPr>
          <w:rFonts w:ascii="Times New Roman" w:hAnsi="Times New Roman" w:cs="Times New Roman"/>
          <w:sz w:val="28"/>
          <w:szCs w:val="28"/>
        </w:rPr>
        <w:t xml:space="preserve"> Стрий-Мамалига)</w:t>
      </w:r>
      <w:r w:rsidR="00760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терміном на три роки.</w:t>
      </w: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91">
        <w:rPr>
          <w:rFonts w:ascii="Times New Roman" w:hAnsi="Times New Roman" w:cs="Times New Roman"/>
          <w:sz w:val="28"/>
          <w:szCs w:val="28"/>
        </w:rPr>
        <w:t>Фізичній особі-підприємцю Калинчук Галині Іванівні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Звернутися в управління архітектури та містобудування через Центр надання адміністративних послуг з заявами щодо оформлення паспорта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прив’язки тимчасової споруди (павільйону) для провадження підприємницької діяльності.  </w:t>
      </w: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Встановити тимчасову споруду (павільйон)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277CDA" w:rsidRDefault="00277CDA" w:rsidP="00277C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2.3. Укласти договір на вивіз твердих побутових відходів.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2.4.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277CDA" w:rsidRDefault="00277CDA" w:rsidP="0027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2.6. При невиконанні підпункту 2.5. цього рішення, в 10-денний термін після закінчення терміну дії цього рішення виконати демонтаж тимчасової  споруди  (павільйону) для провадження підприємницької діяльності, а територію  привести до належного стану.</w:t>
      </w:r>
    </w:p>
    <w:p w:rsidR="00277CDA" w:rsidRDefault="00277CDA" w:rsidP="0027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277CDA" w:rsidRDefault="00277CDA" w:rsidP="00277C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DA" w:rsidRDefault="00277CDA" w:rsidP="00277C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277CDA" w:rsidRDefault="00277CDA" w:rsidP="00277CDA">
      <w:pPr>
        <w:rPr>
          <w:sz w:val="28"/>
          <w:szCs w:val="28"/>
        </w:rPr>
      </w:pPr>
    </w:p>
    <w:p w:rsidR="00277CDA" w:rsidRDefault="00277CDA" w:rsidP="00277CDA">
      <w:pPr>
        <w:rPr>
          <w:sz w:val="28"/>
          <w:szCs w:val="28"/>
        </w:rPr>
      </w:pPr>
    </w:p>
    <w:p w:rsidR="002207C7" w:rsidRDefault="00DA7E3D"/>
    <w:sectPr w:rsidR="002207C7" w:rsidSect="00DA7E3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DA"/>
    <w:rsid w:val="00277CDA"/>
    <w:rsid w:val="003B7210"/>
    <w:rsid w:val="00760E91"/>
    <w:rsid w:val="00DA7E3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5CC5-E74B-44CE-9799-762BC4F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E3D"/>
    <w:pPr>
      <w:spacing w:after="0" w:line="240" w:lineRule="auto"/>
      <w:ind w:firstLine="720"/>
      <w:jc w:val="both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E3D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2021-08-25T05:52:00Z</dcterms:created>
  <dcterms:modified xsi:type="dcterms:W3CDTF">2021-08-25T05:52:00Z</dcterms:modified>
</cp:coreProperties>
</file>