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99"/>
        <w:gridCol w:w="647"/>
        <w:gridCol w:w="638"/>
        <w:gridCol w:w="882"/>
        <w:gridCol w:w="658"/>
        <w:gridCol w:w="4824"/>
        <w:gridCol w:w="1801"/>
      </w:tblGrid>
      <w:tr w:rsidR="00EA2051" w:rsidRPr="00E35748" w:rsidTr="00DA57DF">
        <w:trPr>
          <w:trHeight w:val="14314"/>
        </w:trPr>
        <w:tc>
          <w:tcPr>
            <w:tcW w:w="10682" w:type="dxa"/>
            <w:gridSpan w:val="8"/>
            <w:shd w:val="clear" w:color="auto" w:fill="auto"/>
          </w:tcPr>
          <w:p w:rsidR="00FC29E6" w:rsidRDefault="00EA2051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="00FC29E6" w:rsidRPr="003C73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Пояснювальна записка.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1.Загальні дані.</w:t>
            </w:r>
          </w:p>
          <w:p w:rsidR="00FC29E6" w:rsidRPr="0002345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Основою для розробки </w:t>
            </w:r>
            <w:r w:rsidRPr="002935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D01E49" w:rsidRPr="00D01E49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  <w:t>Проект детального планування території площею 0,5677 га (кадастровий номер 2610400000:29:004:0117) для реконструкції адміністративного приміщення на вул. Глібова, 16 в м. Калуші</w:t>
            </w:r>
            <w:r w:rsidR="00674188" w:rsidRPr="0029355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.</w:t>
            </w:r>
            <w:r w:rsidRPr="002935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6741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завдання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забудівника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, яке видане ФОП Русин В.Б.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розроблено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знаход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межах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пункту.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Планувальна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генпланом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Калуш.</w:t>
            </w:r>
          </w:p>
          <w:p w:rsidR="00FC29E6" w:rsidRDefault="00FC29E6" w:rsidP="00B0046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Проект детального планування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виконується для у</w:t>
            </w:r>
            <w:r w:rsidRPr="00DD7DF3">
              <w:rPr>
                <w:rFonts w:ascii="Times New Roman" w:hAnsi="Times New Roman"/>
                <w:sz w:val="28"/>
                <w:szCs w:val="28"/>
                <w:lang w:val="uk-UA"/>
              </w:rPr>
              <w:t>точнення планувальної структури і функціонального призначення території</w:t>
            </w:r>
            <w:r w:rsidR="00D01E4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D01E49" w:rsidRPr="00DD2D52"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просторової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композиції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параметрів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забудови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ландшафтної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частини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пункту;</w:t>
            </w:r>
            <w:r w:rsidR="00D01E49" w:rsidRPr="00DD2D52">
              <w:t xml:space="preserve"> </w:t>
            </w:r>
            <w:r w:rsidR="00D01E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="00D01E49" w:rsidRPr="00DD7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изначення всіх планувальних обмежень використання території згідно з державними будівельними нормами та </w:t>
            </w:r>
            <w:r w:rsidR="00D01E49">
              <w:rPr>
                <w:rFonts w:ascii="Times New Roman" w:hAnsi="Times New Roman"/>
                <w:sz w:val="28"/>
                <w:szCs w:val="28"/>
                <w:lang w:val="uk-UA"/>
              </w:rPr>
              <w:t>санітарно-гігієнічними нормами.</w:t>
            </w:r>
          </w:p>
          <w:p w:rsidR="00FC29E6" w:rsidRPr="009D58B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Анал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містобудівної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ситуації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, 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земельної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ділянки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80F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Планувальні обмеження, які поширюються на земельну ділянку.</w:t>
            </w:r>
          </w:p>
          <w:p w:rsidR="00501AC0" w:rsidRDefault="00FC29E6" w:rsidP="00F022A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Земельна ділянка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(кадастровий номер – </w:t>
            </w:r>
            <w:r w:rsidR="00D01E49" w:rsidRPr="00D01E4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2610400000:29:004:0117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>, площею</w:t>
            </w:r>
            <w:r w:rsidR="00CA23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0,</w:t>
            </w:r>
            <w:r w:rsidR="000F3B8F">
              <w:rPr>
                <w:rFonts w:ascii="Times New Roman" w:hAnsi="Times New Roman"/>
                <w:sz w:val="28"/>
                <w:szCs w:val="28"/>
                <w:lang w:val="uk-UA"/>
              </w:rPr>
              <w:t>5677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 розташована в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Івано-Франківській області,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Калуш,</w:t>
            </w:r>
            <w:r w:rsidR="00877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71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 w:rsidR="000F3B8F">
              <w:rPr>
                <w:rFonts w:ascii="Times New Roman" w:hAnsi="Times New Roman"/>
                <w:sz w:val="28"/>
                <w:szCs w:val="28"/>
                <w:lang w:val="uk-UA"/>
              </w:rPr>
              <w:t>Глібова,16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71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="00F71F4C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знаходиться </w:t>
            </w:r>
            <w:r w:rsidR="00B10B32">
              <w:rPr>
                <w:rFonts w:ascii="Times New Roman" w:hAnsi="Times New Roman"/>
                <w:sz w:val="28"/>
                <w:szCs w:val="28"/>
                <w:lang w:val="uk-UA"/>
              </w:rPr>
              <w:t>у власності ТзОВ «Інвестиційна компанія «КОНСВІ ІНВЕСТ»</w:t>
            </w:r>
            <w:r w:rsidR="00F71F4C" w:rsidRPr="005851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C203F" w:rsidRPr="00B10B32" w:rsidRDefault="003C203F" w:rsidP="00F022A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Цільове призначення – </w:t>
            </w:r>
            <w:r w:rsidR="00B10B32">
              <w:rPr>
                <w:rFonts w:ascii="Times New Roman" w:hAnsi="Times New Roman"/>
                <w:sz w:val="28"/>
                <w:szCs w:val="28"/>
                <w:lang w:val="uk-UA"/>
              </w:rPr>
              <w:t>12.04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10B32" w:rsidRPr="00B10B32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="00B10B32" w:rsidRPr="00B10B32">
              <w:rPr>
                <w:rFonts w:ascii="Times New Roman" w:hAnsi="Times New Roman"/>
                <w:sz w:val="28"/>
                <w:szCs w:val="28"/>
              </w:rPr>
              <w:t>розміщення</w:t>
            </w:r>
            <w:proofErr w:type="spellEnd"/>
            <w:r w:rsidR="00B10B32" w:rsidRPr="00B10B3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B10B32" w:rsidRPr="00B10B32">
              <w:rPr>
                <w:rFonts w:ascii="Times New Roman" w:hAnsi="Times New Roman"/>
                <w:sz w:val="28"/>
                <w:szCs w:val="28"/>
              </w:rPr>
              <w:t>експлуатації</w:t>
            </w:r>
            <w:proofErr w:type="spellEnd"/>
            <w:r w:rsidR="00B10B32" w:rsidRPr="00B10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0B32" w:rsidRPr="00B10B32">
              <w:rPr>
                <w:rFonts w:ascii="Times New Roman" w:hAnsi="Times New Roman"/>
                <w:sz w:val="28"/>
                <w:szCs w:val="28"/>
              </w:rPr>
              <w:t>будівель</w:t>
            </w:r>
            <w:proofErr w:type="spellEnd"/>
            <w:r w:rsidR="00B10B32" w:rsidRPr="00B10B32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="00B10B32" w:rsidRPr="00B10B32">
              <w:rPr>
                <w:rFonts w:ascii="Times New Roman" w:hAnsi="Times New Roman"/>
                <w:sz w:val="28"/>
                <w:szCs w:val="28"/>
              </w:rPr>
              <w:t>споруд</w:t>
            </w:r>
            <w:proofErr w:type="spellEnd"/>
            <w:r w:rsidR="00B10B32" w:rsidRPr="00B10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0B32" w:rsidRPr="00B10B32">
              <w:rPr>
                <w:rFonts w:ascii="Times New Roman" w:hAnsi="Times New Roman"/>
                <w:sz w:val="28"/>
                <w:szCs w:val="28"/>
              </w:rPr>
              <w:t>автомобільного</w:t>
            </w:r>
            <w:proofErr w:type="spellEnd"/>
            <w:r w:rsidR="00B10B32" w:rsidRPr="00B10B32">
              <w:rPr>
                <w:rFonts w:ascii="Times New Roman" w:hAnsi="Times New Roman"/>
                <w:sz w:val="28"/>
                <w:szCs w:val="28"/>
              </w:rPr>
              <w:t xml:space="preserve"> транспорту та </w:t>
            </w:r>
            <w:proofErr w:type="spellStart"/>
            <w:r w:rsidR="00B10B32" w:rsidRPr="00B10B32">
              <w:rPr>
                <w:rFonts w:ascii="Times New Roman" w:hAnsi="Times New Roman"/>
                <w:sz w:val="28"/>
                <w:szCs w:val="28"/>
              </w:rPr>
              <w:t>дорожнього</w:t>
            </w:r>
            <w:proofErr w:type="spellEnd"/>
            <w:r w:rsidR="00B10B32" w:rsidRPr="00B10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0B32" w:rsidRPr="00B10B32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B10B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29E6" w:rsidRDefault="00FC29E6" w:rsidP="001837A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45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Рельєф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незначним перепадом висот.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Планувальна структура </w:t>
            </w:r>
            <w:r w:rsidR="00893E58">
              <w:rPr>
                <w:rFonts w:ascii="Times New Roman" w:hAnsi="Times New Roman"/>
                <w:sz w:val="28"/>
                <w:szCs w:val="28"/>
                <w:lang w:val="uk-UA"/>
              </w:rPr>
              <w:t>вуличної мережі та пішохідних з</w:t>
            </w:r>
            <w:bookmarkStart w:id="0" w:name="_GoBack"/>
            <w:bookmarkEnd w:id="0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в’язків запроектована з врахуванням існуючи</w:t>
            </w:r>
            <w:r w:rsidR="00501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 інженерно-транспортних мереж.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ділянки  </w:t>
            </w:r>
            <w:r w:rsidRPr="00310E4A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використовується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під’їзд </w:t>
            </w:r>
            <w:r w:rsidR="00B313E7" w:rsidRPr="00B313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вул. </w:t>
            </w:r>
            <w:r w:rsidR="00B10B32">
              <w:rPr>
                <w:rFonts w:ascii="Times New Roman" w:hAnsi="Times New Roman"/>
                <w:sz w:val="28"/>
                <w:szCs w:val="28"/>
                <w:lang w:val="uk-UA"/>
              </w:rPr>
              <w:t>Глібова</w:t>
            </w:r>
            <w:r w:rsidR="00501AC0" w:rsidRPr="00B313E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29E6" w:rsidRPr="002B5973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Планувальні обмеження, які поширюються на земельн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ділянк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FC29E6" w:rsidRPr="009869BB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санітарно-захисні зони від об’єктів, які є джерелами виділення шкідливих речовин, підвищених рівнів шуму, вібрації, ультразвукових і електромагнітних хвиль, електронних полів, що іонізують випромінювання і т.п.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зони санітарної охорони від підземних і відкритих джерел водопостачання, 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водозбірних і водоочисних споруд, водоводів, об’єктів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оздоровчого призначення –   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зони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пам’яток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культурно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спадщини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археологічних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історичного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ареалу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пункту –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proofErr w:type="gramStart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proofErr w:type="gramEnd"/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прибережні захисні смуги (ПЗС), водоохоронні пункти – відсутні;</w:t>
            </w:r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газопроводу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F21A79" w:rsidRDefault="00FC29E6" w:rsidP="00B73C1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інші охоронні зони (навколо особливо коштовних природних об’єктів, гідрометеорологічних станцій, уздовж ліній зв’язку, електропередачі, об’єктів транспорту й т.п.)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ЛЕП 0,4 кВ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>хоронн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каналізації – </w:t>
            </w:r>
            <w:r w:rsidR="00B10B32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F959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74F63" w:rsidRPr="00274F63" w:rsidRDefault="00274F63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F63">
              <w:rPr>
                <w:rFonts w:ascii="Times New Roman" w:hAnsi="Times New Roman"/>
                <w:sz w:val="28"/>
                <w:szCs w:val="28"/>
                <w:lang w:val="uk-UA"/>
              </w:rPr>
              <w:t>-        охоронні зона водопроводу – 5 м;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межі червоних ліній вулиць та лінія регулювання забудови - в межах ділянки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червона лінія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лінія регулювання забудови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9D58BE" w:rsidRDefault="00163784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661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         </w:t>
            </w:r>
            <w:r w:rsidR="00FC29E6" w:rsidRPr="00661E26">
              <w:rPr>
                <w:rFonts w:ascii="Times New Roman" w:hAnsi="Times New Roman"/>
                <w:sz w:val="28"/>
                <w:szCs w:val="28"/>
                <w:lang w:val="uk-UA"/>
              </w:rPr>
              <w:t>інші планувальні обмеження –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відсутні.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C29E6" w:rsidRPr="009D58B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наміру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>На охопленій проектом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детального плану</w:t>
            </w: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території </w:t>
            </w:r>
            <w:r w:rsidR="0008458F" w:rsidRPr="00B73C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передбачено </w:t>
            </w:r>
            <w:r w:rsidR="00B10B32">
              <w:rPr>
                <w:rFonts w:ascii="Times New Roman" w:hAnsi="Times New Roman"/>
                <w:sz w:val="28"/>
                <w:szCs w:val="28"/>
                <w:lang w:val="uk-UA"/>
              </w:rPr>
              <w:t>реконструкцію</w:t>
            </w:r>
            <w:r w:rsidR="00323C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адміністративно приміщення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Pr="005C1AA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AAE">
              <w:rPr>
                <w:rFonts w:ascii="Times New Roman" w:hAnsi="Times New Roman"/>
                <w:sz w:val="28"/>
                <w:szCs w:val="28"/>
                <w:lang w:val="uk-UA"/>
              </w:rPr>
              <w:t>Водопостачання: від централізованої мережі водопостачання.</w:t>
            </w:r>
          </w:p>
          <w:p w:rsidR="00FC29E6" w:rsidRPr="005C1AA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каналізації: від </w:t>
            </w:r>
            <w:r w:rsidR="00274F63" w:rsidRPr="005C1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проектної </w:t>
            </w:r>
            <w:r w:rsidRPr="005C1AAE"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централізованої каналізації.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Системи опалення та вентиляції проектуються відповідно до чинних норм та правил.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Всі пропозиції по детальному плану території виконані згідно діючих нормативних документів 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Проектний план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(генплан)</w:t>
            </w:r>
          </w:p>
          <w:p w:rsidR="00FC29E6" w:rsidRPr="00585110" w:rsidRDefault="00FC29E6" w:rsidP="00A605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Проектний план розроблений в межах охоплених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топографічною зйомкою території 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по</w:t>
            </w:r>
            <w:r w:rsidR="00A60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</w:t>
            </w:r>
            <w:r w:rsidR="00323CBE">
              <w:rPr>
                <w:rFonts w:ascii="Times New Roman" w:hAnsi="Times New Roman"/>
                <w:sz w:val="28"/>
                <w:szCs w:val="28"/>
                <w:lang w:val="uk-UA"/>
              </w:rPr>
              <w:t>Глібова</w:t>
            </w:r>
            <w:r w:rsidR="004F33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Калуші.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458F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Проектом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передбачається</w:t>
            </w:r>
            <w:r w:rsidR="00323C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переніс водопровідної мережі та ЛЕП 0,4 кВ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3CBE">
              <w:rPr>
                <w:rFonts w:ascii="Times New Roman" w:hAnsi="Times New Roman"/>
                <w:sz w:val="28"/>
                <w:szCs w:val="28"/>
                <w:lang w:val="uk-UA"/>
              </w:rPr>
              <w:t>для можливості реконструкції адміністративного приміщення</w:t>
            </w:r>
            <w:r w:rsidR="004F33A9" w:rsidRPr="005851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323C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63784" w:rsidRDefault="00FC29E6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Затверджений проект детального планування території є основою для визначення вихідних даних для</w:t>
            </w:r>
            <w:r w:rsidRPr="00CF12F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C29E6" w:rsidRPr="00163784" w:rsidRDefault="00163784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</w:t>
            </w:r>
            <w:proofErr w:type="spellEnd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проектної документації з розміщенням об</w:t>
            </w:r>
            <w:r w:rsidR="00FC29E6" w:rsidRPr="00163784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єкта</w:t>
            </w:r>
            <w:proofErr w:type="spellEnd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будівництва та </w:t>
            </w:r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виготовлення проекту забудови.</w:t>
            </w:r>
          </w:p>
          <w:p w:rsidR="00163784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Основні орієнтовні техніко-економічні показники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C29E6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- Площа земельної діля</w:t>
            </w:r>
            <w:r w:rsidR="00B73C1C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нки – 0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323CBE">
              <w:rPr>
                <w:rFonts w:ascii="Times New Roman" w:hAnsi="Times New Roman"/>
                <w:sz w:val="28"/>
                <w:szCs w:val="28"/>
                <w:lang w:val="uk-UA"/>
              </w:rPr>
              <w:t>5677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га;    </w:t>
            </w:r>
          </w:p>
          <w:p w:rsidR="00323CBE" w:rsidRDefault="00323CBE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Площа забудови адміністративного приміщення до реконструкції – 103,5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23CBE" w:rsidRPr="00323CBE" w:rsidRDefault="00323CBE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Площа забудови адміністративного приміщення до реконструкції – 249,3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- П</w:t>
            </w:r>
            <w:r w:rsidR="00B73C1C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лоща забудови земельної ділянки</w:t>
            </w:r>
            <w:r w:rsidR="00323C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реконструкції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323CBE">
              <w:rPr>
                <w:rFonts w:ascii="Times New Roman" w:hAnsi="Times New Roman"/>
                <w:sz w:val="28"/>
                <w:szCs w:val="28"/>
                <w:lang w:val="uk-UA"/>
              </w:rPr>
              <w:t>2 240,4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="00FC29E6"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08458F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23CBE" w:rsidRPr="00323CBE" w:rsidRDefault="00323CBE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Площа забудови земельної ділянки після реконструкції – 2 381,9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0046E" w:rsidRPr="00F9592C" w:rsidRDefault="00B0046E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      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905C1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>ідсоток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забудови – </w:t>
            </w:r>
            <w:r w:rsidR="00A605AC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D726FD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="00274F6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="0008458F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605AC" w:rsidRPr="00F9592C" w:rsidRDefault="00A605AC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Поверховість - 2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дорожнього руху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робочому проекті виконати розділ організація </w:t>
            </w:r>
            <w:proofErr w:type="spellStart"/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дорожн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ього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руху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інж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ене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рне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протипожежні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заходи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визначити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робочим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проектом.</w:t>
            </w:r>
          </w:p>
          <w:p w:rsidR="00FC29E6" w:rsidRPr="00576F08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 xml:space="preserve">ДПТ не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експертизи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ДБН Б.1.1 – 14-2012 п. </w:t>
            </w:r>
          </w:p>
          <w:p w:rsidR="00EA2051" w:rsidRDefault="00FC29E6" w:rsidP="00C551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Остаточні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проектні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будуть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прийняті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стадії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проект»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після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умов та обмежень забудови земельної ділянки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518F" w:rsidRDefault="00C5518F" w:rsidP="000845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518F" w:rsidRPr="00C5518F" w:rsidRDefault="00C5518F" w:rsidP="00C551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51" w:rsidRPr="00E35748" w:rsidTr="008D1BE9">
        <w:trPr>
          <w:trHeight w:val="350"/>
        </w:trPr>
        <w:tc>
          <w:tcPr>
            <w:tcW w:w="533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99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47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3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882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5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4824" w:type="dxa"/>
            <w:vMerge w:val="restart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</w:pPr>
          </w:p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Загальна пояснююча записка</w:t>
            </w:r>
          </w:p>
        </w:tc>
        <w:tc>
          <w:tcPr>
            <w:tcW w:w="1801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Аркуш</w:t>
            </w: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9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7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82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24" w:type="dxa"/>
            <w:vMerge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01" w:type="dxa"/>
            <w:vMerge w:val="restart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35748">
              <w:rPr>
                <w:rFonts w:ascii="Times New Roman" w:hAnsi="Times New Roman"/>
                <w:lang w:val="uk-UA"/>
              </w:rPr>
              <w:t>Зм</w:t>
            </w:r>
            <w:proofErr w:type="spellEnd"/>
            <w:r w:rsidRPr="00E3574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99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Кіл.</w:t>
            </w:r>
          </w:p>
        </w:tc>
        <w:tc>
          <w:tcPr>
            <w:tcW w:w="647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Арк.</w:t>
            </w:r>
          </w:p>
        </w:tc>
        <w:tc>
          <w:tcPr>
            <w:tcW w:w="63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Vrinda" w:hAnsi="Vrinda" w:cs="Vrinda" w:hint="eastAsia"/>
                <w:lang w:val="uk-UA" w:eastAsia="ja-JP"/>
              </w:rPr>
            </w:pPr>
            <w:r w:rsidRPr="00E35748">
              <w:rPr>
                <w:rFonts w:ascii="Times New Roman" w:eastAsia="Calibri" w:hAnsi="Times New Roman"/>
                <w:lang w:val="uk-UA" w:eastAsia="ja-JP"/>
              </w:rPr>
              <w:t>Док.</w:t>
            </w:r>
          </w:p>
        </w:tc>
        <w:tc>
          <w:tcPr>
            <w:tcW w:w="882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Підпис</w:t>
            </w:r>
          </w:p>
        </w:tc>
        <w:tc>
          <w:tcPr>
            <w:tcW w:w="65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824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  <w:tc>
          <w:tcPr>
            <w:tcW w:w="1801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</w:tr>
    </w:tbl>
    <w:p w:rsidR="008D1BE9" w:rsidRPr="008D1BE9" w:rsidRDefault="008D1BE9" w:rsidP="008D1BE9">
      <w:pPr>
        <w:tabs>
          <w:tab w:val="left" w:pos="459"/>
        </w:tabs>
        <w:spacing w:after="0" w:line="360" w:lineRule="auto"/>
        <w:ind w:left="1134" w:right="85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</w:t>
      </w:r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техніко-економічні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показники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детального плану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території</w:t>
      </w:r>
      <w:proofErr w:type="spellEnd"/>
    </w:p>
    <w:p w:rsidR="008D1BE9" w:rsidRPr="008D1BE9" w:rsidRDefault="008D1BE9" w:rsidP="008D1BE9">
      <w:pPr>
        <w:tabs>
          <w:tab w:val="left" w:pos="459"/>
        </w:tabs>
        <w:spacing w:after="0" w:line="36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7"/>
        <w:gridCol w:w="1464"/>
        <w:gridCol w:w="1344"/>
        <w:gridCol w:w="1356"/>
        <w:gridCol w:w="1090"/>
      </w:tblGrid>
      <w:tr w:rsidR="008D1BE9" w:rsidRPr="008D1BE9" w:rsidTr="008D1BE9">
        <w:trPr>
          <w:trHeight w:val="347"/>
          <w:tblCellSpacing w:w="0" w:type="dxa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Назва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Одиниця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</w:tr>
      <w:tr w:rsidR="008D1BE9" w:rsidRPr="008D1BE9" w:rsidTr="008D1BE9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до 7років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15 до 20</w:t>
            </w:r>
          </w:p>
        </w:tc>
      </w:tr>
      <w:tr w:rsidR="008D1BE9" w:rsidRPr="008D1BE9" w:rsidTr="008D1BE9">
        <w:trPr>
          <w:trHeight w:val="5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Територія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047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межах проекту в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046EB7" w:rsidP="00FC29E6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778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A57DF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58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49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обслуговування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4F67B0" w:rsidRDefault="00A74472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503701" w:rsidP="00343E7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призначення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ділової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виробничої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комунально-складської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курортної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оздоровчої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тощо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Населення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Чисельність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осіб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люд/га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5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14110" w:rsidRDefault="00C14110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6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8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2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22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ь-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7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забезпеченість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/люд.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8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Вибуття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загальної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видами: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Квартира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046EB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046EB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9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садибна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одноквартирна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в.м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046EB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046EB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0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неї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1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малоповерхова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(1-3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EF0714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середньо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(4-5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(6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3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DB07DF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5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рахунок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проведення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реконструкції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Вулично-дорожня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мережа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міський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пасажирський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B103F4" w:rsidRDefault="005C128F" w:rsidP="00B103F4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0,</w:t>
            </w:r>
            <w:r w:rsidR="003D7A57">
              <w:rPr>
                <w:rFonts w:ascii="Arial" w:eastAsia="Times New Roman" w:hAnsi="Arial" w:cs="Arial"/>
                <w:color w:val="000000"/>
                <w:lang w:val="uk-UA" w:eastAsia="ru-RU"/>
              </w:rPr>
              <w:t>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загальноміського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1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транспортних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розвязок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різних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рівнях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пішохідних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переходів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вулично-дорожньої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: 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ліній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-трамвай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тролейбус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-автобус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Відкриті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автостоянки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0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Інженерне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5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добу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8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 количество квартир, что оборудованы электроплитами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обєм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стічних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квартир,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обладнані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електроплитами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Витрати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газу,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Млн.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-у тому числа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перекладання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Охорона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навколишнього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середовища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Санітарно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захисні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зони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6C3192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6E4607" w:rsidRDefault="006E4607" w:rsidP="00B103F4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A2089" w:rsidRDefault="00CD0C19" w:rsidP="000A366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6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озеленені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:rsidR="008D1BE9" w:rsidRPr="008D1BE9" w:rsidRDefault="008D1BE9" w:rsidP="008D1BE9">
      <w:pPr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57DF" w:rsidRPr="00343E7E" w:rsidRDefault="00DA57DF">
      <w:pPr>
        <w:rPr>
          <w:lang w:val="uk-UA"/>
        </w:rPr>
      </w:pPr>
    </w:p>
    <w:sectPr w:rsidR="00DA57DF" w:rsidRPr="00343E7E" w:rsidSect="00DA57D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E4698"/>
    <w:multiLevelType w:val="hybridMultilevel"/>
    <w:tmpl w:val="C4CE8B7C"/>
    <w:lvl w:ilvl="0" w:tplc="C5C46456">
      <w:start w:val="3"/>
      <w:numFmt w:val="bullet"/>
      <w:lvlText w:val="-"/>
      <w:lvlJc w:val="left"/>
      <w:pPr>
        <w:ind w:left="58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51"/>
    <w:rsid w:val="0000564A"/>
    <w:rsid w:val="00013396"/>
    <w:rsid w:val="000145EA"/>
    <w:rsid w:val="00046EB7"/>
    <w:rsid w:val="00070348"/>
    <w:rsid w:val="0008458F"/>
    <w:rsid w:val="000847C5"/>
    <w:rsid w:val="00094207"/>
    <w:rsid w:val="000A366E"/>
    <w:rsid w:val="000B13F2"/>
    <w:rsid w:val="000B5916"/>
    <w:rsid w:val="000C049C"/>
    <w:rsid w:val="000C05EF"/>
    <w:rsid w:val="000C57AE"/>
    <w:rsid w:val="000F3B8F"/>
    <w:rsid w:val="0013212E"/>
    <w:rsid w:val="00147982"/>
    <w:rsid w:val="00156DF0"/>
    <w:rsid w:val="00163784"/>
    <w:rsid w:val="00175AE9"/>
    <w:rsid w:val="001837A9"/>
    <w:rsid w:val="00190B14"/>
    <w:rsid w:val="00191420"/>
    <w:rsid w:val="001B4283"/>
    <w:rsid w:val="001D3AE2"/>
    <w:rsid w:val="00221888"/>
    <w:rsid w:val="0023226C"/>
    <w:rsid w:val="00242FEC"/>
    <w:rsid w:val="00260431"/>
    <w:rsid w:val="00271CDB"/>
    <w:rsid w:val="00274F63"/>
    <w:rsid w:val="00287759"/>
    <w:rsid w:val="00293556"/>
    <w:rsid w:val="002A362C"/>
    <w:rsid w:val="002A48EB"/>
    <w:rsid w:val="002B5422"/>
    <w:rsid w:val="002B5973"/>
    <w:rsid w:val="002C7759"/>
    <w:rsid w:val="002F58D9"/>
    <w:rsid w:val="002F7096"/>
    <w:rsid w:val="00310E4A"/>
    <w:rsid w:val="00323CBE"/>
    <w:rsid w:val="00340FE1"/>
    <w:rsid w:val="0034387E"/>
    <w:rsid w:val="00343E7E"/>
    <w:rsid w:val="00362A1A"/>
    <w:rsid w:val="00381F94"/>
    <w:rsid w:val="00382856"/>
    <w:rsid w:val="00392591"/>
    <w:rsid w:val="003A17D7"/>
    <w:rsid w:val="003C203F"/>
    <w:rsid w:val="003D7A57"/>
    <w:rsid w:val="003E71D9"/>
    <w:rsid w:val="00401211"/>
    <w:rsid w:val="00411E62"/>
    <w:rsid w:val="00425F8B"/>
    <w:rsid w:val="004263C0"/>
    <w:rsid w:val="00435B70"/>
    <w:rsid w:val="00440695"/>
    <w:rsid w:val="00444E5F"/>
    <w:rsid w:val="004969E0"/>
    <w:rsid w:val="004B1B0A"/>
    <w:rsid w:val="004D0E01"/>
    <w:rsid w:val="004E2A44"/>
    <w:rsid w:val="004E2B03"/>
    <w:rsid w:val="004F2ABA"/>
    <w:rsid w:val="004F33A9"/>
    <w:rsid w:val="004F67B0"/>
    <w:rsid w:val="004F6B87"/>
    <w:rsid w:val="005005C7"/>
    <w:rsid w:val="00501AC0"/>
    <w:rsid w:val="00503701"/>
    <w:rsid w:val="00515735"/>
    <w:rsid w:val="00526AF3"/>
    <w:rsid w:val="0053452A"/>
    <w:rsid w:val="005644E8"/>
    <w:rsid w:val="00574844"/>
    <w:rsid w:val="00581166"/>
    <w:rsid w:val="00585110"/>
    <w:rsid w:val="005B3A02"/>
    <w:rsid w:val="005C128F"/>
    <w:rsid w:val="005C1AAE"/>
    <w:rsid w:val="005C7C9B"/>
    <w:rsid w:val="005F4C37"/>
    <w:rsid w:val="0060003C"/>
    <w:rsid w:val="0060263A"/>
    <w:rsid w:val="00610A56"/>
    <w:rsid w:val="00647778"/>
    <w:rsid w:val="00660603"/>
    <w:rsid w:val="00661E26"/>
    <w:rsid w:val="00674188"/>
    <w:rsid w:val="00674A7E"/>
    <w:rsid w:val="006833BD"/>
    <w:rsid w:val="006B5360"/>
    <w:rsid w:val="006C2F6A"/>
    <w:rsid w:val="006C3192"/>
    <w:rsid w:val="006C4D28"/>
    <w:rsid w:val="006E4607"/>
    <w:rsid w:val="006F1DC9"/>
    <w:rsid w:val="00702295"/>
    <w:rsid w:val="00775CD1"/>
    <w:rsid w:val="007C54B4"/>
    <w:rsid w:val="007F068C"/>
    <w:rsid w:val="007F6D79"/>
    <w:rsid w:val="00800ADB"/>
    <w:rsid w:val="00803501"/>
    <w:rsid w:val="008076F6"/>
    <w:rsid w:val="00821542"/>
    <w:rsid w:val="00835156"/>
    <w:rsid w:val="00864036"/>
    <w:rsid w:val="008645BA"/>
    <w:rsid w:val="008771ED"/>
    <w:rsid w:val="00882CF6"/>
    <w:rsid w:val="008910BD"/>
    <w:rsid w:val="00893E58"/>
    <w:rsid w:val="008A614C"/>
    <w:rsid w:val="008D0EB4"/>
    <w:rsid w:val="008D1BE9"/>
    <w:rsid w:val="009016E4"/>
    <w:rsid w:val="009051DB"/>
    <w:rsid w:val="00905C13"/>
    <w:rsid w:val="00930EFF"/>
    <w:rsid w:val="00932A06"/>
    <w:rsid w:val="00937D0F"/>
    <w:rsid w:val="00944360"/>
    <w:rsid w:val="00945583"/>
    <w:rsid w:val="0095515E"/>
    <w:rsid w:val="00957556"/>
    <w:rsid w:val="00972B3D"/>
    <w:rsid w:val="0098783E"/>
    <w:rsid w:val="009B4656"/>
    <w:rsid w:val="009C7457"/>
    <w:rsid w:val="009D07E5"/>
    <w:rsid w:val="009D21EF"/>
    <w:rsid w:val="009D58BE"/>
    <w:rsid w:val="00A0462D"/>
    <w:rsid w:val="00A14D0B"/>
    <w:rsid w:val="00A17AF6"/>
    <w:rsid w:val="00A22E4C"/>
    <w:rsid w:val="00A44F49"/>
    <w:rsid w:val="00A465A5"/>
    <w:rsid w:val="00A603E7"/>
    <w:rsid w:val="00A605AC"/>
    <w:rsid w:val="00A7280A"/>
    <w:rsid w:val="00A74472"/>
    <w:rsid w:val="00AA38B9"/>
    <w:rsid w:val="00AB5651"/>
    <w:rsid w:val="00AB5DBF"/>
    <w:rsid w:val="00AC68C4"/>
    <w:rsid w:val="00B0046E"/>
    <w:rsid w:val="00B103F4"/>
    <w:rsid w:val="00B10B32"/>
    <w:rsid w:val="00B313E7"/>
    <w:rsid w:val="00B50EB5"/>
    <w:rsid w:val="00B73C1C"/>
    <w:rsid w:val="00B80FA4"/>
    <w:rsid w:val="00BA280C"/>
    <w:rsid w:val="00BA727F"/>
    <w:rsid w:val="00BB1B54"/>
    <w:rsid w:val="00BC64EB"/>
    <w:rsid w:val="00BF27A8"/>
    <w:rsid w:val="00BF5DDA"/>
    <w:rsid w:val="00C051AD"/>
    <w:rsid w:val="00C1400D"/>
    <w:rsid w:val="00C14110"/>
    <w:rsid w:val="00C21282"/>
    <w:rsid w:val="00C241A0"/>
    <w:rsid w:val="00C30520"/>
    <w:rsid w:val="00C349B4"/>
    <w:rsid w:val="00C5518F"/>
    <w:rsid w:val="00C57EEF"/>
    <w:rsid w:val="00C81229"/>
    <w:rsid w:val="00C86FE8"/>
    <w:rsid w:val="00C879A8"/>
    <w:rsid w:val="00C93BA0"/>
    <w:rsid w:val="00C967C5"/>
    <w:rsid w:val="00CA2089"/>
    <w:rsid w:val="00CA2369"/>
    <w:rsid w:val="00CB1270"/>
    <w:rsid w:val="00CB634C"/>
    <w:rsid w:val="00CD0C19"/>
    <w:rsid w:val="00CE6D68"/>
    <w:rsid w:val="00D01E49"/>
    <w:rsid w:val="00D04E99"/>
    <w:rsid w:val="00D140BD"/>
    <w:rsid w:val="00D3407D"/>
    <w:rsid w:val="00D3697C"/>
    <w:rsid w:val="00D4498D"/>
    <w:rsid w:val="00D50D2B"/>
    <w:rsid w:val="00D5583C"/>
    <w:rsid w:val="00D62C3D"/>
    <w:rsid w:val="00D645C3"/>
    <w:rsid w:val="00D65C50"/>
    <w:rsid w:val="00D66CD5"/>
    <w:rsid w:val="00D726FD"/>
    <w:rsid w:val="00D9100D"/>
    <w:rsid w:val="00D917BF"/>
    <w:rsid w:val="00D93216"/>
    <w:rsid w:val="00DA57DF"/>
    <w:rsid w:val="00DB07DF"/>
    <w:rsid w:val="00E20B47"/>
    <w:rsid w:val="00E21F89"/>
    <w:rsid w:val="00E36943"/>
    <w:rsid w:val="00E37596"/>
    <w:rsid w:val="00E50F84"/>
    <w:rsid w:val="00E57C29"/>
    <w:rsid w:val="00E6149C"/>
    <w:rsid w:val="00E902E8"/>
    <w:rsid w:val="00EA2051"/>
    <w:rsid w:val="00EB5E6E"/>
    <w:rsid w:val="00EE181C"/>
    <w:rsid w:val="00EF0714"/>
    <w:rsid w:val="00F022A1"/>
    <w:rsid w:val="00F04A33"/>
    <w:rsid w:val="00F21A79"/>
    <w:rsid w:val="00F21BC8"/>
    <w:rsid w:val="00F34FBE"/>
    <w:rsid w:val="00F65898"/>
    <w:rsid w:val="00F71F4C"/>
    <w:rsid w:val="00F84A26"/>
    <w:rsid w:val="00F93217"/>
    <w:rsid w:val="00F9592C"/>
    <w:rsid w:val="00F978EE"/>
    <w:rsid w:val="00FA29B5"/>
    <w:rsid w:val="00FA30AF"/>
    <w:rsid w:val="00FA3745"/>
    <w:rsid w:val="00FA6D04"/>
    <w:rsid w:val="00FC29E6"/>
    <w:rsid w:val="00FC6004"/>
    <w:rsid w:val="00FD37AC"/>
    <w:rsid w:val="00FD7AE0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8</Pages>
  <Words>5265</Words>
  <Characters>3002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Volodymyr</cp:lastModifiedBy>
  <cp:revision>35</cp:revision>
  <cp:lastPrinted>2019-09-17T08:16:00Z</cp:lastPrinted>
  <dcterms:created xsi:type="dcterms:W3CDTF">2019-11-27T13:17:00Z</dcterms:created>
  <dcterms:modified xsi:type="dcterms:W3CDTF">2021-02-05T12:54:00Z</dcterms:modified>
</cp:coreProperties>
</file>