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30" w:rsidRPr="008973AF" w:rsidRDefault="00EF7B30" w:rsidP="00EF7B30">
      <w:pPr>
        <w:jc w:val="right"/>
        <w:rPr>
          <w:lang w:val="uk-UA"/>
        </w:rPr>
      </w:pPr>
      <w:r w:rsidRPr="008973AF">
        <w:rPr>
          <w:lang w:val="uk-UA"/>
        </w:rPr>
        <w:t xml:space="preserve">Додаток 7 до розпорядження                                                                                                                                            </w:t>
      </w:r>
    </w:p>
    <w:p w:rsidR="00EF7B30" w:rsidRPr="008973AF" w:rsidRDefault="00EF7B30" w:rsidP="00EF7B30">
      <w:pPr>
        <w:jc w:val="center"/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</w:t>
      </w:r>
      <w:r w:rsidRPr="008973AF">
        <w:rPr>
          <w:lang w:val="uk-UA"/>
        </w:rPr>
        <w:t>міського голови</w:t>
      </w:r>
    </w:p>
    <w:p w:rsidR="00EF7B30" w:rsidRPr="008973AF" w:rsidRDefault="00EF7B30" w:rsidP="00EF7B30">
      <w:pPr>
        <w:jc w:val="center"/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B30" w:rsidRPr="008973AF" w:rsidRDefault="00EF7B30" w:rsidP="00EF7B30">
      <w:pPr>
        <w:suppressAutoHyphens w:val="0"/>
        <w:jc w:val="right"/>
        <w:rPr>
          <w:b/>
          <w:lang w:val="uk-UA" w:eastAsia="ru-RU"/>
        </w:rPr>
      </w:pPr>
    </w:p>
    <w:p w:rsidR="00EF7B30" w:rsidRPr="008973AF" w:rsidRDefault="00EF7B30" w:rsidP="00EF7B30">
      <w:pPr>
        <w:suppressAutoHyphens w:val="0"/>
        <w:jc w:val="center"/>
        <w:rPr>
          <w:b/>
          <w:lang w:val="uk-UA" w:eastAsia="ru-RU"/>
        </w:rPr>
      </w:pPr>
      <w:r w:rsidRPr="008973AF">
        <w:rPr>
          <w:b/>
          <w:lang w:val="uk-UA" w:eastAsia="ru-RU"/>
        </w:rPr>
        <w:t>ІНФОРМАЦІЙНА КАРТКА АДМІНІСТРАТИВНОЇ ПОСЛУГИ</w:t>
      </w:r>
    </w:p>
    <w:p w:rsidR="00EF7B30" w:rsidRPr="008973AF" w:rsidRDefault="00EF7B30" w:rsidP="00EF7B30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Внесення змін в паспорт прив’язки тимчасової споруди для провадження підприємницької діяльності</w:t>
      </w:r>
    </w:p>
    <w:p w:rsidR="00EF7B30" w:rsidRPr="008973AF" w:rsidRDefault="00EF7B30" w:rsidP="00EF7B30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>(назва адміністративної послуги)</w:t>
      </w:r>
    </w:p>
    <w:p w:rsidR="00EF7B30" w:rsidRPr="008973AF" w:rsidRDefault="00EF7B30" w:rsidP="00EF7B30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Управління архітектури та містобудування Калуської міської ради</w:t>
      </w:r>
    </w:p>
    <w:p w:rsidR="00EF7B30" w:rsidRPr="008973AF" w:rsidRDefault="00EF7B30" w:rsidP="00EF7B30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найменування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суб’єкта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надання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12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925"/>
        <w:gridCol w:w="6564"/>
      </w:tblGrid>
      <w:tr w:rsidR="00EF7B30" w:rsidRPr="008973AF" w:rsidTr="00DB4A56">
        <w:tc>
          <w:tcPr>
            <w:tcW w:w="15125" w:type="dxa"/>
            <w:gridSpan w:val="3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EF7B30" w:rsidRPr="008973AF" w:rsidTr="00DB4A56">
        <w:tc>
          <w:tcPr>
            <w:tcW w:w="8561" w:type="dxa"/>
            <w:gridSpan w:val="2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>Найменування центру надання адміністративних послуг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Місце знаходження  Управління «Центр надання адміністративних послуг» виконавчого комітету Калуської міської ради 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77311, Івано- Франківська область, 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м. Калуш, вул. Богдана Хмельницького, 52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(основний офіс)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Віддалені робочі місця адміністраторів: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77331,  Івано-Франківська обл., Калуський р-н,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u w:val="single"/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Мостище</w:t>
            </w:r>
            <w:proofErr w:type="spellEnd"/>
            <w:r w:rsidRPr="008973AF">
              <w:rPr>
                <w:lang w:val="uk-UA" w:eastAsia="ru-RU"/>
              </w:rPr>
              <w:t>,  вул. Стуса, 1;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77340,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Кропивник, вул. Січових Стрільців, 6;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77351,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Вістова, вул. Шевченка, 36; 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77334, </w:t>
            </w:r>
            <w:proofErr w:type="spellStart"/>
            <w:r w:rsidRPr="008973AF">
              <w:rPr>
                <w:lang w:eastAsia="ru-RU"/>
              </w:rPr>
              <w:t>Івано-Франківська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Студінка</w:t>
            </w:r>
            <w:proofErr w:type="spellEnd"/>
            <w:r w:rsidRPr="008973AF">
              <w:rPr>
                <w:lang w:val="uk-UA" w:eastAsia="ru-RU"/>
              </w:rPr>
              <w:t>, вул. Панаса Мирного, 10;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77342,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 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Сівка Калуська, вул. Івана - Франка, 57 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77350, Україна, Івано- Франківська  обл., Калуський  р-н,      с. Боднарів, вул. Шевченка, 3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77343, Україна, Івано- Франківська  обл., Калуський  р-н,    с. </w:t>
            </w:r>
            <w:proofErr w:type="spellStart"/>
            <w:r w:rsidRPr="008973AF">
              <w:rPr>
                <w:lang w:val="uk-UA" w:eastAsia="ru-RU"/>
              </w:rPr>
              <w:t>Голинь</w:t>
            </w:r>
            <w:proofErr w:type="spellEnd"/>
            <w:r w:rsidRPr="008973AF">
              <w:rPr>
                <w:lang w:val="uk-UA" w:eastAsia="ru-RU"/>
              </w:rPr>
              <w:t xml:space="preserve">, вул. 600-річчя </w:t>
            </w:r>
            <w:proofErr w:type="spellStart"/>
            <w:r w:rsidRPr="008973AF">
              <w:rPr>
                <w:lang w:val="uk-UA" w:eastAsia="ru-RU"/>
              </w:rPr>
              <w:t>Голиня</w:t>
            </w:r>
            <w:proofErr w:type="spellEnd"/>
            <w:r w:rsidRPr="008973AF">
              <w:rPr>
                <w:lang w:val="uk-UA" w:eastAsia="ru-RU"/>
              </w:rPr>
              <w:t>, 18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77330, Україна, Івано-Франківська обл., Калуський  р-н,      с. Копанки, вул. Івасюка, 13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77344, Україна, Івано-Франківська обл., Калуський  р-н, 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с. Пійло вул. Грушевського, 85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  77354, Україна, Івано-Франківська обл., Калуський  р-н       с. </w:t>
            </w:r>
            <w:proofErr w:type="spellStart"/>
            <w:r w:rsidRPr="008973AF">
              <w:rPr>
                <w:lang w:val="uk-UA" w:eastAsia="ru-RU"/>
              </w:rPr>
              <w:t>Ріп’янка</w:t>
            </w:r>
            <w:proofErr w:type="spellEnd"/>
            <w:r w:rsidRPr="008973AF">
              <w:rPr>
                <w:lang w:val="uk-UA" w:eastAsia="ru-RU"/>
              </w:rPr>
              <w:t>, вул. Івана Франка,3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77346, Україна, Івано-Франківська обл., Калуський  р-н,  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lang w:val="uk-UA" w:eastAsia="ru-RU"/>
              </w:rPr>
              <w:t>Тужилів</w:t>
            </w:r>
            <w:proofErr w:type="spellEnd"/>
            <w:r w:rsidRPr="008973AF">
              <w:rPr>
                <w:lang w:val="uk-UA" w:eastAsia="ru-RU"/>
              </w:rPr>
              <w:t>, вул. Богдана Хмельницького, 16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2.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Інформація щодо режиму роботи Управління «Центру надання адміністративних послуг» виконавчого комітету Калуської міської ради»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Графік роботи (час прийому суб’єктів звернень) основного офісу: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з 08.00 до 16.30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з 08.00 до 16.30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з 08.00 до 16.30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     з 08.00 до 20.00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з 08.00 до 15.30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Субота      з 08.00 до 15.00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 перерви на обід.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Неділя, державні свята – вихідні дні.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Графік роботи  (час прийому суб’єктів звернень)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</w:t>
            </w:r>
            <w:r w:rsidRPr="008973AF">
              <w:rPr>
                <w:b/>
                <w:lang w:val="uk-UA" w:eastAsia="ru-RU"/>
              </w:rPr>
              <w:t>Віддалених робочих місць адміністраторів: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  з 08.00 до 17.00 год;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   з 08.00 до 17.00 год;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   з 08.00 до 17.00 год;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з 08.00 до 17.00 год;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  з 08.00 до 16.00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Обідня перерва з 12.00 до 13.00 год.</w:t>
            </w:r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Субота, неділя, державні свята – вихідні дні.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3. 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Телефон /факс, адреса електронної пошти та веб-сайт Управління «Центр надання адміністративних послуг» виконавчого комітету Калуської міської ради»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spacing w:before="60" w:after="60" w:line="276" w:lineRule="auto"/>
              <w:jc w:val="both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Управління «Центр надання адміністративних послуг» виконавчого комітету Калуської міської ради </w:t>
            </w:r>
          </w:p>
          <w:p w:rsidR="00EF7B30" w:rsidRPr="008973AF" w:rsidRDefault="00EF7B30" w:rsidP="00DB4A56">
            <w:pPr>
              <w:suppressAutoHyphens w:val="0"/>
              <w:spacing w:before="60" w:after="60" w:line="276" w:lineRule="auto"/>
              <w:jc w:val="both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 (03472) 7-96-32 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color w:val="000000"/>
                <w:lang w:val="uk-UA" w:eastAsia="en-US"/>
              </w:rPr>
            </w:pPr>
            <w:r w:rsidRPr="008973AF">
              <w:rPr>
                <w:rFonts w:eastAsia="Calibri"/>
                <w:lang w:val="en-US" w:eastAsia="ru-RU"/>
              </w:rPr>
              <w:t xml:space="preserve">e-mail: </w:t>
            </w:r>
            <w:r w:rsidRPr="008973AF">
              <w:rPr>
                <w:rFonts w:ascii="Arial" w:hAnsi="Arial" w:cs="Arial"/>
                <w:color w:val="000000"/>
                <w:shd w:val="clear" w:color="auto" w:fill="FFFFFF"/>
                <w:lang w:val="uk-UA" w:eastAsia="ru-RU"/>
              </w:rPr>
              <w:t> </w:t>
            </w:r>
            <w:hyperlink r:id="rId4" w:history="1">
              <w:r w:rsidRPr="008973AF">
                <w:rPr>
                  <w:color w:val="0000FF"/>
                  <w:u w:val="single"/>
                  <w:shd w:val="clear" w:color="auto" w:fill="FFFFFF"/>
                  <w:lang w:val="uk-UA" w:eastAsia="ru-RU"/>
                </w:rPr>
                <w:t>klmrdoz@gmail.com</w:t>
              </w:r>
            </w:hyperlink>
            <w:r w:rsidRPr="008973AF">
              <w:rPr>
                <w:color w:val="000000"/>
                <w:shd w:val="clear" w:color="auto" w:fill="FFFFFF"/>
                <w:lang w:val="uk-UA" w:eastAsia="ru-RU"/>
              </w:rPr>
              <w:t xml:space="preserve">, </w:t>
            </w:r>
            <w:hyperlink r:id="rId5" w:history="1">
              <w:r w:rsidRPr="008973AF">
                <w:rPr>
                  <w:rFonts w:eastAsia="Calibri"/>
                  <w:color w:val="0000FF"/>
                  <w:u w:val="single"/>
                  <w:lang w:val="uk-UA" w:eastAsia="en-US"/>
                </w:rPr>
                <w:t>cnapkalush@ukr.net</w:t>
              </w:r>
            </w:hyperlink>
          </w:p>
          <w:p w:rsidR="00EF7B30" w:rsidRPr="008973AF" w:rsidRDefault="00EF7B30" w:rsidP="00DB4A56">
            <w:pPr>
              <w:shd w:val="clear" w:color="auto" w:fill="FFFFFF"/>
              <w:suppressAutoHyphens w:val="0"/>
              <w:spacing w:line="276" w:lineRule="auto"/>
              <w:rPr>
                <w:b/>
                <w:lang w:val="uk-UA" w:eastAsia="uk-UA"/>
              </w:rPr>
            </w:pPr>
            <w:r w:rsidRPr="008973AF">
              <w:rPr>
                <w:b/>
                <w:lang w:val="uk-UA" w:eastAsia="uk-UA"/>
              </w:rPr>
              <w:t>Віддалені робочі місця адміністраторів: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Мостище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 (Любов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Пукіш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- 0667909504 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ru-RU"/>
              </w:rPr>
            </w:pPr>
            <w:hyperlink r:id="rId6" w:history="1">
              <w:r w:rsidRPr="008973AF">
                <w:rPr>
                  <w:rFonts w:eastAsia="Calibri"/>
                  <w:color w:val="0000FF"/>
                  <w:u w:val="single"/>
                  <w:lang w:val="en-US" w:eastAsia="ru-RU"/>
                </w:rPr>
                <w:t>mostysche</w:t>
              </w:r>
              <w:r w:rsidRPr="008973AF">
                <w:rPr>
                  <w:rFonts w:eastAsia="Calibri"/>
                  <w:color w:val="0000FF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color w:val="0000FF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000FF"/>
                  <w:u w:val="single"/>
                  <w:lang w:val="en-US" w:eastAsia="ru-RU"/>
                </w:rPr>
                <w:t>net</w:t>
              </w:r>
            </w:hyperlink>
            <w:r w:rsidRPr="008973AF">
              <w:rPr>
                <w:rFonts w:eastAsia="Calibri"/>
                <w:lang w:val="uk-UA" w:eastAsia="ru-RU"/>
              </w:rPr>
              <w:t>;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с. Кропивник ( Надія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Федунь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) - 0991909683 </w:t>
            </w:r>
            <w:hyperlink r:id="rId7" w:history="1">
              <w:r w:rsidRPr="008973AF">
                <w:rPr>
                  <w:rFonts w:eastAsia="Calibri"/>
                  <w:color w:val="0000FF"/>
                  <w:u w:val="single"/>
                  <w:lang w:val="uk-UA" w:eastAsia="en-US"/>
                </w:rPr>
                <w:t>kropyvnyk59@ukr.net</w:t>
              </w:r>
            </w:hyperlink>
            <w:r w:rsidRPr="008973AF">
              <w:rPr>
                <w:rFonts w:eastAsia="Calibri"/>
                <w:lang w:val="uk-UA" w:eastAsia="en-US"/>
              </w:rPr>
              <w:t>;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lastRenderedPageBreak/>
              <w:t xml:space="preserve">с. Вістова (Наталія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Гарас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) - 0990860723 </w:t>
            </w:r>
            <w:hyperlink r:id="rId8" w:history="1">
              <w:r w:rsidRPr="008973AF">
                <w:rPr>
                  <w:rFonts w:eastAsia="Calibri"/>
                  <w:color w:val="0000FF"/>
                  <w:u w:val="single"/>
                  <w:lang w:val="uk-UA" w:eastAsia="en-US"/>
                </w:rPr>
                <w:t>vistova36@meta.ua</w:t>
              </w:r>
            </w:hyperlink>
            <w:r w:rsidRPr="008973AF">
              <w:rPr>
                <w:rFonts w:eastAsia="Calibri"/>
                <w:lang w:val="uk-UA" w:eastAsia="en-US"/>
              </w:rPr>
              <w:t>;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с. Сівка Калуська  (Леся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Деренько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) – 0667205446 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hyperlink r:id="rId9" w:history="1">
              <w:r w:rsidRPr="008973AF">
                <w:rPr>
                  <w:rFonts w:eastAsia="Calibri"/>
                  <w:color w:val="0000FF"/>
                  <w:u w:val="single"/>
                  <w:lang w:val="uk-UA" w:eastAsia="en-US"/>
                </w:rPr>
                <w:t>SivkaKaluska@i.ua</w:t>
              </w:r>
            </w:hyperlink>
            <w:r w:rsidRPr="008973AF">
              <w:rPr>
                <w:rFonts w:eastAsia="Calibri"/>
                <w:lang w:val="uk-UA" w:eastAsia="en-US"/>
              </w:rPr>
              <w:t>;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Студінка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 (Віра Андрусів) – 0993477948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color w:val="0000FF"/>
                <w:u w:val="single"/>
                <w:lang w:val="uk-UA" w:eastAsia="en-US"/>
              </w:rPr>
            </w:pPr>
            <w:hyperlink r:id="rId10" w:history="1">
              <w:r w:rsidRPr="008973AF">
                <w:rPr>
                  <w:rFonts w:eastAsia="Calibri"/>
                  <w:color w:val="0000FF"/>
                  <w:u w:val="single"/>
                  <w:lang w:val="uk-UA" w:eastAsia="en-US"/>
                </w:rPr>
                <w:t>studinka.s.rada@ukr.net</w:t>
              </w:r>
            </w:hyperlink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Боднарів </w:t>
            </w:r>
            <w:r w:rsidRPr="008973AF">
              <w:rPr>
                <w:rFonts w:eastAsia="Calibri"/>
                <w:lang w:eastAsia="ru-RU"/>
              </w:rPr>
              <w:t xml:space="preserve">(Ярослава </w:t>
            </w:r>
            <w:proofErr w:type="spellStart"/>
            <w:r w:rsidRPr="008973AF">
              <w:rPr>
                <w:rFonts w:eastAsia="Calibri"/>
                <w:lang w:eastAsia="ru-RU"/>
              </w:rPr>
              <w:t>Верстюк</w:t>
            </w:r>
            <w:proofErr w:type="spellEnd"/>
            <w:r w:rsidRPr="008973AF">
              <w:rPr>
                <w:rFonts w:eastAsia="Calibri"/>
                <w:lang w:eastAsia="ru-RU"/>
              </w:rPr>
              <w:t xml:space="preserve">) -0950049143 </w:t>
            </w:r>
            <w:hyperlink r:id="rId11" w:history="1"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bodnariv</w:t>
              </w:r>
              <w:r w:rsidRPr="008973AF">
                <w:rPr>
                  <w:rFonts w:eastAsia="Calibri"/>
                  <w:color w:val="0260D0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color w:val="0260D0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color w:val="0260D0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net</w:t>
              </w:r>
            </w:hyperlink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Голинь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 (Орися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Матрофайло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- 0680110900 </w:t>
            </w:r>
            <w:hyperlink r:id="rId12" w:history="1"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golin</w:t>
              </w:r>
              <w:r w:rsidRPr="008973AF">
                <w:rPr>
                  <w:rFonts w:eastAsia="Calibri"/>
                  <w:color w:val="0260D0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color w:val="0260D0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color w:val="0260D0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260D0"/>
                  <w:u w:val="single"/>
                  <w:lang w:val="en-US" w:eastAsia="ru-RU"/>
                </w:rPr>
                <w:t>net</w:t>
              </w:r>
            </w:hyperlink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u w:val="single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Копанки (Ірина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Сондей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- 0502574547 </w:t>
            </w:r>
            <w:hyperlink r:id="rId13" w:history="1">
              <w:r w:rsidRPr="008973AF">
                <w:rPr>
                  <w:rFonts w:eastAsia="Calibri"/>
                  <w:color w:val="0260D0"/>
                  <w:u w:val="single"/>
                  <w:lang w:val="uk-UA" w:eastAsia="ru-RU"/>
                </w:rPr>
                <w:t>kopanku20@ukr.net</w:t>
              </w:r>
            </w:hyperlink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Пійло (Світлана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Парцей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- 0506093120  </w:t>
            </w:r>
            <w:hyperlink r:id="rId14" w:history="1">
              <w:r w:rsidRPr="008973AF">
                <w:rPr>
                  <w:rFonts w:eastAsia="Calibri"/>
                  <w:color w:val="0260D0"/>
                  <w:u w:val="single"/>
                  <w:lang w:val="uk-UA" w:eastAsia="ru-RU"/>
                </w:rPr>
                <w:t>piylo.tsnap@ukr.ne</w:t>
              </w:r>
            </w:hyperlink>
            <w:r w:rsidRPr="008973AF">
              <w:rPr>
                <w:rFonts w:eastAsia="Calibri"/>
                <w:color w:val="0260D0"/>
                <w:u w:val="single"/>
                <w:lang w:val="en-US" w:eastAsia="ru-RU"/>
              </w:rPr>
              <w:t>t</w:t>
            </w:r>
          </w:p>
          <w:p w:rsidR="00EF7B30" w:rsidRPr="008973AF" w:rsidRDefault="00EF7B30" w:rsidP="00DB4A56">
            <w:pPr>
              <w:suppressAutoHyphens w:val="0"/>
              <w:spacing w:line="276" w:lineRule="auto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Ріп’янка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 (Марія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Рошко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– 0987773925  </w:t>
            </w:r>
            <w:hyperlink r:id="rId15" w:history="1">
              <w:r w:rsidRPr="008973AF">
                <w:rPr>
                  <w:rFonts w:eastAsia="Calibri"/>
                  <w:color w:val="0260D0"/>
                  <w:u w:val="single"/>
                  <w:lang w:val="uk-UA" w:eastAsia="ru-RU"/>
                </w:rPr>
                <w:t>ripyanka.tsnap@gmail.com</w:t>
              </w:r>
            </w:hyperlink>
          </w:p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="Calibri"/>
                <w:lang w:eastAsia="ru-RU"/>
              </w:rPr>
              <w:t xml:space="preserve"> с. </w:t>
            </w:r>
            <w:proofErr w:type="spellStart"/>
            <w:r w:rsidRPr="008973AF">
              <w:rPr>
                <w:rFonts w:eastAsia="Calibri"/>
                <w:lang w:eastAsia="ru-RU"/>
              </w:rPr>
              <w:t>Тужилів</w:t>
            </w:r>
            <w:proofErr w:type="spellEnd"/>
            <w:r w:rsidRPr="008973AF">
              <w:rPr>
                <w:rFonts w:eastAsia="Calibri"/>
                <w:lang w:eastAsia="ru-RU"/>
              </w:rPr>
              <w:t xml:space="preserve">  (Богдана </w:t>
            </w:r>
            <w:proofErr w:type="spellStart"/>
            <w:r w:rsidRPr="008973AF">
              <w:rPr>
                <w:rFonts w:eastAsia="Calibri"/>
                <w:lang w:eastAsia="ru-RU"/>
              </w:rPr>
              <w:t>Щепківська</w:t>
            </w:r>
            <w:proofErr w:type="spellEnd"/>
            <w:r w:rsidRPr="008973AF">
              <w:rPr>
                <w:rFonts w:eastAsia="Calibri"/>
                <w:lang w:eastAsia="ru-RU"/>
              </w:rPr>
              <w:t xml:space="preserve">) – 0663061506 </w:t>
            </w:r>
            <w:hyperlink r:id="rId16" w:history="1">
              <w:r w:rsidRPr="008973AF">
                <w:rPr>
                  <w:rFonts w:eastAsia="Calibri"/>
                  <w:color w:val="0260D0"/>
                  <w:lang w:eastAsia="ru-RU"/>
                </w:rPr>
                <w:t>t</w:t>
              </w:r>
              <w:r w:rsidRPr="008973AF">
                <w:rPr>
                  <w:rFonts w:eastAsia="Calibri"/>
                  <w:color w:val="0260D0"/>
                  <w:u w:val="single"/>
                  <w:lang w:eastAsia="ru-RU"/>
                </w:rPr>
                <w:t>uzhyliv@ukr.net</w:t>
              </w:r>
            </w:hyperlink>
            <w:hyperlink r:id="rId17" w:tgtFrame="_blank" w:tooltip="Найти все письма от v_archit@mail.ru" w:history="1"/>
          </w:p>
        </w:tc>
      </w:tr>
      <w:tr w:rsidR="00EF7B30" w:rsidRPr="008973AF" w:rsidTr="00DB4A56">
        <w:tc>
          <w:tcPr>
            <w:tcW w:w="15125" w:type="dxa"/>
            <w:gridSpan w:val="3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F7B30" w:rsidRPr="00992569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Закони України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Закон України «Про місцеве самоврядування», Закон України «Про благоустрій населених пунктів», Закон України «Про регулювання містобудівної діяльності», Закон України «Про адміністративні послуги», Закон України «Про дозвільну систему у сфері господарської діяльності»,</w:t>
            </w:r>
          </w:p>
        </w:tc>
      </w:tr>
      <w:tr w:rsidR="00EF7B30" w:rsidRPr="00992569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5.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Кабінету Міністрів України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послуг», Постанова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 від 30.03.1994 №198,  Наказ Міністерства регіонального розвитку, будівництва та житлово-комунального господарства України від 21.10.2011 р. № 244 «Про затвердження Порядку розміщення тимчасових споруд для провадження підприємницької діяльності» (зі змінами від 23.11.2020 №284).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6.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-</w:t>
            </w:r>
          </w:p>
        </w:tc>
      </w:tr>
      <w:tr w:rsidR="00EF7B30" w:rsidRPr="00992569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7.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spacing w:line="259" w:lineRule="auto"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Рішення Калуської міської ради від 28.05.2020 № 3139 «Про затвердження нової редакції Положення про управління архітектури та містобудування Калуської міської ради», рішення Калуської міської ради від 30.07.2020 №3332 «Про організацію роботи Центру надання адміністративних послуг виконавчого комітету Калуської міської ради (зі змінами від 23.12.2020 №139 та від 23.12.2020 №137 «Про внесення змін до структури виконавчого комітету калуської міської ради»), рішення Калуської міської ради від 29.03.2012 №1069 «Про порядок розміщення тимчасових споруд для провадження підприємницької діяльності у м.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Калуші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>» (зі змінами від 10.12.2020 №31)</w:t>
            </w:r>
          </w:p>
        </w:tc>
      </w:tr>
      <w:tr w:rsidR="00EF7B30" w:rsidRPr="008973AF" w:rsidTr="00DB4A56">
        <w:tc>
          <w:tcPr>
            <w:tcW w:w="15125" w:type="dxa"/>
            <w:gridSpan w:val="3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Умови отримання адміністративної послуги</w:t>
            </w:r>
          </w:p>
        </w:tc>
      </w:tr>
      <w:tr w:rsidR="00EF7B30" w:rsidRPr="00992569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8.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>Заява одержувача адміністративної послуги на ім’я начальника управління архітектури та містобудування Калуської міської ради - головного архітектора міста з реквізитами замовника (ПІП, адреса, контактна інформація)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en-US" w:eastAsia="ru-RU"/>
              </w:rPr>
              <w:t>9</w:t>
            </w:r>
            <w:r w:rsidRPr="008973AF">
              <w:rPr>
                <w:b/>
                <w:lang w:val="uk-UA"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tabs>
                <w:tab w:val="left" w:pos="2160"/>
              </w:tabs>
              <w:suppressAutoHyphens w:val="0"/>
              <w:jc w:val="both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>1. Заява на ім’я начальника управління архітектури та містобудування Калуської міської ради, головного архітектора міста.</w:t>
            </w:r>
          </w:p>
          <w:p w:rsidR="00EF7B30" w:rsidRPr="008973AF" w:rsidRDefault="00EF7B30" w:rsidP="00DB4A56">
            <w:pPr>
              <w:tabs>
                <w:tab w:val="left" w:pos="2160"/>
              </w:tabs>
              <w:suppressAutoHyphens w:val="0"/>
              <w:jc w:val="both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>2. Паспорт прив’язки тимчасової споруди.</w:t>
            </w:r>
          </w:p>
          <w:p w:rsidR="00EF7B30" w:rsidRPr="008973AF" w:rsidRDefault="00EF7B30" w:rsidP="00DB4A56">
            <w:pPr>
              <w:tabs>
                <w:tab w:val="left" w:pos="2160"/>
              </w:tabs>
              <w:suppressAutoHyphens w:val="0"/>
              <w:jc w:val="both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>3. Ескізи фасадів ТС у кольорі М 1:50 (для стаціонарних ТС), які виготовляє суб’єкт господарювання, що має ліцензію на виконання робіт, або архітектор, який має відповідний кваліфікаційний сертифікат або фотофіксацію (для пересувних ТС).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10.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Через Управління «Центр надання адміністративних послуг» виконавчого комітету Калуської міської ради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11.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Безоплатно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12.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10 робочих днів з дня подання суб’єктом господарювання заяви та необхідних для отримання послуги документів 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13.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Вичерпний перелік підстав для відмову у наданні документа адміністративної послуги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proofErr w:type="spellStart"/>
            <w:r w:rsidRPr="008973AF">
              <w:rPr>
                <w:lang w:val="uk-UA" w:eastAsia="ru-RU"/>
              </w:rPr>
              <w:t>Обгрунтовані</w:t>
            </w:r>
            <w:proofErr w:type="spellEnd"/>
            <w:r w:rsidRPr="008973AF">
              <w:rPr>
                <w:lang w:val="uk-UA" w:eastAsia="ru-RU"/>
              </w:rPr>
              <w:t xml:space="preserve"> заперечення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14.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Внесення змін в паспорт прив’язки тимчасової споруди (ТС) для провадження підприємницької діяльності</w:t>
            </w:r>
          </w:p>
        </w:tc>
      </w:tr>
      <w:tr w:rsidR="00EF7B30" w:rsidRPr="00992569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15.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Паспорт прив’язки тимчасової споруди (ТС) для провадження підприємницької діяльності з внесеними змінами в призначений час видається замовнику в Управлінні «Центр надання адміністративних послуг» виконавчого комітету Калуської міської ради або засобами поштового зв’язку.</w:t>
            </w:r>
          </w:p>
        </w:tc>
      </w:tr>
      <w:tr w:rsidR="00EF7B30" w:rsidRPr="008973AF" w:rsidTr="00DB4A56">
        <w:tc>
          <w:tcPr>
            <w:tcW w:w="636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16.</w:t>
            </w:r>
          </w:p>
        </w:tc>
        <w:tc>
          <w:tcPr>
            <w:tcW w:w="7925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Примітка </w:t>
            </w:r>
          </w:p>
        </w:tc>
        <w:tc>
          <w:tcPr>
            <w:tcW w:w="6564" w:type="dxa"/>
            <w:shd w:val="clear" w:color="auto" w:fill="auto"/>
          </w:tcPr>
          <w:p w:rsidR="00EF7B30" w:rsidRPr="008973AF" w:rsidRDefault="00EF7B30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</w:tbl>
    <w:p w:rsidR="00EF7B30" w:rsidRPr="008973AF" w:rsidRDefault="00EF7B30" w:rsidP="00EF7B30">
      <w:pPr>
        <w:suppressAutoHyphens w:val="0"/>
        <w:spacing w:line="259" w:lineRule="auto"/>
        <w:jc w:val="both"/>
        <w:rPr>
          <w:b/>
          <w:lang w:val="uk-UA" w:eastAsia="ru-RU"/>
        </w:rPr>
      </w:pPr>
    </w:p>
    <w:p w:rsidR="00EF7B30" w:rsidRPr="008973AF" w:rsidRDefault="00EF7B30" w:rsidP="00EF7B30">
      <w:pPr>
        <w:suppressAutoHyphens w:val="0"/>
        <w:spacing w:line="259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b/>
          <w:lang w:val="uk-UA" w:eastAsia="ru-RU"/>
        </w:rPr>
        <w:t>Начальник управління архітектури</w:t>
      </w:r>
    </w:p>
    <w:p w:rsidR="00EF7B30" w:rsidRPr="008973AF" w:rsidRDefault="00EF7B30" w:rsidP="00EF7B30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та містобудування Калуської</w:t>
      </w:r>
    </w:p>
    <w:p w:rsidR="00EF7B30" w:rsidRPr="008973AF" w:rsidRDefault="00EF7B30" w:rsidP="00EF7B30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міської ради                                                                                                                                                    Роман К</w:t>
      </w:r>
      <w:r>
        <w:rPr>
          <w:b/>
          <w:lang w:val="uk-UA" w:eastAsia="ru-RU"/>
        </w:rPr>
        <w:t>УЗИК</w:t>
      </w: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</w:p>
    <w:p w:rsidR="00EF7B30" w:rsidRPr="00BE2058" w:rsidRDefault="00EF7B30" w:rsidP="00EF7B30">
      <w:pPr>
        <w:suppressAutoHyphens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      </w:t>
      </w:r>
      <w:proofErr w:type="spellStart"/>
      <w:r>
        <w:rPr>
          <w:lang w:val="uk-UA" w:eastAsia="ru-RU"/>
        </w:rPr>
        <w:t>Святкевич</w:t>
      </w:r>
      <w:proofErr w:type="spellEnd"/>
    </w:p>
    <w:p w:rsidR="00D67F44" w:rsidRDefault="00D67F44">
      <w:bookmarkStart w:id="0" w:name="_GoBack"/>
      <w:bookmarkEnd w:id="0"/>
    </w:p>
    <w:sectPr w:rsidR="00D67F44" w:rsidSect="00EF7B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39"/>
    <w:rsid w:val="00084B39"/>
    <w:rsid w:val="00D67F44"/>
    <w:rsid w:val="00E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4671-3C3F-4CA0-B274-373835E8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ova36@meta.ua" TargetMode="External"/><Relationship Id="rId13" Type="http://schemas.openxmlformats.org/officeDocument/2006/relationships/hyperlink" Target="mailto:kopanku20@ukr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opyvnyk59@ukr.net" TargetMode="External"/><Relationship Id="rId12" Type="http://schemas.openxmlformats.org/officeDocument/2006/relationships/hyperlink" Target="mailto:golin.tsnap@ukr.net" TargetMode="External"/><Relationship Id="rId17" Type="http://schemas.openxmlformats.org/officeDocument/2006/relationships/hyperlink" Target="https://e.mail.ru/search/?q_from=v_archi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uzhyliv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ostysche@ukr.net" TargetMode="External"/><Relationship Id="rId11" Type="http://schemas.openxmlformats.org/officeDocument/2006/relationships/hyperlink" Target="mailto:bodnariv.tsnap@ukr.net" TargetMode="External"/><Relationship Id="rId5" Type="http://schemas.openxmlformats.org/officeDocument/2006/relationships/hyperlink" Target="mailto:cnapkalush@ukr.net" TargetMode="External"/><Relationship Id="rId15" Type="http://schemas.openxmlformats.org/officeDocument/2006/relationships/hyperlink" Target="mailto:ripyanka.tsnap@gmail.com" TargetMode="External"/><Relationship Id="rId10" Type="http://schemas.openxmlformats.org/officeDocument/2006/relationships/hyperlink" Target="mailto:studinka.s.rada@ukr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lmrdoz@gmail.com" TargetMode="External"/><Relationship Id="rId9" Type="http://schemas.openxmlformats.org/officeDocument/2006/relationships/hyperlink" Target="mailto:SivkaKaluska@i.ua" TargetMode="External"/><Relationship Id="rId14" Type="http://schemas.openxmlformats.org/officeDocument/2006/relationships/hyperlink" Target="mailto:piylo.tsnap@ukr.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5753</Words>
  <Characters>3280</Characters>
  <Application>Microsoft Office Word</Application>
  <DocSecurity>0</DocSecurity>
  <Lines>27</Lines>
  <Paragraphs>18</Paragraphs>
  <ScaleCrop>false</ScaleCrop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2022-06-06T06:23:00Z</dcterms:created>
  <dcterms:modified xsi:type="dcterms:W3CDTF">2022-06-06T06:23:00Z</dcterms:modified>
</cp:coreProperties>
</file>