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CB" w:rsidRDefault="009E1ECB" w:rsidP="009E1ECB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>Додаток №59</w:t>
      </w:r>
    </w:p>
    <w:p w:rsidR="009E1ECB" w:rsidRDefault="009E1ECB" w:rsidP="009E1ECB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до Наказу Південно-Західного міжрегіонального управління Міністерства юстиції </w:t>
      </w:r>
    </w:p>
    <w:p w:rsidR="009E1ECB" w:rsidRDefault="009E1ECB" w:rsidP="009E1ECB">
      <w:pPr>
        <w:ind w:left="6663"/>
        <w:rPr>
          <w:sz w:val="24"/>
          <w:szCs w:val="24"/>
        </w:rPr>
      </w:pPr>
      <w:r>
        <w:rPr>
          <w:sz w:val="24"/>
          <w:szCs w:val="24"/>
        </w:rPr>
        <w:t>(м. Івано-Франківськ)</w:t>
      </w:r>
    </w:p>
    <w:p w:rsidR="009E1ECB" w:rsidRDefault="009E1ECB" w:rsidP="009E1ECB">
      <w:pPr>
        <w:ind w:left="666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30.03.</w:t>
      </w:r>
      <w:r>
        <w:rPr>
          <w:bCs/>
          <w:sz w:val="24"/>
          <w:szCs w:val="24"/>
        </w:rPr>
        <w:t xml:space="preserve">2020 № </w:t>
      </w:r>
      <w:r>
        <w:rPr>
          <w:bCs/>
          <w:color w:val="000000"/>
          <w:sz w:val="24"/>
          <w:szCs w:val="24"/>
        </w:rPr>
        <w:t>83/4</w:t>
      </w:r>
    </w:p>
    <w:p w:rsidR="009E1ECB" w:rsidRDefault="009E1ECB" w:rsidP="009E1ECB">
      <w:pPr>
        <w:rPr>
          <w:b/>
          <w:sz w:val="26"/>
          <w:szCs w:val="22"/>
        </w:rPr>
      </w:pPr>
    </w:p>
    <w:p w:rsidR="009E1ECB" w:rsidRDefault="009E1ECB" w:rsidP="009E1ECB">
      <w:pPr>
        <w:jc w:val="center"/>
        <w:rPr>
          <w:b/>
          <w:sz w:val="20"/>
        </w:rPr>
      </w:pPr>
    </w:p>
    <w:p w:rsidR="009E1ECB" w:rsidRDefault="009E1ECB" w:rsidP="009E1ECB">
      <w:pPr>
        <w:jc w:val="center"/>
        <w:rPr>
          <w:b/>
        </w:rPr>
      </w:pPr>
      <w:r>
        <w:rPr>
          <w:b/>
        </w:rPr>
        <w:t xml:space="preserve">ТЕХНОЛОГІЧНА КАРТКА </w:t>
      </w:r>
    </w:p>
    <w:p w:rsidR="009E1ECB" w:rsidRDefault="009E1ECB" w:rsidP="009E1ECB">
      <w:pPr>
        <w:jc w:val="center"/>
        <w:rPr>
          <w:b/>
        </w:rPr>
      </w:pPr>
      <w:r>
        <w:rPr>
          <w:b/>
        </w:rPr>
        <w:t xml:space="preserve">адміністративної послуги з державної реєстрації статуту територіальної громади </w:t>
      </w:r>
    </w:p>
    <w:p w:rsidR="009E1ECB" w:rsidRDefault="009E1ECB" w:rsidP="009E1ECB">
      <w:pPr>
        <w:jc w:val="center"/>
        <w:rPr>
          <w:b/>
          <w:sz w:val="26"/>
          <w:szCs w:val="22"/>
        </w:rPr>
      </w:pPr>
    </w:p>
    <w:tbl>
      <w:tblPr>
        <w:tblW w:w="10206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7"/>
        <w:gridCol w:w="2391"/>
        <w:gridCol w:w="2835"/>
        <w:gridCol w:w="568"/>
        <w:gridCol w:w="2125"/>
      </w:tblGrid>
      <w:tr w:rsidR="009E1ECB" w:rsidTr="00214A63">
        <w:trPr>
          <w:trHeight w:val="55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Структурний підрозділ, відповідальний за етап </w:t>
            </w:r>
          </w:p>
          <w:p w:rsidR="009E1ECB" w:rsidRDefault="009E1ECB" w:rsidP="00214A6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(дію, рішення)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Строки виконання етапів </w:t>
            </w:r>
          </w:p>
          <w:p w:rsidR="009E1ECB" w:rsidRDefault="009E1ECB" w:rsidP="00214A6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(дії, рішення)</w:t>
            </w:r>
          </w:p>
        </w:tc>
      </w:tr>
      <w:tr w:rsidR="009E1ECB" w:rsidTr="00214A63">
        <w:trPr>
          <w:trHeight w:val="151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Прийом документів, які подані для проведення державної реєстрації статуту територіальної громади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</w:p>
          <w:p w:rsidR="009E1ECB" w:rsidRDefault="009E1ECB" w:rsidP="00214A63">
            <w:pPr>
              <w:ind w:left="-108"/>
              <w:jc w:val="right"/>
              <w:rPr>
                <w:sz w:val="24"/>
                <w:szCs w:val="24"/>
              </w:rPr>
            </w:pPr>
          </w:p>
          <w:p w:rsidR="009E1ECB" w:rsidRDefault="009E1ECB" w:rsidP="00214A63">
            <w:pPr>
              <w:ind w:left="-108"/>
              <w:jc w:val="right"/>
              <w:rPr>
                <w:sz w:val="24"/>
                <w:szCs w:val="24"/>
              </w:rPr>
            </w:pPr>
          </w:p>
          <w:p w:rsidR="009E1ECB" w:rsidRDefault="009E1ECB" w:rsidP="00214A6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Уповноважена особа фронт-офісу*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Івано-Франківськ)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</w:p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Фронт-офіс*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надходження документів</w:t>
            </w:r>
          </w:p>
        </w:tc>
      </w:tr>
      <w:tr w:rsidR="009E1ECB" w:rsidTr="00214A63">
        <w:trPr>
          <w:trHeight w:val="151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2.Передача документів, що подаються для державної реєстрації статуту територіальної громади до суб’єкта надання адміністративної послуги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Уповноважена особа фронт-офісу*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Фронт-офіс*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9E1ECB" w:rsidTr="00214A63">
        <w:trPr>
          <w:trHeight w:val="1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Перевірка поданих документів на відсутність підстав для відмови у державній реєстрації статуту територіальної громади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</w:p>
          <w:p w:rsidR="009E1ECB" w:rsidRDefault="009E1ECB" w:rsidP="00214A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Івано-Франківськ)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30 календарних днів з  дати подання документів</w:t>
            </w:r>
          </w:p>
        </w:tc>
      </w:tr>
      <w:tr w:rsidR="009E1ECB" w:rsidTr="00214A63">
        <w:trPr>
          <w:trHeight w:val="89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E1ECB" w:rsidRDefault="009E1ECB" w:rsidP="00214A6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Прийняття рішення про державну </w:t>
            </w:r>
            <w:r>
              <w:rPr>
                <w:shd w:val="clear" w:color="auto" w:fill="FFFFFF"/>
              </w:rPr>
              <w:lastRenderedPageBreak/>
              <w:t>реєстрацію або відмову в державній реєстрації</w:t>
            </w:r>
            <w:r>
              <w:t xml:space="preserve"> статуту територіальної громади</w:t>
            </w:r>
            <w:r>
              <w:rPr>
                <w:shd w:val="clear" w:color="auto" w:fill="FFFFFF"/>
              </w:rPr>
              <w:t xml:space="preserve">  </w:t>
            </w:r>
          </w:p>
          <w:p w:rsidR="009E1ECB" w:rsidRDefault="009E1ECB" w:rsidP="00214A63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</w:t>
            </w:r>
            <w:r>
              <w:rPr>
                <w:sz w:val="24"/>
                <w:szCs w:val="24"/>
              </w:rPr>
              <w:lastRenderedPageBreak/>
              <w:t>послуги – посадова особа Південно-Західного міжрегіонального управління Міністерства юстиції (м. Івано-Франківськ)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</w:p>
          <w:p w:rsidR="009E1ECB" w:rsidRDefault="009E1ECB" w:rsidP="00214A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Відділ державної реєстрації друкованих засобів масової інформації </w:t>
            </w:r>
            <w:r>
              <w:rPr>
                <w:sz w:val="24"/>
                <w:szCs w:val="24"/>
              </w:rPr>
              <w:lastRenderedPageBreak/>
              <w:t xml:space="preserve">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Івано-Франківськ)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пізніше 30 календарних днів з </w:t>
            </w:r>
            <w:r>
              <w:rPr>
                <w:sz w:val="24"/>
                <w:szCs w:val="24"/>
              </w:rPr>
              <w:lastRenderedPageBreak/>
              <w:t>дати подання документів</w:t>
            </w:r>
          </w:p>
        </w:tc>
      </w:tr>
      <w:tr w:rsidR="009E1ECB" w:rsidTr="00214A63">
        <w:trPr>
          <w:trHeight w:val="89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 У разі відсутності підстав для відмови у державній реєстрації перейти до пункту 4.3.1.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Івано-Франківськ)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30 календарних днів з дати подання документів</w:t>
            </w:r>
          </w:p>
        </w:tc>
      </w:tr>
      <w:tr w:rsidR="009E1ECB" w:rsidTr="00214A63">
        <w:trPr>
          <w:trHeight w:val="89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4.2.1. Підготовка та підписання наказу про відмову у державній реєстрації, у разі прийняття рішення  про відмову у такій </w:t>
            </w:r>
          </w:p>
          <w:p w:rsidR="009E1ECB" w:rsidRDefault="009E1ECB" w:rsidP="0021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реєстрації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Івано-Франківськ)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прийняття рішення про відмову в державній реєстрації</w:t>
            </w:r>
          </w:p>
        </w:tc>
      </w:tr>
      <w:tr w:rsidR="009E1ECB" w:rsidTr="00214A63">
        <w:trPr>
          <w:trHeight w:val="89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4.2.2. Інформування заявника про відмову у державній реєстрації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Івано-Франківськ)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E1ECB" w:rsidRDefault="009E1ECB" w:rsidP="00214A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B2C"/>
                <w:sz w:val="24"/>
                <w:szCs w:val="24"/>
                <w:lang w:val="ru-RU" w:eastAsia="ru-RU"/>
              </w:rPr>
            </w:pPr>
            <w:r>
              <w:rPr>
                <w:color w:val="292B2C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пізніше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наступного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292B2C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робочого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дня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після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рішення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відмову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державній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  <w:p w:rsidR="009E1ECB" w:rsidRDefault="009E1ECB" w:rsidP="00214A6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1ECB" w:rsidTr="00214A63">
        <w:trPr>
          <w:trHeight w:val="89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 Внесення до Єдиного реєстру громадських формувань,</w:t>
            </w:r>
            <w:r>
              <w:rPr>
                <w:color w:val="000000"/>
                <w:sz w:val="24"/>
                <w:szCs w:val="24"/>
              </w:rPr>
              <w:t xml:space="preserve"> реєстру статутів територіальних </w:t>
            </w:r>
            <w:r>
              <w:rPr>
                <w:color w:val="000000"/>
                <w:sz w:val="24"/>
                <w:szCs w:val="24"/>
              </w:rPr>
              <w:br/>
              <w:t>громад</w:t>
            </w:r>
            <w:r>
              <w:rPr>
                <w:sz w:val="24"/>
                <w:szCs w:val="24"/>
              </w:rPr>
              <w:t xml:space="preserve"> про проведення державної реєстрації </w:t>
            </w:r>
            <w:r>
              <w:rPr>
                <w:sz w:val="24"/>
                <w:szCs w:val="24"/>
              </w:rPr>
              <w:lastRenderedPageBreak/>
              <w:t>та оприлюднення на офіційному веб-порталі – у разі прийняття рішення про державну реєстрацію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особа Південно-Західного міжрегіонального управління </w:t>
            </w:r>
            <w:r>
              <w:rPr>
                <w:sz w:val="24"/>
                <w:szCs w:val="24"/>
              </w:rPr>
              <w:lastRenderedPageBreak/>
              <w:t>Міністерства юстиції (м. Івано-Франківськ)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</w:t>
            </w:r>
            <w:r>
              <w:rPr>
                <w:sz w:val="24"/>
                <w:szCs w:val="24"/>
              </w:rPr>
              <w:lastRenderedPageBreak/>
              <w:t xml:space="preserve">управління Міністерства юстиції 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Івано-Франківськ)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3 днів з моменту прийняття рішення про державну реєстрацію</w:t>
            </w:r>
          </w:p>
        </w:tc>
      </w:tr>
      <w:tr w:rsidR="009E1ECB" w:rsidTr="00214A63">
        <w:trPr>
          <w:trHeight w:val="89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4.3.2. Інформування фронт-офісу про прийняте за результатом розгляду поданих документів рішення про державну реєстрацію*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Івано-Франківськ)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E1ECB" w:rsidRDefault="009E1ECB" w:rsidP="00214A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B2C"/>
                <w:sz w:val="24"/>
                <w:szCs w:val="24"/>
                <w:lang w:val="ru-RU" w:eastAsia="ru-RU"/>
              </w:rPr>
            </w:pPr>
            <w:r>
              <w:rPr>
                <w:color w:val="292B2C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пізніше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наступного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292B2C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робочого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дня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після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рішення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державну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реєстрацію</w:t>
            </w:r>
            <w:proofErr w:type="spellEnd"/>
          </w:p>
          <w:p w:rsidR="009E1ECB" w:rsidRDefault="009E1ECB" w:rsidP="00214A6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1ECB" w:rsidTr="00214A63">
        <w:trPr>
          <w:trHeight w:val="89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4.3.3. Інформування заявника про державну реєстрацію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Івано-Франківськ)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E1ECB" w:rsidRDefault="009E1ECB" w:rsidP="00214A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92B2C"/>
                <w:sz w:val="24"/>
                <w:szCs w:val="24"/>
                <w:lang w:val="ru-RU" w:eastAsia="ru-RU"/>
              </w:rPr>
            </w:pPr>
            <w:r>
              <w:rPr>
                <w:color w:val="292B2C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пізніше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наступного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292B2C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робочого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дня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після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рішення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державну</w:t>
            </w:r>
            <w:proofErr w:type="spellEnd"/>
            <w:r>
              <w:rPr>
                <w:color w:val="292B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292B2C"/>
                <w:sz w:val="24"/>
                <w:szCs w:val="24"/>
                <w:lang w:val="ru-RU" w:eastAsia="ru-RU"/>
              </w:rPr>
              <w:t>реєстрацію</w:t>
            </w:r>
            <w:proofErr w:type="spellEnd"/>
          </w:p>
          <w:p w:rsidR="009E1ECB" w:rsidRDefault="009E1ECB" w:rsidP="00214A6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1ECB" w:rsidTr="00214A63">
        <w:trPr>
          <w:trHeight w:val="41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Надсилання свідоцтва про державну реєстрацію статуту територіальної громади та один примірник статуту територіальної громади фронт-офісу для видачі їх заявнику*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Івано-Франківськ)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наступного робочого дня після прийняття рішення про державну реєстрацію</w:t>
            </w:r>
          </w:p>
        </w:tc>
      </w:tr>
      <w:tr w:rsidR="009E1ECB" w:rsidTr="00214A63">
        <w:trPr>
          <w:trHeight w:val="699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6.Інформування відповідного органу державної статистики  про державну реєстрацію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Уповноважена особа суб’єкта надання адміністративної послуги – посадова особа Південно-Західного міжрегіонального управління Міністерства юстиції (м. Івано-Франківськ)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в Івано-Франківській області Управління державної реєстрації Південно-Західного міжрегіонального управління Міністерства юстиції </w:t>
            </w:r>
          </w:p>
          <w:p w:rsidR="009E1ECB" w:rsidRDefault="009E1ECB" w:rsidP="00214A6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(м. Івано-Франківськ)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E1ECB" w:rsidRDefault="009E1ECB" w:rsidP="0021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десятиденний термін після прийняття рішення про державну реєстрацію статуту територіальної громади</w:t>
            </w:r>
          </w:p>
        </w:tc>
      </w:tr>
    </w:tbl>
    <w:p w:rsidR="009E1ECB" w:rsidRDefault="009E1ECB" w:rsidP="009E1ECB">
      <w:pPr>
        <w:rPr>
          <w:sz w:val="24"/>
          <w:szCs w:val="24"/>
        </w:rPr>
      </w:pPr>
    </w:p>
    <w:p w:rsidR="009E1ECB" w:rsidRDefault="009E1ECB" w:rsidP="009E1E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* У разі подачі документів через фронт-офіс.</w:t>
      </w:r>
    </w:p>
    <w:p w:rsidR="009E1ECB" w:rsidRDefault="009E1ECB" w:rsidP="009E1ECB">
      <w:r>
        <w:t xml:space="preserve">   </w:t>
      </w:r>
    </w:p>
    <w:p w:rsidR="009E1ECB" w:rsidRDefault="009E1ECB" w:rsidP="009E1ECB"/>
    <w:p w:rsidR="009E1ECB" w:rsidRPr="0065089D" w:rsidRDefault="009E1ECB" w:rsidP="009E1ECB">
      <w:pPr>
        <w:rPr>
          <w:sz w:val="24"/>
          <w:szCs w:val="24"/>
        </w:rPr>
      </w:pPr>
      <w:r w:rsidRPr="0065089D">
        <w:rPr>
          <w:sz w:val="24"/>
          <w:szCs w:val="24"/>
        </w:rPr>
        <w:t>Умовні позначки: В – виконує.</w:t>
      </w:r>
    </w:p>
    <w:p w:rsidR="009E1ECB" w:rsidRDefault="009E1ECB" w:rsidP="009E1ECB">
      <w:pPr>
        <w:rPr>
          <w:sz w:val="24"/>
          <w:szCs w:val="24"/>
        </w:rPr>
      </w:pPr>
    </w:p>
    <w:p w:rsidR="009E1ECB" w:rsidRDefault="009E1ECB" w:rsidP="009E1ECB">
      <w:pPr>
        <w:rPr>
          <w:sz w:val="22"/>
          <w:szCs w:val="22"/>
        </w:rPr>
      </w:pPr>
    </w:p>
    <w:p w:rsidR="009E1ECB" w:rsidRPr="0065089D" w:rsidRDefault="009E1ECB" w:rsidP="009E1ECB">
      <w:pPr>
        <w:rPr>
          <w:sz w:val="24"/>
          <w:szCs w:val="24"/>
        </w:rPr>
      </w:pPr>
      <w:r w:rsidRPr="0065089D">
        <w:rPr>
          <w:b/>
          <w:sz w:val="24"/>
          <w:szCs w:val="24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ст.34 Закону України «Про державну реєстрацію юридичних осіб, фізичних осіб – підприємців та громадських формувань</w:t>
      </w:r>
    </w:p>
    <w:p w:rsidR="00D67F44" w:rsidRDefault="00D67F44">
      <w:bookmarkStart w:id="0" w:name="_GoBack"/>
      <w:bookmarkEnd w:id="0"/>
    </w:p>
    <w:sectPr w:rsidR="00D67F44" w:rsidSect="00F17308">
      <w:headerReference w:type="default" r:id="rId4"/>
      <w:pgSz w:w="11906" w:h="16838"/>
      <w:pgMar w:top="284" w:right="424" w:bottom="568" w:left="993" w:header="56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4A" w:rsidRDefault="009E1ECB" w:rsidP="0077512A">
    <w:pPr>
      <w:pStyle w:val="a3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Pr="009E1ECB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E"/>
    <w:rsid w:val="004F1A8E"/>
    <w:rsid w:val="009E1ECB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DB2F-4F02-4434-B8F3-F7EB11DF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C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ECB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9E1ECB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4912</Words>
  <Characters>2800</Characters>
  <Application>Microsoft Office Word</Application>
  <DocSecurity>0</DocSecurity>
  <Lines>23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2021-04-22T06:17:00Z</dcterms:created>
  <dcterms:modified xsi:type="dcterms:W3CDTF">2021-04-22T06:17:00Z</dcterms:modified>
</cp:coreProperties>
</file>